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9406" w14:textId="77777777" w:rsidR="00C46676" w:rsidRDefault="00C46676" w:rsidP="0041054B">
      <w:pPr>
        <w:spacing w:after="0" w:line="240" w:lineRule="auto"/>
        <w:jc w:val="center"/>
        <w:rPr>
          <w:rFonts w:ascii="Times New Roman" w:eastAsia="Times New Roman" w:hAnsi="Times New Roman" w:cs="Nazanin"/>
          <w:noProof/>
          <w:sz w:val="20"/>
          <w:szCs w:val="20"/>
          <w:lang w:bidi="ar-SA"/>
        </w:rPr>
      </w:pPr>
      <w:r w:rsidRPr="00C46676">
        <w:rPr>
          <w:rFonts w:ascii="Times New Roman" w:eastAsia="Times New Roman" w:hAnsi="Times New Roman" w:cs="Nazanin"/>
          <w:noProof/>
          <w:sz w:val="28"/>
          <w:szCs w:val="36"/>
          <w:lang w:bidi="ar-SA"/>
        </w:rPr>
        <w:t>Challenging Nursing Experiences: A Qualitative Study of Life Skills Acquisition Among Nursing Students</w:t>
      </w:r>
    </w:p>
    <w:p w14:paraId="638C210B" w14:textId="0418C1FC" w:rsidR="00CA2F1A" w:rsidRPr="0002317D" w:rsidRDefault="00CA2F1A" w:rsidP="0041054B">
      <w:pPr>
        <w:spacing w:after="0" w:line="240" w:lineRule="auto"/>
        <w:jc w:val="center"/>
        <w:rPr>
          <w:rFonts w:ascii="Times New Roman" w:eastAsia="Times New Roman" w:hAnsi="Times New Roman" w:cs="Nazanin"/>
          <w:noProof/>
          <w:sz w:val="20"/>
          <w:szCs w:val="20"/>
          <w:lang w:bidi="ar-SA"/>
        </w:rPr>
      </w:pPr>
      <w:r w:rsidRPr="0002317D">
        <w:rPr>
          <w:rFonts w:ascii="Times New Roman" w:eastAsia="Times New Roman" w:hAnsi="Times New Roman" w:cs="Nazanin"/>
          <w:noProof/>
          <w:sz w:val="20"/>
          <w:szCs w:val="20"/>
          <w:lang w:bidi="ar-SA"/>
        </w:rPr>
        <w:t>Mir Amirhossein Seyed Nazari</w:t>
      </w:r>
    </w:p>
    <w:p w14:paraId="1C7AF160" w14:textId="42E75F6D" w:rsidR="0041054B" w:rsidRPr="0002317D" w:rsidRDefault="0041054B" w:rsidP="0041054B">
      <w:pPr>
        <w:spacing w:after="0" w:line="240" w:lineRule="auto"/>
        <w:jc w:val="center"/>
        <w:rPr>
          <w:rFonts w:ascii="Times New Roman" w:eastAsia="Times New Roman" w:hAnsi="Times New Roman" w:cs="Nazanin"/>
          <w:noProof/>
          <w:sz w:val="16"/>
          <w:szCs w:val="16"/>
          <w:rtl/>
        </w:rPr>
      </w:pPr>
      <w:r w:rsidRPr="0002317D">
        <w:rPr>
          <w:rFonts w:ascii="Times New Roman" w:eastAsia="Times New Roman" w:hAnsi="Times New Roman" w:cs="Nazanin"/>
          <w:noProof/>
          <w:sz w:val="16"/>
          <w:szCs w:val="16"/>
        </w:rPr>
        <w:t>MSc in Medical-Surgical Nursing, Department of Medical-Surgical Nursing, Khoy University of Medical Sciences, Khoy, Iran. Email</w:t>
      </w:r>
      <w:r w:rsidRPr="0002317D">
        <w:rPr>
          <w:rFonts w:ascii="Times New Roman" w:eastAsia="Times New Roman" w:hAnsi="Times New Roman" w:cs="Nazanin"/>
          <w:b/>
          <w:bCs/>
          <w:noProof/>
          <w:sz w:val="16"/>
          <w:szCs w:val="16"/>
        </w:rPr>
        <w:t>:</w:t>
      </w:r>
      <w:r w:rsidRPr="0002317D">
        <w:rPr>
          <w:rFonts w:ascii="Times New Roman" w:eastAsia="Times New Roman" w:hAnsi="Times New Roman" w:cs="Nazanin"/>
          <w:noProof/>
          <w:sz w:val="16"/>
          <w:szCs w:val="16"/>
        </w:rPr>
        <w:t xml:space="preserve"> amirhosseinseyednazari@gmail.com</w:t>
      </w:r>
    </w:p>
    <w:p w14:paraId="0A1A2795" w14:textId="77777777" w:rsidR="00CA2F1A" w:rsidRPr="0002317D" w:rsidRDefault="00CA2F1A" w:rsidP="0041054B">
      <w:pPr>
        <w:spacing w:after="0" w:line="240" w:lineRule="auto"/>
        <w:jc w:val="center"/>
        <w:rPr>
          <w:rFonts w:ascii="Times New Roman" w:eastAsia="Times New Roman" w:hAnsi="Times New Roman" w:cs="Nazanin"/>
          <w:noProof/>
          <w:sz w:val="20"/>
          <w:szCs w:val="20"/>
        </w:rPr>
      </w:pPr>
      <w:r w:rsidRPr="0002317D">
        <w:rPr>
          <w:rFonts w:ascii="Times New Roman" w:eastAsia="Times New Roman" w:hAnsi="Times New Roman" w:cs="Nazanin"/>
          <w:noProof/>
          <w:sz w:val="20"/>
          <w:szCs w:val="20"/>
        </w:rPr>
        <w:t>Rana Firouzi</w:t>
      </w:r>
    </w:p>
    <w:p w14:paraId="4F140476" w14:textId="4A29A390" w:rsidR="001D37E5" w:rsidRPr="0002317D" w:rsidRDefault="001D37E5" w:rsidP="001D37E5">
      <w:pPr>
        <w:spacing w:after="0" w:line="240" w:lineRule="auto"/>
        <w:jc w:val="center"/>
        <w:rPr>
          <w:rFonts w:ascii="Times New Roman" w:eastAsia="Times New Roman" w:hAnsi="Times New Roman" w:cs="Nazanin"/>
          <w:noProof/>
          <w:sz w:val="16"/>
          <w:szCs w:val="16"/>
          <w:rtl/>
        </w:rPr>
      </w:pPr>
      <w:r w:rsidRPr="0002317D">
        <w:rPr>
          <w:rFonts w:ascii="Times New Roman" w:eastAsia="Times New Roman" w:hAnsi="Times New Roman" w:cs="Nazanin"/>
          <w:noProof/>
          <w:sz w:val="16"/>
          <w:szCs w:val="16"/>
        </w:rPr>
        <w:t>MSc Student in Community Health Nursing, Islamic Azad University, Tehran Branch, Tehran, Iran. Email: ranafirouzi7@gmail.com</w:t>
      </w:r>
    </w:p>
    <w:p w14:paraId="1E2FE3F5" w14:textId="77777777" w:rsidR="00CA2F1A" w:rsidRPr="0002317D" w:rsidRDefault="00CA2F1A" w:rsidP="0041054B">
      <w:pPr>
        <w:spacing w:after="0" w:line="240" w:lineRule="auto"/>
        <w:jc w:val="center"/>
        <w:rPr>
          <w:rFonts w:ascii="Times New Roman" w:eastAsia="Times New Roman" w:hAnsi="Times New Roman" w:cs="Nazanin"/>
          <w:noProof/>
          <w:sz w:val="20"/>
          <w:szCs w:val="20"/>
          <w:rtl/>
        </w:rPr>
      </w:pPr>
      <w:r w:rsidRPr="0002317D">
        <w:rPr>
          <w:rFonts w:ascii="Times New Roman" w:eastAsia="Times New Roman" w:hAnsi="Times New Roman" w:cs="Nazanin"/>
          <w:noProof/>
          <w:sz w:val="20"/>
          <w:szCs w:val="20"/>
        </w:rPr>
        <w:t>Somayyeh Ghorbani</w:t>
      </w:r>
    </w:p>
    <w:p w14:paraId="3379BE72" w14:textId="41C7357D" w:rsidR="001D37E5" w:rsidRPr="0002317D" w:rsidRDefault="001D37E5" w:rsidP="001D37E5">
      <w:pPr>
        <w:spacing w:after="0" w:line="240" w:lineRule="auto"/>
        <w:jc w:val="center"/>
        <w:rPr>
          <w:rFonts w:ascii="Times New Roman" w:eastAsia="Times New Roman" w:hAnsi="Times New Roman" w:cs="Nazanin"/>
          <w:noProof/>
          <w:sz w:val="16"/>
          <w:szCs w:val="16"/>
          <w:rtl/>
        </w:rPr>
      </w:pPr>
      <w:r w:rsidRPr="0002317D">
        <w:rPr>
          <w:rFonts w:ascii="Times New Roman" w:eastAsia="Times New Roman" w:hAnsi="Times New Roman" w:cs="Nazanin"/>
          <w:noProof/>
          <w:sz w:val="16"/>
          <w:szCs w:val="16"/>
        </w:rPr>
        <w:t>MSc in Emergency Nursing, Department of Nursing, Khoy University of Medical Sciences, Khoy, Iran. Email: Somayyeh.g@yahoo.com</w:t>
      </w:r>
    </w:p>
    <w:p w14:paraId="56D5E428" w14:textId="77777777" w:rsidR="00CA2F1A" w:rsidRPr="0002317D" w:rsidRDefault="00CA2F1A" w:rsidP="0041054B">
      <w:pPr>
        <w:spacing w:after="0" w:line="240" w:lineRule="auto"/>
        <w:jc w:val="center"/>
        <w:rPr>
          <w:rFonts w:ascii="Times New Roman" w:eastAsia="Times New Roman" w:hAnsi="Times New Roman" w:cs="Nazanin"/>
          <w:noProof/>
          <w:sz w:val="20"/>
          <w:szCs w:val="20"/>
        </w:rPr>
      </w:pPr>
      <w:r w:rsidRPr="0002317D">
        <w:rPr>
          <w:rFonts w:ascii="Times New Roman" w:eastAsia="Times New Roman" w:hAnsi="Times New Roman" w:cs="Nazanin"/>
          <w:noProof/>
          <w:sz w:val="20"/>
          <w:szCs w:val="20"/>
        </w:rPr>
        <w:t>Nasrin Ebtedaie Ghalaei</w:t>
      </w:r>
    </w:p>
    <w:p w14:paraId="18A7C8E4" w14:textId="1DBD8154" w:rsidR="001D37E5" w:rsidRPr="0002317D" w:rsidRDefault="001D37E5" w:rsidP="001D37E5">
      <w:pPr>
        <w:spacing w:after="0" w:line="240" w:lineRule="auto"/>
        <w:jc w:val="center"/>
        <w:rPr>
          <w:rFonts w:ascii="Times New Roman" w:eastAsia="Times New Roman" w:hAnsi="Times New Roman" w:cs="Nazanin"/>
          <w:noProof/>
          <w:sz w:val="16"/>
          <w:szCs w:val="16"/>
          <w:rtl/>
        </w:rPr>
      </w:pPr>
      <w:r w:rsidRPr="0002317D">
        <w:rPr>
          <w:rFonts w:ascii="Times New Roman" w:eastAsia="Times New Roman" w:hAnsi="Times New Roman" w:cs="Nazanin"/>
          <w:noProof/>
          <w:sz w:val="16"/>
          <w:szCs w:val="16"/>
        </w:rPr>
        <w:t>MSc in Critical Care Nursing, Zanjan University of Medical Sciences, Zanjan, Iran. Email: Nasrinebt44@gmail.com</w:t>
      </w:r>
    </w:p>
    <w:p w14:paraId="3E351C36" w14:textId="77777777" w:rsidR="00CA2F1A" w:rsidRPr="0002317D" w:rsidRDefault="00CA2F1A" w:rsidP="0041054B">
      <w:pPr>
        <w:spacing w:after="0" w:line="240" w:lineRule="auto"/>
        <w:jc w:val="center"/>
        <w:rPr>
          <w:rFonts w:ascii="Times New Roman" w:eastAsia="Times New Roman" w:hAnsi="Times New Roman" w:cs="Nazanin"/>
          <w:noProof/>
          <w:sz w:val="20"/>
          <w:szCs w:val="20"/>
        </w:rPr>
      </w:pPr>
      <w:r w:rsidRPr="0002317D">
        <w:rPr>
          <w:rFonts w:ascii="Times New Roman" w:eastAsia="Times New Roman" w:hAnsi="Times New Roman" w:cs="Nazanin"/>
          <w:noProof/>
          <w:sz w:val="20"/>
          <w:szCs w:val="20"/>
        </w:rPr>
        <w:t>Sahar Kazemi</w:t>
      </w:r>
    </w:p>
    <w:p w14:paraId="476B8CB7" w14:textId="226F3589" w:rsidR="001D37E5" w:rsidRPr="0002317D" w:rsidRDefault="001D37E5" w:rsidP="001D37E5">
      <w:pPr>
        <w:spacing w:after="0" w:line="240" w:lineRule="auto"/>
        <w:jc w:val="center"/>
        <w:rPr>
          <w:rFonts w:ascii="Times New Roman" w:eastAsia="Times New Roman" w:hAnsi="Times New Roman" w:cs="Nazanin"/>
          <w:noProof/>
          <w:sz w:val="16"/>
          <w:szCs w:val="16"/>
          <w:rtl/>
        </w:rPr>
      </w:pPr>
      <w:r w:rsidRPr="0002317D">
        <w:rPr>
          <w:rFonts w:ascii="Times New Roman" w:eastAsia="Times New Roman" w:hAnsi="Times New Roman" w:cs="Nazanin"/>
          <w:noProof/>
          <w:sz w:val="16"/>
          <w:szCs w:val="16"/>
        </w:rPr>
        <w:t>MSc in Medical-Surgical Nursing, Zanjan University of Medical Sciences, Zanjan, Iran. Email: sahar.kazemi0203@gmail.com</w:t>
      </w:r>
    </w:p>
    <w:p w14:paraId="29D38217" w14:textId="7DA3EC37" w:rsidR="00274DED" w:rsidRPr="0002317D" w:rsidRDefault="00CA2F1A" w:rsidP="0041054B">
      <w:pPr>
        <w:spacing w:after="0" w:line="240" w:lineRule="auto"/>
        <w:jc w:val="center"/>
        <w:rPr>
          <w:rFonts w:ascii="Times New Roman" w:eastAsia="Times New Roman" w:hAnsi="Times New Roman" w:cs="Nazanin"/>
          <w:noProof/>
          <w:sz w:val="20"/>
          <w:szCs w:val="20"/>
        </w:rPr>
      </w:pPr>
      <w:r w:rsidRPr="0002317D">
        <w:rPr>
          <w:rFonts w:ascii="Times New Roman" w:eastAsia="Times New Roman" w:hAnsi="Times New Roman" w:cs="Nazanin"/>
          <w:noProof/>
          <w:sz w:val="20"/>
          <w:szCs w:val="20"/>
        </w:rPr>
        <w:t>Amirmohammad Dorosti*</w:t>
      </w:r>
    </w:p>
    <w:p w14:paraId="4B221ED8" w14:textId="7F936271" w:rsidR="001D37E5" w:rsidRPr="0002317D" w:rsidRDefault="001D37E5" w:rsidP="001D37E5">
      <w:pPr>
        <w:spacing w:after="0" w:line="240" w:lineRule="auto"/>
        <w:jc w:val="center"/>
        <w:rPr>
          <w:rFonts w:ascii="Times New Roman" w:eastAsia="Times New Roman" w:hAnsi="Times New Roman" w:cs="Nazanin"/>
          <w:noProof/>
          <w:sz w:val="16"/>
          <w:szCs w:val="16"/>
          <w:rtl/>
        </w:rPr>
      </w:pPr>
      <w:r w:rsidRPr="0002317D">
        <w:rPr>
          <w:rFonts w:ascii="Times New Roman" w:eastAsia="Times New Roman" w:hAnsi="Times New Roman" w:cs="Nazanin"/>
          <w:noProof/>
          <w:sz w:val="16"/>
          <w:szCs w:val="16"/>
        </w:rPr>
        <w:t>MSc Student in Medical-Surgical Nursing, Student Research Committee, Khoy University of Medical Sciences, Khoy, Iran. Email: amirdorosti2006@gmail.com</w:t>
      </w:r>
    </w:p>
    <w:p w14:paraId="4E156D4E" w14:textId="77777777" w:rsidR="004B4751" w:rsidRPr="00565CA5" w:rsidRDefault="004B4751" w:rsidP="00DA6940">
      <w:pPr>
        <w:bidi w:val="0"/>
        <w:spacing w:before="100" w:beforeAutospacing="1" w:after="100" w:afterAutospacing="1" w:line="360" w:lineRule="auto"/>
        <w:jc w:val="lowKashida"/>
        <w:rPr>
          <w:rFonts w:ascii="Times New Roman" w:eastAsia="Times New Roman" w:hAnsi="Times New Roman" w:cs="Times New Roman"/>
          <w:b/>
          <w:bCs/>
          <w:sz w:val="24"/>
          <w:szCs w:val="24"/>
        </w:rPr>
      </w:pPr>
      <w:r w:rsidRPr="00565CA5">
        <w:rPr>
          <w:rFonts w:ascii="Times New Roman" w:eastAsia="Times New Roman" w:hAnsi="Times New Roman" w:cs="Times New Roman"/>
          <w:b/>
          <w:bCs/>
          <w:sz w:val="24"/>
          <w:szCs w:val="24"/>
        </w:rPr>
        <w:t>Abstract</w:t>
      </w:r>
      <w:r w:rsidRPr="00565CA5">
        <w:rPr>
          <w:rFonts w:ascii="Times New Roman" w:eastAsia="Times New Roman" w:hAnsi="Times New Roman" w:cs="Times New Roman"/>
          <w:b/>
          <w:bCs/>
          <w:sz w:val="24"/>
          <w:szCs w:val="24"/>
          <w:rtl/>
        </w:rPr>
        <w:t xml:space="preserve">  </w:t>
      </w:r>
    </w:p>
    <w:p w14:paraId="673E3BE8" w14:textId="77777777" w:rsidR="00147D76" w:rsidRPr="007F659F" w:rsidRDefault="00147D76" w:rsidP="007F659F">
      <w:pPr>
        <w:bidi w:val="0"/>
        <w:spacing w:after="0" w:line="240" w:lineRule="auto"/>
        <w:ind w:left="567" w:right="567"/>
        <w:jc w:val="both"/>
        <w:rPr>
          <w:rFonts w:ascii="Times New Roman" w:eastAsia="Times New Roman" w:hAnsi="Times New Roman" w:cs="Traditional Arabic"/>
          <w:noProof/>
          <w:sz w:val="20"/>
          <w:szCs w:val="20"/>
          <w:lang w:bidi="ar-SA"/>
        </w:rPr>
      </w:pPr>
      <w:r w:rsidRPr="007F659F">
        <w:rPr>
          <w:rFonts w:ascii="Times New Roman" w:eastAsia="Times New Roman" w:hAnsi="Times New Roman" w:cs="Traditional Arabic"/>
          <w:b/>
          <w:bCs/>
          <w:noProof/>
          <w:sz w:val="20"/>
          <w:szCs w:val="20"/>
          <w:lang w:bidi="ar-SA"/>
        </w:rPr>
        <w:t>Background:</w:t>
      </w:r>
      <w:r w:rsidRPr="007F659F">
        <w:rPr>
          <w:rFonts w:ascii="Times New Roman" w:eastAsia="Times New Roman" w:hAnsi="Times New Roman" w:cs="Traditional Arabic"/>
          <w:noProof/>
          <w:sz w:val="20"/>
          <w:szCs w:val="20"/>
          <w:lang w:bidi="ar-SA"/>
        </w:rPr>
        <w:t xml:space="preserve"> Nursing programs sometimes overlook the development of life skills, which leaves students unprepared for the realities of the workplace.</w:t>
      </w:r>
    </w:p>
    <w:p w14:paraId="598D1B5B" w14:textId="77777777" w:rsidR="00147D76" w:rsidRPr="007F659F" w:rsidRDefault="00147D76" w:rsidP="007F659F">
      <w:pPr>
        <w:bidi w:val="0"/>
        <w:spacing w:after="0" w:line="240" w:lineRule="auto"/>
        <w:ind w:left="567" w:right="567"/>
        <w:jc w:val="both"/>
        <w:rPr>
          <w:rFonts w:ascii="Times New Roman" w:eastAsia="Times New Roman" w:hAnsi="Times New Roman" w:cs="Traditional Arabic"/>
          <w:noProof/>
          <w:sz w:val="20"/>
          <w:szCs w:val="20"/>
          <w:lang w:bidi="ar-SA"/>
        </w:rPr>
      </w:pPr>
      <w:r w:rsidRPr="007F659F">
        <w:rPr>
          <w:rFonts w:ascii="Times New Roman" w:eastAsia="Times New Roman" w:hAnsi="Times New Roman" w:cs="Traditional Arabic"/>
          <w:b/>
          <w:bCs/>
          <w:noProof/>
          <w:sz w:val="20"/>
          <w:szCs w:val="20"/>
          <w:lang w:bidi="ar-SA"/>
        </w:rPr>
        <w:t>Aim:</w:t>
      </w:r>
      <w:r w:rsidRPr="007F659F">
        <w:rPr>
          <w:rFonts w:ascii="Times New Roman" w:eastAsia="Times New Roman" w:hAnsi="Times New Roman" w:cs="Traditional Arabic"/>
          <w:noProof/>
          <w:sz w:val="20"/>
          <w:szCs w:val="20"/>
          <w:lang w:bidi="ar-SA"/>
        </w:rPr>
        <w:t xml:space="preserve"> to look at the institutional, environmental, and personal barriers preventing nursing students from learning life skills while undergoing training.</w:t>
      </w:r>
    </w:p>
    <w:p w14:paraId="155F575D" w14:textId="77777777" w:rsidR="00147D76" w:rsidRPr="007F659F" w:rsidRDefault="00147D76" w:rsidP="007F659F">
      <w:pPr>
        <w:bidi w:val="0"/>
        <w:spacing w:after="0" w:line="240" w:lineRule="auto"/>
        <w:ind w:left="567" w:right="567"/>
        <w:jc w:val="both"/>
        <w:rPr>
          <w:rFonts w:ascii="Times New Roman" w:eastAsia="Times New Roman" w:hAnsi="Times New Roman" w:cs="Traditional Arabic"/>
          <w:noProof/>
          <w:sz w:val="20"/>
          <w:szCs w:val="20"/>
          <w:lang w:bidi="ar-SA"/>
        </w:rPr>
      </w:pPr>
      <w:r w:rsidRPr="007F659F">
        <w:rPr>
          <w:rFonts w:ascii="Times New Roman" w:eastAsia="Times New Roman" w:hAnsi="Times New Roman" w:cs="Traditional Arabic"/>
          <w:b/>
          <w:bCs/>
          <w:noProof/>
          <w:sz w:val="20"/>
          <w:szCs w:val="20"/>
          <w:lang w:bidi="ar-SA"/>
        </w:rPr>
        <w:t>Methods:</w:t>
      </w:r>
      <w:r w:rsidRPr="007F659F">
        <w:rPr>
          <w:rFonts w:ascii="Times New Roman" w:eastAsia="Times New Roman" w:hAnsi="Times New Roman" w:cs="Traditional Arabic"/>
          <w:noProof/>
          <w:sz w:val="20"/>
          <w:szCs w:val="20"/>
          <w:lang w:bidi="ar-SA"/>
        </w:rPr>
        <w:t xml:space="preserve"> A grounded theory design was employed in this investigation. Interviews and observation were used to collect data from 25 individuals, including students and support staff. Three-phase coding was used to examine the data and create a conceptual framework.</w:t>
      </w:r>
    </w:p>
    <w:p w14:paraId="05A75472" w14:textId="77777777" w:rsidR="00147D76" w:rsidRPr="007F659F" w:rsidRDefault="00147D76" w:rsidP="007F659F">
      <w:pPr>
        <w:bidi w:val="0"/>
        <w:spacing w:after="0" w:line="240" w:lineRule="auto"/>
        <w:ind w:left="567" w:right="567"/>
        <w:jc w:val="both"/>
        <w:rPr>
          <w:rFonts w:ascii="Times New Roman" w:eastAsia="Times New Roman" w:hAnsi="Times New Roman" w:cs="Traditional Arabic"/>
          <w:noProof/>
          <w:sz w:val="20"/>
          <w:szCs w:val="20"/>
          <w:lang w:bidi="ar-SA"/>
        </w:rPr>
      </w:pPr>
      <w:r w:rsidRPr="007F659F">
        <w:rPr>
          <w:rFonts w:ascii="Times New Roman" w:eastAsia="Times New Roman" w:hAnsi="Times New Roman" w:cs="Traditional Arabic"/>
          <w:b/>
          <w:bCs/>
          <w:noProof/>
          <w:sz w:val="20"/>
          <w:szCs w:val="20"/>
          <w:lang w:bidi="ar-SA"/>
        </w:rPr>
        <w:t>Results:</w:t>
      </w:r>
      <w:r w:rsidRPr="007F659F">
        <w:rPr>
          <w:rFonts w:ascii="Times New Roman" w:eastAsia="Times New Roman" w:hAnsi="Times New Roman" w:cs="Traditional Arabic"/>
          <w:noProof/>
          <w:sz w:val="20"/>
          <w:szCs w:val="20"/>
          <w:lang w:bidi="ar-SA"/>
        </w:rPr>
        <w:t xml:space="preserve"> The main category 'Life Constraints' surfaced, which included three sorts of barriers: Systemic (such as lack of formal training, gaps in the curriculum), Environmental (such as financial stress, social stigma), and Individual (such as anxiety, poor self-efficacy).</w:t>
      </w:r>
    </w:p>
    <w:p w14:paraId="7F5F3BBA" w14:textId="77777777" w:rsidR="00147D76" w:rsidRPr="007F659F" w:rsidRDefault="00147D76" w:rsidP="007F659F">
      <w:pPr>
        <w:bidi w:val="0"/>
        <w:spacing w:after="0" w:line="240" w:lineRule="auto"/>
        <w:ind w:left="567" w:right="567"/>
        <w:jc w:val="both"/>
        <w:rPr>
          <w:rFonts w:ascii="Times New Roman" w:eastAsia="Times New Roman" w:hAnsi="Times New Roman" w:cs="Traditional Arabic"/>
          <w:noProof/>
          <w:sz w:val="20"/>
          <w:szCs w:val="20"/>
          <w:lang w:bidi="ar-SA"/>
        </w:rPr>
      </w:pPr>
      <w:r w:rsidRPr="007F659F">
        <w:rPr>
          <w:rFonts w:ascii="Times New Roman" w:eastAsia="Times New Roman" w:hAnsi="Times New Roman" w:cs="Traditional Arabic"/>
          <w:b/>
          <w:bCs/>
          <w:noProof/>
          <w:sz w:val="20"/>
          <w:szCs w:val="20"/>
          <w:lang w:bidi="ar-SA"/>
        </w:rPr>
        <w:t>Conclusions:</w:t>
      </w:r>
      <w:r w:rsidRPr="007F659F">
        <w:rPr>
          <w:rFonts w:ascii="Times New Roman" w:eastAsia="Times New Roman" w:hAnsi="Times New Roman" w:cs="Traditional Arabic"/>
          <w:noProof/>
          <w:sz w:val="20"/>
          <w:szCs w:val="20"/>
          <w:lang w:bidi="ar-SA"/>
        </w:rPr>
        <w:t xml:space="preserve"> A number of structural, environmental, and individual issues impede nursing students' ability to develop life skills. For nursing education to promote professional competence and resilience, systematic, hands-on life skills training must be incorporated.</w:t>
      </w:r>
    </w:p>
    <w:p w14:paraId="0383561F" w14:textId="77777777" w:rsidR="00147D76" w:rsidRPr="007F659F" w:rsidRDefault="00147D76" w:rsidP="007F659F">
      <w:pPr>
        <w:bidi w:val="0"/>
        <w:spacing w:after="0" w:line="240" w:lineRule="auto"/>
        <w:ind w:left="567" w:right="567"/>
        <w:jc w:val="both"/>
        <w:rPr>
          <w:rFonts w:ascii="Times New Roman" w:eastAsia="Times New Roman" w:hAnsi="Times New Roman" w:cs="Traditional Arabic"/>
          <w:noProof/>
          <w:sz w:val="20"/>
          <w:szCs w:val="20"/>
          <w:lang w:bidi="ar-SA"/>
        </w:rPr>
      </w:pPr>
    </w:p>
    <w:p w14:paraId="1127C6BC" w14:textId="2DB3ED42" w:rsidR="00147D76" w:rsidRPr="007F659F" w:rsidRDefault="00C74D5C" w:rsidP="007F659F">
      <w:pPr>
        <w:bidi w:val="0"/>
        <w:spacing w:after="0" w:line="240" w:lineRule="auto"/>
        <w:ind w:left="567" w:right="567"/>
        <w:jc w:val="both"/>
        <w:rPr>
          <w:rFonts w:ascii="Times New Roman" w:eastAsia="Times New Roman" w:hAnsi="Times New Roman" w:cs="Traditional Arabic"/>
          <w:noProof/>
          <w:sz w:val="20"/>
          <w:szCs w:val="20"/>
          <w:lang w:bidi="ar-SA"/>
        </w:rPr>
      </w:pPr>
      <w:r w:rsidRPr="007F659F">
        <w:rPr>
          <w:rFonts w:ascii="Times New Roman" w:eastAsia="Times New Roman" w:hAnsi="Times New Roman" w:cs="Traditional Arabic"/>
          <w:noProof/>
          <w:sz w:val="20"/>
          <w:szCs w:val="20"/>
          <w:lang w:bidi="ar-SA"/>
        </w:rPr>
        <w:t>Keywords: life skills, nursing students, qualitative research, grounded theory, emotional</w:t>
      </w:r>
      <w:r w:rsidR="00621B51" w:rsidRPr="007F659F">
        <w:rPr>
          <w:rFonts w:ascii="Times New Roman" w:eastAsia="Times New Roman" w:hAnsi="Times New Roman" w:cs="Traditional Arabic"/>
          <w:noProof/>
          <w:sz w:val="20"/>
          <w:szCs w:val="20"/>
          <w:lang w:bidi="ar-SA"/>
        </w:rPr>
        <w:t xml:space="preserve"> </w:t>
      </w:r>
      <w:r w:rsidRPr="007F659F">
        <w:rPr>
          <w:rFonts w:ascii="Times New Roman" w:eastAsia="Times New Roman" w:hAnsi="Times New Roman" w:cs="Traditional Arabic"/>
          <w:noProof/>
          <w:sz w:val="20"/>
          <w:szCs w:val="20"/>
          <w:lang w:bidi="ar-SA"/>
        </w:rPr>
        <w:t>intelligence, stress management, nursing education</w:t>
      </w:r>
    </w:p>
    <w:p w14:paraId="516931A0" w14:textId="43C174D4" w:rsidR="00DA6940" w:rsidRPr="00565CA5" w:rsidRDefault="00147D76" w:rsidP="00C60F09">
      <w:pPr>
        <w:bidi w:val="0"/>
        <w:spacing w:before="100" w:beforeAutospacing="1" w:after="100" w:afterAutospacing="1" w:line="360" w:lineRule="auto"/>
        <w:rPr>
          <w:rFonts w:ascii="Times New Roman" w:eastAsia="Times New Roman" w:hAnsi="Times New Roman" w:cs="Times New Roman"/>
          <w:sz w:val="24"/>
          <w:szCs w:val="24"/>
        </w:rPr>
      </w:pPr>
      <w:r w:rsidRPr="00565CA5">
        <w:rPr>
          <w:rFonts w:ascii="Times New Roman" w:eastAsia="Times New Roman" w:hAnsi="Times New Roman" w:cs="Times New Roman"/>
          <w:sz w:val="24"/>
          <w:szCs w:val="24"/>
        </w:rPr>
        <w:br w:type="page"/>
      </w:r>
    </w:p>
    <w:p w14:paraId="753739BD" w14:textId="6C2C7703" w:rsidR="00FE7FE0" w:rsidRPr="00565CA5" w:rsidRDefault="00FE7FE0" w:rsidP="00355C2C">
      <w:pPr>
        <w:bidi w:val="0"/>
        <w:spacing w:after="0" w:line="240" w:lineRule="auto"/>
        <w:rPr>
          <w:rFonts w:ascii="Times New Roman" w:eastAsia="Times New Roman" w:hAnsi="Times New Roman" w:cs="Times New Roman"/>
          <w:sz w:val="24"/>
          <w:szCs w:val="24"/>
        </w:rPr>
      </w:pPr>
      <w:r w:rsidRPr="00355C2C">
        <w:rPr>
          <w:rFonts w:ascii="Times New Roman" w:eastAsia="Times New Roman" w:hAnsi="Times New Roman" w:cs="Nazanin"/>
          <w:b/>
          <w:bCs/>
          <w:noProof/>
          <w:sz w:val="20"/>
          <w:szCs w:val="20"/>
        </w:rPr>
        <w:lastRenderedPageBreak/>
        <w:t>Introduction</w:t>
      </w:r>
    </w:p>
    <w:p w14:paraId="6BB00C35" w14:textId="596FBD7B" w:rsidR="00896C27" w:rsidRPr="00355C2C" w:rsidRDefault="00896C27"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Life skills encompass a critical array of cognitive, emotional, and interpersonal abilities that empower individuals to effectively manage the complexities and demands of daily existence</w:t>
      </w:r>
      <w:r w:rsidR="006711C4" w:rsidRPr="00355C2C">
        <w:rPr>
          <w:rFonts w:ascii="Times New Roman" w:eastAsia="Times New Roman" w:hAnsi="Times New Roman" w:cs="Traditional Arabic"/>
          <w:noProof/>
          <w:sz w:val="20"/>
          <w:szCs w:val="20"/>
          <w:lang w:bidi="ar-SA"/>
        </w:rPr>
        <w:t xml:space="preserve"> </w:t>
      </w:r>
      <w:r w:rsidR="006711C4"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&lt;EndNote&gt;&lt;Cite&gt;&lt;Author&gt;Cerolini&lt;/Author&gt;&lt;Year&gt;2023&lt;/Year&gt;&lt;RecNum&gt;22&lt;/RecNum&gt;&lt;DisplayText&gt;(Cerolini et al., 2023)&lt;/DisplayText&gt;&lt;record&gt;&lt;rec-number&gt;22&lt;/rec-number&gt;&lt;foreign-keys&gt;&lt;key app="EN" db-id="zsp059avv2rdxjed9r7vxxp15s9pvwdsrstr" timestamp="1738348761"&gt;22&lt;/key&gt;&lt;/foreign-keys&gt;&lt;ref-type name="Journal Article"&gt;17&lt;/ref-type&gt;&lt;contributors&gt;&lt;authors&gt;&lt;author&gt;Cerolini, Silvia&lt;/author&gt;&lt;author&gt;Zagaria, Andrea&lt;/author&gt;&lt;author&gt;Franchini, Costanza&lt;/author&gt;&lt;author&gt;Maniaci, Vito Giuseppe&lt;/author&gt;&lt;author&gt;Fortunato, Alexandro&lt;/author&gt;&lt;author&gt;Petrocchi, Chiara&lt;/author&gt;&lt;author&gt;Speranza, Anna Maria&lt;/author&gt;&lt;author&gt;Lombardo, Caterina&lt;/author&gt;&lt;/authors&gt;&lt;/contributors&gt;&lt;titles&gt;&lt;title&gt;Psychological Counseling among University Students Worldwide: A Systematic Review&lt;/title&gt;&lt;/titles&gt;&lt;pages&gt;1831-1849&lt;/pages&gt;&lt;volume&gt;13&lt;/volume&gt;&lt;number&gt;9&lt;/number&gt;&lt;dates&gt;&lt;year&gt;2023&lt;/year&gt;&lt;/dates&gt;&lt;isbn&gt;2254-9625&lt;/isbn&gt;&lt;accession-num&gt;doi:10.3390/ejihpe13090133&lt;/accession-num&gt;&lt;urls&gt;&lt;related-urls&gt;&lt;url&gt;https://www.mdpi.com/2254-9625/13/9/133&lt;/url&gt;&lt;/related-urls&gt;&lt;/urls&gt;&lt;/record&gt;&lt;/Cite&gt;&lt;/EndNote&gt;</w:instrText>
      </w:r>
      <w:r w:rsidR="006711C4"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(Cerolini et al., 2023)</w:t>
      </w:r>
      <w:r w:rsidR="006711C4"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 The World Health Organization (WHO) categorizes life skills to comprise self-awareness, empathy, communication, interpersonal dynamics, decision-making processes, problem-solving capabilities, critical thinking skills, stress management approaches, and emotional regulation</w:t>
      </w:r>
      <w:r w:rsidR="006711C4" w:rsidRPr="00355C2C">
        <w:rPr>
          <w:rFonts w:ascii="Times New Roman" w:eastAsia="Times New Roman" w:hAnsi="Times New Roman" w:cs="Traditional Arabic"/>
          <w:noProof/>
          <w:sz w:val="20"/>
          <w:szCs w:val="20"/>
          <w:lang w:bidi="ar-SA"/>
        </w:rPr>
        <w:t xml:space="preserve"> </w:t>
      </w:r>
      <w:r w:rsidR="006711C4"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&lt;EndNote&gt;&lt;Cite&gt;&lt;Author&gt;Ault&lt;/Author&gt;&lt;Year&gt;2024&lt;/Year&gt;&lt;RecNum&gt;2&lt;/RecNum&gt;&lt;DisplayText&gt;(Ault et al., 2024)&lt;/DisplayText&gt;&lt;record&gt;&lt;rec-number&gt;2&lt;/rec-number&gt;&lt;foreign-keys&gt;&lt;key app="EN" db-id="zsp059avv2rdxjed9r7vxxp15s9pvwdsrstr" timestamp="1738322040"&gt;2&lt;/key&gt;&lt;/foreign-keys&gt;&lt;ref-type name="Journal Article"&gt;17&lt;/ref-type&gt;&lt;contributors&gt;&lt;authors&gt;&lt;author&gt;Ault, Kylee J.&lt;/author&gt;&lt;author&gt;Blanton, Jedediah E.&lt;/author&gt;&lt;author&gt;Pierce, Scott&lt;/author&gt;&lt;/authors&gt;&lt;/contributors&gt;&lt;titles&gt;&lt;title&gt;Student-athletes’ perceptions of relationship quality and life skills development&lt;/title&gt;&lt;secondary-title&gt;Journal of Applied Sport Psychology&lt;/secondary-title&gt;&lt;/titles&gt;&lt;periodical&gt;&lt;full-title&gt;Journal of Applied Sport Psychology&lt;/full-title&gt;&lt;/periodical&gt;&lt;pages&gt;139-160&lt;/pages&gt;&lt;volume&gt;36&lt;/volume&gt;&lt;number&gt;1&lt;/number&gt;&lt;dates&gt;&lt;year&gt;2024&lt;/year&gt;&lt;pub-dates&gt;&lt;date&gt;2024/01/02&lt;/date&gt;&lt;/pub-dates&gt;&lt;/dates&gt;&lt;publisher&gt;Routledge&lt;/publisher&gt;&lt;isbn&gt;1041-3200&lt;/isbn&gt;&lt;urls&gt;&lt;related-urls&gt;&lt;url&gt;https://doi.org/10.1080/10413200.2023.2197970&lt;/url&gt;&lt;/related-urls&gt;&lt;/urls&gt;&lt;electronic-resource-num&gt;10.1080/10413200.2023.2197970&lt;/electronic-resource-num&gt;&lt;/record&gt;&lt;/Cite&gt;&lt;/EndNote&gt;</w:instrText>
      </w:r>
      <w:r w:rsidR="006711C4"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(Ault et al., 2024)</w:t>
      </w:r>
      <w:r w:rsidR="006711C4"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 Within the realm of nursing education, these competencies substantially overlap with what are often categorized as "soft skills," which include emotional intelligence, teamwork, adaptability, and leadership</w:t>
      </w:r>
      <w:r w:rsidR="006711C4" w:rsidRPr="00355C2C">
        <w:rPr>
          <w:rFonts w:ascii="Times New Roman" w:eastAsia="Times New Roman" w:hAnsi="Times New Roman" w:cs="Traditional Arabic"/>
          <w:noProof/>
          <w:sz w:val="20"/>
          <w:szCs w:val="20"/>
          <w:lang w:bidi="ar-SA"/>
        </w:rPr>
        <w:t xml:space="preserve"> </w:t>
      </w:r>
      <w:r w:rsidR="006711C4"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&lt;EndNote&gt;&lt;Cite&gt;&lt;Author&gt;Kavanagh&lt;/Author&gt;&lt;Year&gt;2021&lt;/Year&gt;&lt;RecNum&gt;40&lt;/RecNum&gt;&lt;DisplayText&gt;(Kavanagh, 2021)&lt;/DisplayText&gt;&lt;record&gt;&lt;rec-number&gt;40&lt;/rec-number&gt;&lt;foreign-keys&gt;&lt;key app="EN" db-id="zsp059avv2rdxjed9r7vxxp15s9pvwdsrstr" timestamp="1746009342"&gt;40&lt;/key&gt;&lt;/foreign-keys&gt;&lt;ref-type name="Journal Article"&gt;17&lt;/ref-type&gt;&lt;contributors&gt;&lt;authors&gt;&lt;author&gt;Kavanagh, Joan M&lt;/author&gt;&lt;/authors&gt;&lt;/contributors&gt;&lt;titles&gt;&lt;title&gt;Crisis in Competency: A Defining Moment in Nursing Education&lt;/title&gt;&lt;secondary-title&gt;Online Journal of Issues in Nursing&lt;/secondary-title&gt;&lt;/titles&gt;&lt;periodical&gt;&lt;full-title&gt;Online Journal of Issues in Nursing&lt;/full-title&gt;&lt;/periodical&gt;&lt;volume&gt;26&lt;/volume&gt;&lt;number&gt;1&lt;/number&gt;&lt;dates&gt;&lt;year&gt;2021&lt;/year&gt;&lt;/dates&gt;&lt;isbn&gt;1091-3734&lt;/isbn&gt;&lt;urls&gt;&lt;/urls&gt;&lt;/record&gt;&lt;/Cite&gt;&lt;/EndNote&gt;</w:instrText>
      </w:r>
      <w:r w:rsidR="006711C4"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(Kavanagh, 2021)</w:t>
      </w:r>
      <w:r w:rsidR="006711C4" w:rsidRPr="00355C2C">
        <w:rPr>
          <w:rFonts w:ascii="Times New Roman" w:eastAsia="Times New Roman" w:hAnsi="Times New Roman" w:cs="Traditional Arabic"/>
          <w:noProof/>
          <w:sz w:val="20"/>
          <w:szCs w:val="20"/>
          <w:lang w:bidi="ar-SA"/>
        </w:rPr>
        <w:fldChar w:fldCharType="end"/>
      </w:r>
      <w:r w:rsidR="006711C4" w:rsidRPr="00355C2C">
        <w:rPr>
          <w:rFonts w:ascii="Times New Roman" w:eastAsia="Times New Roman" w:hAnsi="Times New Roman" w:cs="Traditional Arabic"/>
          <w:noProof/>
          <w:sz w:val="20"/>
          <w:szCs w:val="20"/>
          <w:lang w:bidi="ar-SA"/>
        </w:rPr>
        <w:t>.</w:t>
      </w:r>
    </w:p>
    <w:p w14:paraId="05FD259E" w14:textId="36FD4C83" w:rsidR="00896C27" w:rsidRPr="00355C2C" w:rsidRDefault="00896C27"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Extensive research has underscored the significance of life skills for nursing students who are tasked with traversing high-pressure academic environments, emotionally charged clinical situations, and the simultaneous evolution of their professional identities</w:t>
      </w:r>
      <w:r w:rsidR="006711C4" w:rsidRPr="00355C2C">
        <w:rPr>
          <w:rFonts w:ascii="Times New Roman" w:eastAsia="Times New Roman" w:hAnsi="Times New Roman" w:cs="Traditional Arabic"/>
          <w:noProof/>
          <w:sz w:val="20"/>
          <w:szCs w:val="20"/>
          <w:lang w:bidi="ar-SA"/>
        </w:rPr>
        <w:t xml:space="preserve"> </w:t>
      </w:r>
      <w:r w:rsidR="006711C4"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&lt;EndNote&gt;&lt;Cite&gt;&lt;Author&gt;O’Sullivan&lt;/Author&gt;&lt;Year&gt;2021&lt;/Year&gt;&lt;RecNum&gt;41&lt;/RecNum&gt;&lt;DisplayText&gt;(O’Sullivan et al., 2021)&lt;/DisplayText&gt;&lt;record&gt;&lt;rec-number&gt;41&lt;/rec-number&gt;&lt;foreign-keys&gt;&lt;key app="EN" db-id="zsp059avv2rdxjed9r7vxxp15s9pvwdsrstr" timestamp="1746009425"&gt;41&lt;/key&gt;&lt;/foreign-keys&gt;&lt;ref-type name="Journal Article"&gt;17&lt;/ref-type&gt;&lt;contributors&gt;&lt;authors&gt;&lt;author&gt;O’Sullivan, Eimear&lt;/author&gt;&lt;author&gt;Gogan, Eimear&lt;/author&gt;&lt;author&gt;Doyle, Louise&lt;/author&gt;&lt;author&gt;Donohue, Gráinne&lt;/author&gt;&lt;/authors&gt;&lt;/contributors&gt;&lt;titles&gt;&lt;title&gt;Decider Life Skills training as a method of promoting resilience with mental health student nurses on clinical placement&lt;/title&gt;&lt;secondary-title&gt;Nurse Education in Practice&lt;/secondary-title&gt;&lt;/titles&gt;&lt;periodical&gt;&lt;full-title&gt;Nurse Education in Practice&lt;/full-title&gt;&lt;/periodical&gt;&lt;pages&gt;103222&lt;/pages&gt;&lt;volume&gt;56&lt;/volume&gt;&lt;keywords&gt;&lt;keyword&gt;Nursing student&lt;/keyword&gt;&lt;keyword&gt;Decider skills&lt;/keyword&gt;&lt;keyword&gt;Resilience&lt;/keyword&gt;&lt;keyword&gt;Mental health&lt;/keyword&gt;&lt;/keywords&gt;&lt;dates&gt;&lt;year&gt;2021&lt;/year&gt;&lt;pub-dates&gt;&lt;date&gt;2021/10/01/&lt;/date&gt;&lt;/pub-dates&gt;&lt;/dates&gt;&lt;isbn&gt;1471-5953&lt;/isbn&gt;&lt;urls&gt;&lt;related-urls&gt;&lt;url&gt;https://www.sciencedirect.com/science/article/pii/S1471595321002584&lt;/url&gt;&lt;/related-urls&gt;&lt;/urls&gt;&lt;electronic-resource-num&gt;https://doi.org/10.1016/j.nepr.2021.103222&lt;/electronic-resource-num&gt;&lt;/record&gt;&lt;/Cite&gt;&lt;/EndNote&gt;</w:instrText>
      </w:r>
      <w:r w:rsidR="006711C4"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(O’Sullivan et al., 2021)</w:t>
      </w:r>
      <w:r w:rsidR="006711C4"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 For example, Chacko et al. (2023) and Tambağ (2021) indicate that nursing students frequently experience heightened anxiety and face difficulties in employing coping mechanisms, particularly during clinical rotations</w:t>
      </w:r>
      <w:r w:rsidR="006711C4" w:rsidRPr="00355C2C">
        <w:rPr>
          <w:rFonts w:ascii="Times New Roman" w:eastAsia="Times New Roman" w:hAnsi="Times New Roman" w:cs="Traditional Arabic"/>
          <w:noProof/>
          <w:sz w:val="20"/>
          <w:szCs w:val="20"/>
          <w:lang w:bidi="ar-SA"/>
        </w:rPr>
        <w:t xml:space="preserve"> </w:t>
      </w:r>
      <w:r w:rsidR="006711C4" w:rsidRPr="00355C2C">
        <w:rPr>
          <w:rFonts w:ascii="Times New Roman" w:eastAsia="Times New Roman" w:hAnsi="Times New Roman" w:cs="Traditional Arabic"/>
          <w:noProof/>
          <w:sz w:val="20"/>
          <w:szCs w:val="20"/>
          <w:lang w:bidi="ar-SA"/>
        </w:rPr>
        <w:fldChar w:fldCharType="begin">
          <w:fldData xml:space="preserve">PEVuZE5vdGU+PENpdGU+PEF1dGhvcj5DaGFja288L0F1dGhvcj48WWVhcj4yMDIzPC9ZZWFyPjxS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==
</w:fldData>
        </w:fldChar>
      </w:r>
      <w:r w:rsidR="00A74336" w:rsidRPr="00355C2C">
        <w:rPr>
          <w:rFonts w:ascii="Times New Roman" w:eastAsia="Times New Roman" w:hAnsi="Times New Roman" w:cs="Traditional Arabic"/>
          <w:noProof/>
          <w:sz w:val="20"/>
          <w:szCs w:val="20"/>
          <w:lang w:bidi="ar-SA"/>
        </w:rPr>
        <w:instrText xml:space="preserve"> ADDIN EN.CITE </w:instrText>
      </w:r>
      <w:r w:rsidR="00A74336" w:rsidRPr="00355C2C">
        <w:rPr>
          <w:rFonts w:ascii="Times New Roman" w:eastAsia="Times New Roman" w:hAnsi="Times New Roman" w:cs="Traditional Arabic"/>
          <w:noProof/>
          <w:sz w:val="20"/>
          <w:szCs w:val="20"/>
          <w:lang w:bidi="ar-SA"/>
        </w:rPr>
        <w:fldChar w:fldCharType="begin">
          <w:fldData xml:space="preserve">PEVuZE5vdGU+PENpdGU+PEF1dGhvcj5DaGFja288L0F1dGhvcj48WWVhcj4yMDIzPC9ZZWFyPjxS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==
</w:fldData>
        </w:fldChar>
      </w:r>
      <w:r w:rsidR="00A74336" w:rsidRPr="00355C2C">
        <w:rPr>
          <w:rFonts w:ascii="Times New Roman" w:eastAsia="Times New Roman" w:hAnsi="Times New Roman" w:cs="Traditional Arabic"/>
          <w:noProof/>
          <w:sz w:val="20"/>
          <w:szCs w:val="20"/>
          <w:lang w:bidi="ar-SA"/>
        </w:rPr>
        <w:instrText xml:space="preserve"> ADDIN EN.CITE.DATA </w:instrText>
      </w:r>
      <w:r w:rsidR="00A74336" w:rsidRPr="00355C2C">
        <w:rPr>
          <w:rFonts w:ascii="Times New Roman" w:eastAsia="Times New Roman" w:hAnsi="Times New Roman" w:cs="Traditional Arabic"/>
          <w:noProof/>
          <w:sz w:val="20"/>
          <w:szCs w:val="20"/>
          <w:lang w:bidi="ar-SA"/>
        </w:rPr>
      </w:r>
      <w:r w:rsidR="00A74336" w:rsidRPr="00355C2C">
        <w:rPr>
          <w:rFonts w:ascii="Times New Roman" w:eastAsia="Times New Roman" w:hAnsi="Times New Roman" w:cs="Traditional Arabic"/>
          <w:noProof/>
          <w:sz w:val="20"/>
          <w:szCs w:val="20"/>
          <w:lang w:bidi="ar-SA"/>
        </w:rPr>
        <w:fldChar w:fldCharType="end"/>
      </w:r>
      <w:r w:rsidR="006711C4" w:rsidRPr="00355C2C">
        <w:rPr>
          <w:rFonts w:ascii="Times New Roman" w:eastAsia="Times New Roman" w:hAnsi="Times New Roman" w:cs="Traditional Arabic"/>
          <w:noProof/>
          <w:sz w:val="20"/>
          <w:szCs w:val="20"/>
          <w:lang w:bidi="ar-SA"/>
        </w:rPr>
      </w:r>
      <w:r w:rsidR="006711C4"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(Chacko et al., 2023; Tambağ, 2021)</w:t>
      </w:r>
      <w:r w:rsidR="006711C4"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 Likewise, Maalouf &amp; El Zaatari (2024) observed that nursing students often exhibit deficiencies in confidence and interpersonal effectiveness within actual patient care contexts</w:t>
      </w:r>
      <w:r w:rsidR="006711C4" w:rsidRPr="00355C2C">
        <w:rPr>
          <w:rFonts w:ascii="Times New Roman" w:eastAsia="Times New Roman" w:hAnsi="Times New Roman" w:cs="Traditional Arabic"/>
          <w:noProof/>
          <w:sz w:val="20"/>
          <w:szCs w:val="20"/>
          <w:lang w:bidi="ar-SA"/>
        </w:rPr>
        <w:t xml:space="preserve"> </w:t>
      </w:r>
      <w:r w:rsidR="006711C4"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&lt;EndNote&gt;&lt;Cite&gt;&lt;Author&gt;Maalouf&lt;/Author&gt;&lt;Year&gt;2024&lt;/Year&gt;&lt;RecNum&gt;6&lt;/RecNum&gt;&lt;DisplayText&gt;(Maalouf &amp;amp; El Zaatari, 2024)&lt;/DisplayText&gt;&lt;record&gt;&lt;rec-number&gt;6&lt;/rec-number&gt;&lt;foreign-keys&gt;&lt;key app="EN" db-id="zsp059avv2rdxjed9r7vxxp15s9pvwdsrstr" timestamp="1738322726"&gt;6&lt;/key&gt;&lt;/foreign-keys&gt;&lt;ref-type name="Journal Article"&gt;17&lt;/ref-type&gt;&lt;contributors&gt;&lt;authors&gt;&lt;author&gt;Maalouf, Imad&lt;/author&gt;&lt;author&gt;El Zaatari, Wafaa&lt;/author&gt;&lt;/authors&gt;&lt;/contributors&gt;&lt;titles&gt;&lt;title&gt;Exploring Undergraduate Nursing Students’ Perceptions on Clinical Learning Environment in the UAE: A Focus on Perceived Benefits and Challenges&lt;/title&gt;&lt;/titles&gt;&lt;pages&gt;23779608241229354&lt;/pages&gt;&lt;volume&gt;10&lt;/volume&gt;&lt;keywords&gt;&lt;keyword&gt;undergraduate nursing students,clinical learning environment,nursing students’ perception&lt;/keyword&gt;&lt;/keywords&gt;&lt;dates&gt;&lt;year&gt;2024&lt;/year&gt;&lt;/dates&gt;&lt;accession-num&gt;38322622&lt;/accession-num&gt;&lt;urls&gt;&lt;related-urls&gt;&lt;url&gt;https://journals.sagepub.com/doi/abs/10.1177/23779608241229354&lt;/url&gt;&lt;/related-urls&gt;&lt;/urls&gt;&lt;electronic-resource-num&gt;10.1177/23779608241229354&lt;/electronic-resource-num&gt;&lt;/record&gt;&lt;/Cite&gt;&lt;/EndNote&gt;</w:instrText>
      </w:r>
      <w:r w:rsidR="006711C4"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(Maalouf &amp; El Zaatari, 2024)</w:t>
      </w:r>
      <w:r w:rsidR="006711C4"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 If these issues remain unaddressed, they pose risks not only to student mental health but also to the caliber of patient care that prospective nurses will provide</w:t>
      </w:r>
      <w:r w:rsidR="006711C4" w:rsidRPr="00355C2C">
        <w:rPr>
          <w:rFonts w:ascii="Times New Roman" w:eastAsia="Times New Roman" w:hAnsi="Times New Roman" w:cs="Traditional Arabic"/>
          <w:noProof/>
          <w:sz w:val="20"/>
          <w:szCs w:val="20"/>
          <w:lang w:bidi="ar-SA"/>
        </w:rPr>
        <w:t xml:space="preserve"> </w:t>
      </w:r>
      <w:r w:rsidR="006711C4"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&lt;EndNote&gt;&lt;Cite&gt;&lt;Author&gt;Kaskoun&lt;/Author&gt;&lt;Year&gt;2022&lt;/Year&gt;&lt;RecNum&gt;43&lt;/RecNum&gt;&lt;DisplayText&gt;(Kaskoun &amp;amp; McCabe, 2022)&lt;/DisplayText&gt;&lt;record&gt;&lt;rec-number&gt;43&lt;/rec-number&gt;&lt;foreign-keys&gt;&lt;key app="EN" db-id="zsp059avv2rdxjed9r7vxxp15s9pvwdsrstr" timestamp="1746009631"&gt;43&lt;/key&gt;&lt;/foreign-keys&gt;&lt;ref-type name="Journal Article"&gt;17&lt;/ref-type&gt;&lt;contributors&gt;&lt;authors&gt;&lt;author&gt;Kaskoun, Jeannine&lt;/author&gt;&lt;author&gt;McCabe, Ellen&lt;/author&gt;&lt;/authors&gt;&lt;/contributors&gt;&lt;titles&gt;&lt;title&gt;Perceptions of School Nurses in Addressing Student Mental Health Concerns: An Integrative Review&lt;/title&gt;&lt;/titles&gt;&lt;pages&gt;35-47&lt;/pages&gt;&lt;volume&gt;38&lt;/volume&gt;&lt;number&gt;1&lt;/number&gt;&lt;keywords&gt;&lt;keyword&gt;School nurse, role, school-aged students, mental Health, integrative Review&lt;/keyword&gt;&lt;/keywords&gt;&lt;dates&gt;&lt;year&gt;2022&lt;/year&gt;&lt;/dates&gt;&lt;accession-num&gt;34636656&lt;/accession-num&gt;&lt;urls&gt;&lt;related-urls&gt;&lt;url&gt;https://journals.sagepub.com/doi/abs/10.1177/10598405211046223&lt;/url&gt;&lt;/related-urls&gt;&lt;/urls&gt;&lt;electronic-resource-num&gt;10.1177/10598405211046223&lt;/electronic-resource-num&gt;&lt;/record&gt;&lt;/Cite&gt;&lt;/EndNote&gt;</w:instrText>
      </w:r>
      <w:r w:rsidR="006711C4"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(Kaskoun &amp; McCabe, 2022)</w:t>
      </w:r>
      <w:r w:rsidR="006711C4" w:rsidRPr="00355C2C">
        <w:rPr>
          <w:rFonts w:ascii="Times New Roman" w:eastAsia="Times New Roman" w:hAnsi="Times New Roman" w:cs="Traditional Arabic"/>
          <w:noProof/>
          <w:sz w:val="20"/>
          <w:szCs w:val="20"/>
          <w:lang w:bidi="ar-SA"/>
        </w:rPr>
        <w:fldChar w:fldCharType="end"/>
      </w:r>
      <w:r w:rsidR="006711C4" w:rsidRPr="00355C2C">
        <w:rPr>
          <w:rFonts w:ascii="Times New Roman" w:eastAsia="Times New Roman" w:hAnsi="Times New Roman" w:cs="Traditional Arabic"/>
          <w:noProof/>
          <w:sz w:val="20"/>
          <w:szCs w:val="20"/>
          <w:lang w:bidi="ar-SA"/>
        </w:rPr>
        <w:t xml:space="preserve">. </w:t>
      </w:r>
    </w:p>
    <w:p w14:paraId="132813FC" w14:textId="2E147A0E" w:rsidR="00896C27" w:rsidRPr="00355C2C" w:rsidRDefault="00896C27"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In spite of the acknowledged significance of life skills, various studies reveal that nursing students display inadequate proficiency in these competencies</w:t>
      </w:r>
      <w:r w:rsidR="00D87036" w:rsidRPr="00355C2C">
        <w:rPr>
          <w:rFonts w:ascii="Times New Roman" w:eastAsia="Times New Roman" w:hAnsi="Times New Roman" w:cs="Traditional Arabic"/>
          <w:noProof/>
          <w:sz w:val="20"/>
          <w:szCs w:val="20"/>
          <w:lang w:bidi="ar-SA"/>
        </w:rPr>
        <w:t xml:space="preserve"> </w:t>
      </w:r>
      <w:r w:rsidR="00D87036" w:rsidRPr="00355C2C">
        <w:rPr>
          <w:rFonts w:ascii="Times New Roman" w:eastAsia="Times New Roman" w:hAnsi="Times New Roman" w:cs="Traditional Arabic"/>
          <w:noProof/>
          <w:sz w:val="20"/>
          <w:szCs w:val="20"/>
          <w:lang w:bidi="ar-SA"/>
        </w:rPr>
        <w:fldChar w:fldCharType="begin">
          <w:fldData xml:space="preserve">PEVuZE5vdGU+PENpdGU+PEF1dGhvcj5SYW1ha3Jpc2huYW48L0F1dGhvcj48WWVhcj4yMDI0PC9Z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</w:fldData>
        </w:fldChar>
      </w:r>
      <w:r w:rsidR="00A74336" w:rsidRPr="00355C2C">
        <w:rPr>
          <w:rFonts w:ascii="Times New Roman" w:eastAsia="Times New Roman" w:hAnsi="Times New Roman" w:cs="Traditional Arabic"/>
          <w:noProof/>
          <w:sz w:val="20"/>
          <w:szCs w:val="20"/>
          <w:lang w:bidi="ar-SA"/>
        </w:rPr>
        <w:instrText xml:space="preserve"> ADDIN EN.CITE </w:instrText>
      </w:r>
      <w:r w:rsidR="00A74336" w:rsidRPr="00355C2C">
        <w:rPr>
          <w:rFonts w:ascii="Times New Roman" w:eastAsia="Times New Roman" w:hAnsi="Times New Roman" w:cs="Traditional Arabic"/>
          <w:noProof/>
          <w:sz w:val="20"/>
          <w:szCs w:val="20"/>
          <w:lang w:bidi="ar-SA"/>
        </w:rPr>
        <w:fldChar w:fldCharType="begin">
          <w:fldData xml:space="preserve">PEVuZE5vdGU+PENpdGU+PEF1dGhvcj5SYW1ha3Jpc2huYW48L0F1dGhvcj48WWVhcj4yMDI0PC9Z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</w:fldData>
        </w:fldChar>
      </w:r>
      <w:r w:rsidR="00A74336" w:rsidRPr="00355C2C">
        <w:rPr>
          <w:rFonts w:ascii="Times New Roman" w:eastAsia="Times New Roman" w:hAnsi="Times New Roman" w:cs="Traditional Arabic"/>
          <w:noProof/>
          <w:sz w:val="20"/>
          <w:szCs w:val="20"/>
          <w:lang w:bidi="ar-SA"/>
        </w:rPr>
        <w:instrText xml:space="preserve"> ADDIN EN.CITE.DATA </w:instrText>
      </w:r>
      <w:r w:rsidR="00A74336" w:rsidRPr="00355C2C">
        <w:rPr>
          <w:rFonts w:ascii="Times New Roman" w:eastAsia="Times New Roman" w:hAnsi="Times New Roman" w:cs="Traditional Arabic"/>
          <w:noProof/>
          <w:sz w:val="20"/>
          <w:szCs w:val="20"/>
          <w:lang w:bidi="ar-SA"/>
        </w:rPr>
      </w:r>
      <w:r w:rsidR="00A74336" w:rsidRPr="00355C2C">
        <w:rPr>
          <w:rFonts w:ascii="Times New Roman" w:eastAsia="Times New Roman" w:hAnsi="Times New Roman" w:cs="Traditional Arabic"/>
          <w:noProof/>
          <w:sz w:val="20"/>
          <w:szCs w:val="20"/>
          <w:lang w:bidi="ar-SA"/>
        </w:rPr>
        <w:fldChar w:fldCharType="end"/>
      </w:r>
      <w:r w:rsidR="00D87036" w:rsidRPr="00355C2C">
        <w:rPr>
          <w:rFonts w:ascii="Times New Roman" w:eastAsia="Times New Roman" w:hAnsi="Times New Roman" w:cs="Traditional Arabic"/>
          <w:noProof/>
          <w:sz w:val="20"/>
          <w:szCs w:val="20"/>
          <w:lang w:bidi="ar-SA"/>
        </w:rPr>
      </w:r>
      <w:r w:rsidR="00D87036"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(Labrague et al., 2018; Ramakrishnan &amp; Sylvia, 2024)</w:t>
      </w:r>
      <w:r w:rsidR="00D87036"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 For instance, Mobaderi and Roudbari (2018) found that Iranian nursing students received below-average scores in communication, decision-making, and stress management</w:t>
      </w:r>
      <w:r w:rsidR="00466F1F" w:rsidRPr="00355C2C">
        <w:rPr>
          <w:rFonts w:ascii="Times New Roman" w:eastAsia="Times New Roman" w:hAnsi="Times New Roman" w:cs="Traditional Arabic"/>
          <w:noProof/>
          <w:sz w:val="20"/>
          <w:szCs w:val="20"/>
          <w:lang w:bidi="ar-SA"/>
        </w:rPr>
        <w:t xml:space="preserve"> </w:t>
      </w:r>
      <w:r w:rsidR="00466F1F"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&lt;EndNote&gt;&lt;Cite&gt;&lt;Author&gt;Mobaderi&lt;/Author&gt;&lt;Year&gt;2018&lt;/Year&gt;&lt;RecNum&gt;33&lt;/RecNum&gt;&lt;DisplayText&gt;(Mobaderi &amp;amp; Roudbari, 2018)&lt;/DisplayText&gt;&lt;record&gt;&lt;rec-number&gt;33&lt;/rec-number&gt;&lt;foreign-keys&gt;&lt;key app="EN" db-id="zsp059avv2rdxjed9r7vxxp15s9pvwdsrstr" timestamp="1738781592"&gt;33&lt;/key&gt;&lt;/foreign-keys&gt;&lt;ref-type name="Journal Article"&gt;17&lt;/ref-type&gt;&lt;contributors&gt;&lt;authors&gt;&lt;author&gt;Mobaderi, Tofigh&lt;/author&gt;&lt;author&gt;Roudbari, Masoud&lt;/author&gt;&lt;/authors&gt;&lt;/contributors&gt;&lt;auth-address&gt;Iran University of Medical Sciences, Tehran, Iran.&lt;/auth-address&gt;&lt;titles&gt;&lt;title&gt;Assessment of Students’ life skills in Iran University of Medical Sciences %J Razi Journal of Medical Sciences&lt;/title&gt;&lt;short-title&gt;Assessment of Students’ life skills&lt;/short-title&gt;&lt;/titles&gt;&lt;pages&gt;9-21&lt;/pages&gt;&lt;volume&gt;24&lt;/volume&gt;&lt;number&gt;165&lt;/number&gt;&lt;section&gt;9&lt;/section&gt;&lt;keywords&gt;&lt;keyword&gt;Life skills, students, Iran University of Medical Sciences.&lt;/keyword&gt;&lt;/keywords&gt;&lt;dates&gt;&lt;year&gt;2018&lt;/year&gt;&lt;/dates&gt;&lt;isbn&gt;2228-7043&lt;/isbn&gt;&lt;call-num&gt;A-10-1454-4&lt;/call-num&gt;&lt;work-type&gt;Research&lt;/work-type&gt;&lt;urls&gt;&lt;related-urls&gt;&lt;url&gt;http://rjms.iums.ac.ir/article-1-4928-en.html&lt;/url&gt;&lt;/related-urls&gt;&lt;pdf-urls&gt;&lt;url&gt;http://rjms.iums.ac.ir/article-1-4928-en.pdf&lt;/url&gt;&lt;/pdf-urls&gt;&lt;/urls&gt;&lt;language&gt;eng&lt;/language&gt;&lt;access-date&gt;2018&lt;/access-date&gt;&lt;/record&gt;&lt;/Cite&gt;&lt;/EndNote&gt;</w:instrText>
      </w:r>
      <w:r w:rsidR="00466F1F"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(Mobaderi &amp; Roudbari, 2018)</w:t>
      </w:r>
      <w:r w:rsidR="00466F1F"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 Similarly, research conducted by Sajadi et al. (2018) demonstrated that insufficient stress management abilities significantly impacted students’ anxiety levels and academic outcomes</w:t>
      </w:r>
      <w:r w:rsidR="00466F1F" w:rsidRPr="00355C2C">
        <w:rPr>
          <w:rFonts w:ascii="Times New Roman" w:eastAsia="Times New Roman" w:hAnsi="Times New Roman" w:cs="Traditional Arabic"/>
          <w:noProof/>
          <w:sz w:val="20"/>
          <w:szCs w:val="20"/>
          <w:lang w:bidi="ar-SA"/>
        </w:rPr>
        <w:t xml:space="preserve"> </w:t>
      </w:r>
      <w:r w:rsidR="00466F1F"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&lt;EndNote&gt;&lt;Cite&gt;&lt;Author&gt;Sajadi&lt;/Author&gt;&lt;Year&gt;2018&lt;/Year&gt;&lt;RecNum&gt;35&lt;/RecNum&gt;&lt;DisplayText&gt;(Sajadi et al., 2018)&lt;/DisplayText&gt;&lt;record&gt;&lt;rec-number&gt;35&lt;/rec-number&gt;&lt;foreign-keys&gt;&lt;key app="EN" db-id="zsp059avv2rdxjed9r7vxxp15s9pvwdsrstr" timestamp="1738781592"&gt;35&lt;/key&gt;&lt;/foreign-keys&gt;&lt;ref-type name="Journal Article"&gt;17&lt;/ref-type&gt;&lt;contributors&gt;&lt;authors&gt;&lt;author&gt;Sajadi, Mahbobeh&lt;/author&gt;&lt;author&gt;Ebrahimabadi, Maryam&lt;/author&gt;&lt;author&gt;Khosravi, Sharareh&lt;/author&gt;&lt;author&gt;Seif, Khatereh&lt;/author&gt;&lt;author&gt;Rafiei, Fatemeh&lt;/author&gt;&lt;/authors&gt;&lt;/contributors&gt;&lt;auth-address&gt;Department of Nursing, School of Nursing and Midwifery, Arak University of Medical Sciences, Arak, Iran.&lt;/auth-address&gt;&lt;titles&gt;&lt;title&gt;The effect of stress management on the anxiety, depression and stress of nursing students in the first clinical experience %J 2 Journal of Nursing Education&lt;/title&gt;&lt;/titles&gt;&lt;pages&gt;18-24&lt;/pages&gt;&lt;volume&gt;7&lt;/volume&gt;&lt;number&gt;4&lt;/number&gt;&lt;section&gt;18&lt;/section&gt;&lt;keywords&gt;&lt;keyword&gt;Clinical education, nursing student, stress, anxiety, depression, stress management&lt;/keyword&gt;&lt;/keywords&gt;&lt;dates&gt;&lt;year&gt;2018&lt;/year&gt;&lt;/dates&gt;&lt;isbn&gt;2322-3812&lt;/isbn&gt;&lt;call-num&gt;A-10-30-4&lt;/call-num&gt;&lt;work-type&gt;Quantitative-Research&lt;/work-type&gt;&lt;urls&gt;&lt;related-urls&gt;&lt;url&gt;http://jne.ir/article-1-926-en.html&lt;/url&gt;&lt;/related-urls&gt;&lt;pdf-urls&gt;&lt;url&gt;http://jne.ir/article-1-926-en.pdf&lt;/url&gt;&lt;/pdf-urls&gt;&lt;/urls&gt;&lt;language&gt;eng&lt;/language&gt;&lt;access-date&gt;2018&lt;/access-date&gt;&lt;/record&gt;&lt;/Cite&gt;&lt;/EndNote&gt;</w:instrText>
      </w:r>
      <w:r w:rsidR="00466F1F"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(Sajadi et al., 2018)</w:t>
      </w:r>
      <w:r w:rsidR="00466F1F" w:rsidRPr="00355C2C">
        <w:rPr>
          <w:rFonts w:ascii="Times New Roman" w:eastAsia="Times New Roman" w:hAnsi="Times New Roman" w:cs="Traditional Arabic"/>
          <w:noProof/>
          <w:sz w:val="20"/>
          <w:szCs w:val="20"/>
          <w:lang w:bidi="ar-SA"/>
        </w:rPr>
        <w:fldChar w:fldCharType="end"/>
      </w:r>
      <w:r w:rsidR="00466F1F" w:rsidRPr="00355C2C">
        <w:rPr>
          <w:rFonts w:ascii="Times New Roman" w:eastAsia="Times New Roman" w:hAnsi="Times New Roman" w:cs="Traditional Arabic"/>
          <w:noProof/>
          <w:sz w:val="20"/>
          <w:szCs w:val="20"/>
          <w:lang w:bidi="ar-SA"/>
        </w:rPr>
        <w:t>.</w:t>
      </w:r>
    </w:p>
    <w:p w14:paraId="4B7050FA" w14:textId="4A0690F4" w:rsidR="00896C27" w:rsidRPr="00355C2C" w:rsidRDefault="00896C27"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In response to these challenges, numerous nursing programs have implemented both intra- and extra-curricular initiatives aimed at fostering life skill development</w:t>
      </w:r>
      <w:r w:rsidR="00993C6D" w:rsidRPr="00355C2C">
        <w:rPr>
          <w:rFonts w:ascii="Times New Roman" w:eastAsia="Times New Roman" w:hAnsi="Times New Roman" w:cs="Traditional Arabic"/>
          <w:noProof/>
          <w:sz w:val="20"/>
          <w:szCs w:val="20"/>
          <w:lang w:bidi="ar-SA"/>
        </w:rPr>
        <w:t xml:space="preserve"> </w:t>
      </w:r>
      <w:r w:rsidR="00993C6D"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&lt;EndNote&gt;&lt;Cite&gt;&lt;Author&gt;Kim&lt;/Author&gt;&lt;Year&gt;2022&lt;/Year&gt;&lt;RecNum&gt;47&lt;/RecNum&gt;&lt;DisplayText&gt;(Kim &amp;amp; Kim, 2022)&lt;/DisplayText&gt;&lt;record&gt;&lt;rec-number&gt;47&lt;/rec-number&gt;&lt;foreign-keys&gt;&lt;key app="EN" db-id="zsp059avv2rdxjed9r7vxxp15s9pvwdsrstr" timestamp="1746010312"&gt;47&lt;/key&gt;&lt;/foreign-keys&gt;&lt;ref-type name="Journal Article"&gt;17&lt;/ref-type&gt;&lt;contributors&gt;&lt;authors&gt;&lt;author&gt;Kim, Haeran&lt;/author&gt;&lt;author&gt;Kim, Boyoung&lt;/author&gt;&lt;/authors&gt;&lt;/contributors&gt;&lt;titles&gt;&lt;title&gt;Effects of Situation-Based Flipped Learning and Gamification as Combined Methodologies in Psychiatric Nursing Education: A Quasi-Experimental Study&lt;/title&gt;&lt;/titles&gt;&lt;pages&gt;644&lt;/pages&gt;&lt;volume&gt;10&lt;/volume&gt;&lt;number&gt;4&lt;/number&gt;&lt;dates&gt;&lt;year&gt;2022&lt;/year&gt;&lt;/dates&gt;&lt;isbn&gt;2227-9032&lt;/isbn&gt;&lt;accession-num&gt;doi:10.3390/healthcare10040644&lt;/accession-num&gt;&lt;urls&gt;&lt;related-urls&gt;&lt;url&gt;https://www.mdpi.com/2227-9032/10/4/644&lt;/url&gt;&lt;/related-urls&gt;&lt;/urls&gt;&lt;/record&gt;&lt;/Cite&gt;&lt;/EndNote&gt;</w:instrText>
      </w:r>
      <w:r w:rsidR="00993C6D"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(Kim &amp; Kim, 2022)</w:t>
      </w:r>
      <w:r w:rsidR="00993C6D"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 Such initiatives encompass workshops focused on emotional intelligence, peer mentoring, and counseling resources</w:t>
      </w:r>
      <w:r w:rsidR="00993C6D" w:rsidRPr="00355C2C">
        <w:rPr>
          <w:rFonts w:ascii="Times New Roman" w:eastAsia="Times New Roman" w:hAnsi="Times New Roman" w:cs="Traditional Arabic"/>
          <w:noProof/>
          <w:sz w:val="20"/>
          <w:szCs w:val="20"/>
          <w:lang w:bidi="ar-SA"/>
        </w:rPr>
        <w:t xml:space="preserve"> </w:t>
      </w:r>
      <w:r w:rsidR="00993C6D"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&lt;EndNote&gt;&lt;Cite&gt;&lt;Author&gt;Prummer&lt;/Author&gt;&lt;Year&gt;2024&lt;/Year&gt;&lt;RecNum&gt;48&lt;/RecNum&gt;&lt;DisplayText&gt;(Prummer et al., 2024)&lt;/DisplayText&gt;&lt;record&gt;&lt;rec-number&gt;48&lt;/rec-number&gt;&lt;foreign-keys&gt;&lt;key app="EN" db-id="zsp059avv2rdxjed9r7vxxp15s9pvwdsrstr" timestamp="1746010374"&gt;48&lt;/key&gt;&lt;/foreign-keys&gt;&lt;ref-type name="Journal Article"&gt;17&lt;/ref-type&gt;&lt;contributors&gt;&lt;authors&gt;&lt;author&gt;Prummer,Katharina&lt;/author&gt;&lt;author&gt;Human-Vogel,Salomé&lt;/author&gt;&lt;author&gt;Graham,Marien Alet&lt;/author&gt;&lt;author&gt;Pittich,Daniel&lt;/author&gt;&lt;/authors&gt;&lt;/contributors&gt;&lt;titles&gt;&lt;title&gt;The role of mentoring in developing leaders’ emotional intelligence: exploring mentoring types, emotional intelligence, organizational factors, and gender&lt;/title&gt;&lt;short-title&gt;Mentoring for leaders&amp;amp;#39; emotional intelligence&lt;/short-title&gt;&lt;/titles&gt;&lt;volume&gt;Volume 9 - 2024&lt;/volume&gt;&lt;keywords&gt;&lt;keyword&gt;Emotional intelligence1,mentoring2,well-being3,leaders4,organization5,gender6 The study validates the Schutte Self-Report Emotional validates the Schutte Self-Report Emotional Intelligence received even less attention,being only recently Deleted: l skil&lt;/keyword&gt;&lt;/keywords&gt;&lt;dates&gt;&lt;year&gt;2024&lt;/year&gt;&lt;pub-dates&gt;&lt;date&gt;2024-June-05&lt;/date&gt;&lt;/pub-dates&gt;&lt;/dates&gt;&lt;isbn&gt;2504-284X&lt;/isbn&gt;&lt;work-type&gt;Original Research&lt;/work-type&gt;&lt;urls&gt;&lt;related-urls&gt;&lt;url&gt;https://www.frontiersin.org/journals/education/articles/10.3389/feduc.2024.1393660&lt;/url&gt;&lt;/related-urls&gt;&lt;/urls&gt;&lt;electronic-resource-num&gt;10.3389/feduc.2024.1393660&lt;/electronic-resource-num&gt;&lt;language&gt;English&lt;/language&gt;&lt;/record&gt;&lt;/Cite&gt;&lt;/EndNote&gt;</w:instrText>
      </w:r>
      <w:r w:rsidR="00993C6D"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(Prummer et al., 2024)</w:t>
      </w:r>
      <w:r w:rsidR="00993C6D"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 Nonetheless, in many contexts, these efforts remain inadequately developed, inconsistently executed, or optional. Moreover, while certain nursing curricula may articulate "professional development" or "communication" as intended educational outcomes, there often exists a lack of explicit reference to structured life skills as integral components of the core curriculum</w:t>
      </w:r>
      <w:r w:rsidR="00105EC7" w:rsidRPr="00355C2C">
        <w:rPr>
          <w:rFonts w:ascii="Times New Roman" w:eastAsia="Times New Roman" w:hAnsi="Times New Roman" w:cs="Traditional Arabic"/>
          <w:noProof/>
          <w:sz w:val="20"/>
          <w:szCs w:val="20"/>
          <w:lang w:bidi="ar-SA"/>
        </w:rPr>
        <w:t xml:space="preserve"> </w:t>
      </w:r>
      <w:r w:rsidR="00105EC7"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&lt;EndNote&gt;&lt;Cite&gt;&lt;Author&gt;Oermann&lt;/Author&gt;&lt;Year&gt;2024&lt;/Year&gt;&lt;RecNum&gt;49&lt;/RecNum&gt;&lt;DisplayText&gt;(Oermann et al., 2024; Tan et al., 2018)&lt;/DisplayText&gt;&lt;record&gt;&lt;rec-number&gt;49&lt;/rec-number&gt;&lt;foreign-keys&gt;&lt;key app="EN" db-id="zsp059avv2rdxjed9r7vxxp15s9pvwdsrstr" timestamp="1746010452"&gt;49&lt;/key&gt;&lt;/foreign-keys&gt;&lt;ref-type name="Book"&gt;6&lt;/ref-type&gt;&lt;contributors&gt;&lt;authors&gt;&lt;author&gt;Oermann, Marilyn H&lt;/author&gt;&lt;author&gt;Gaberson, Kathleen B&lt;/author&gt;&lt;author&gt;De Gagne, Jennie C&lt;/author&gt;&lt;/authors&gt;&lt;/contributors&gt;&lt;titles&gt;&lt;title&gt;Evaluation and testing in nursing education&lt;/title&gt;&lt;/titles&gt;&lt;dates&gt;&lt;year&gt;2024&lt;/year&gt;&lt;/dates&gt;&lt;publisher&gt;Springer Publishing Company&lt;/publisher&gt;&lt;isbn&gt;0826139175&lt;/isbn&gt;&lt;urls&gt;&lt;/urls&gt;&lt;/record&gt;&lt;/Cite&gt;&lt;Cite&gt;&lt;Author&gt;Tan&lt;/Author&gt;&lt;Year&gt;2018&lt;/Year&gt;&lt;RecNum&gt;50&lt;/RecNum&gt;&lt;record&gt;&lt;rec-number&gt;50&lt;/rec-number&gt;&lt;foreign-keys&gt;&lt;key app="EN" db-id="zsp059avv2rdxjed9r7vxxp15s9pvwdsrstr" timestamp="1746010523"&gt;50&lt;/key&gt;&lt;/foreign-keys&gt;&lt;ref-type name="Journal Article"&gt;17&lt;/ref-type&gt;&lt;contributors&gt;&lt;authors&gt;&lt;author&gt;Tan, Katherine&lt;/author&gt;&lt;author&gt;Chong, Mei Chan&lt;/author&gt;&lt;author&gt;Subramaniam, Pathmawathy&lt;/author&gt;&lt;author&gt;Wong, Li Ping&lt;/author&gt;&lt;/authors&gt;&lt;/contributors&gt;&lt;titles&gt;&lt;title&gt;The effectiveness of outcome based education on the competencies of nursing students: A systematic review&lt;/title&gt;&lt;secondary-title&gt;Nurse Education Today&lt;/secondary-title&gt;&lt;/titles&gt;&lt;periodical&gt;&lt;full-title&gt;Nurse Education Today&lt;/full-title&gt;&lt;/periodical&gt;&lt;pages&gt;180-189&lt;/pages&gt;&lt;volume&gt;64&lt;/volume&gt;&lt;keywords&gt;&lt;keyword&gt;Nursing students&lt;/keyword&gt;&lt;keyword&gt;Outcome based education&lt;/keyword&gt;&lt;keyword&gt;Conventional nursing curriculum&lt;/keyword&gt;&lt;keyword&gt;Nursing competencies&lt;/keyword&gt;&lt;/keywords&gt;&lt;dates&gt;&lt;year&gt;2018&lt;/year&gt;&lt;pub-dates&gt;&lt;date&gt;2018/05/01/&lt;/date&gt;&lt;/pub-dates&gt;&lt;/dates&gt;&lt;isbn&gt;0260-6917&lt;/isbn&gt;&lt;urls&gt;&lt;related-urls&gt;&lt;url&gt;https://www.sciencedirect.com/science/article/pii/S026069171830056X&lt;/url&gt;&lt;/related-urls&gt;&lt;/urls&gt;&lt;electronic-resource-num&gt;https://doi.org/10.1016/j.nedt.2017.12.030&lt;/electronic-resource-num&gt;&lt;/record&gt;&lt;/Cite&gt;&lt;/EndNote&gt;</w:instrText>
      </w:r>
      <w:r w:rsidR="00105EC7"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(Oermann et al., 2024; Tan et al., 2018)</w:t>
      </w:r>
      <w:r w:rsidR="00105EC7" w:rsidRPr="00355C2C">
        <w:rPr>
          <w:rFonts w:ascii="Times New Roman" w:eastAsia="Times New Roman" w:hAnsi="Times New Roman" w:cs="Traditional Arabic"/>
          <w:noProof/>
          <w:sz w:val="20"/>
          <w:szCs w:val="20"/>
          <w:lang w:bidi="ar-SA"/>
        </w:rPr>
        <w:fldChar w:fldCharType="end"/>
      </w:r>
      <w:r w:rsidR="00105EC7" w:rsidRPr="00355C2C">
        <w:rPr>
          <w:rFonts w:ascii="Times New Roman" w:eastAsia="Times New Roman" w:hAnsi="Times New Roman" w:cs="Traditional Arabic"/>
          <w:noProof/>
          <w:sz w:val="20"/>
          <w:szCs w:val="20"/>
          <w:lang w:bidi="ar-SA"/>
        </w:rPr>
        <w:t>.</w:t>
      </w:r>
    </w:p>
    <w:p w14:paraId="48E57814" w14:textId="47CECA30" w:rsidR="00896C27" w:rsidRPr="00355C2C" w:rsidRDefault="003D6346"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 xml:space="preserve">This study aims to address the knowledge gap pertaining to the insufficient understanding of the contextual obstacles that nursing students encounter in their pursuit of life skills, particularly in environments where these skills are not formally prioritized or supported by institutional policies. </w:t>
      </w:r>
      <w:r w:rsidR="00896C27" w:rsidRPr="00355C2C">
        <w:rPr>
          <w:rFonts w:ascii="Times New Roman" w:eastAsia="Times New Roman" w:hAnsi="Times New Roman" w:cs="Traditional Arabic"/>
          <w:noProof/>
          <w:sz w:val="20"/>
          <w:szCs w:val="20"/>
          <w:lang w:bidi="ar-SA"/>
        </w:rPr>
        <w:t>Although prior investigations have quantitatively assessed levels of life skills, there is a paucity of qualitative research exploring the underlying reasons nursing students encounter difficulties in developing these skills, the personal, institutional, and societal factors that exacerbate these challenges, and the ways in which students perceive and respond to these experiences</w:t>
      </w:r>
      <w:r w:rsidR="00896C27" w:rsidRPr="00355C2C">
        <w:rPr>
          <w:rFonts w:ascii="Times New Roman" w:eastAsia="Times New Roman" w:hAnsi="Times New Roman" w:cs="Traditional Arabic"/>
          <w:noProof/>
          <w:sz w:val="20"/>
          <w:szCs w:val="20"/>
          <w:rtl/>
          <w:lang w:bidi="ar-SA"/>
        </w:rPr>
        <w:t>.</w:t>
      </w:r>
    </w:p>
    <w:p w14:paraId="0AF1D2F9" w14:textId="2F47009E" w:rsidR="00051B95" w:rsidRPr="00355C2C" w:rsidRDefault="00051B95"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Consequently, the objective of this qualitative study is to examine the contextual and systemic impediments that hinder nursing students’ acquisition of life skills. The primary research question is: What individual, environmental, and systemic obstacles do nursing students encounter while cultivating essential life skills throughout their academic and clinical education?</w:t>
      </w:r>
    </w:p>
    <w:p w14:paraId="75FCC4BF" w14:textId="77777777" w:rsidR="00B24ADA" w:rsidRPr="00355C2C" w:rsidRDefault="00B24ADA" w:rsidP="00355C2C">
      <w:pPr>
        <w:bidi w:val="0"/>
        <w:spacing w:after="0" w:line="240" w:lineRule="auto"/>
        <w:rPr>
          <w:rFonts w:ascii="Times New Roman" w:eastAsia="Times New Roman" w:hAnsi="Times New Roman" w:cs="Nazanin"/>
          <w:b/>
          <w:bCs/>
          <w:noProof/>
          <w:sz w:val="20"/>
          <w:szCs w:val="20"/>
        </w:rPr>
      </w:pPr>
      <w:r w:rsidRPr="00355C2C">
        <w:rPr>
          <w:rFonts w:ascii="Times New Roman" w:eastAsia="Times New Roman" w:hAnsi="Times New Roman" w:cs="Nazanin"/>
          <w:b/>
          <w:bCs/>
          <w:noProof/>
          <w:sz w:val="20"/>
          <w:szCs w:val="20"/>
        </w:rPr>
        <w:t>Methodology</w:t>
      </w:r>
    </w:p>
    <w:p w14:paraId="24704E32" w14:textId="209C1556" w:rsidR="00FE7FE0" w:rsidRPr="00355C2C" w:rsidRDefault="00B24ADA" w:rsidP="00355C2C">
      <w:pPr>
        <w:bidi w:val="0"/>
        <w:spacing w:after="0" w:line="240" w:lineRule="auto"/>
        <w:rPr>
          <w:rFonts w:ascii="Times New Roman" w:eastAsia="Times New Roman" w:hAnsi="Times New Roman" w:cs="Nazanin"/>
          <w:b/>
          <w:bCs/>
          <w:noProof/>
          <w:sz w:val="20"/>
          <w:szCs w:val="20"/>
        </w:rPr>
      </w:pPr>
      <w:r w:rsidRPr="00355C2C">
        <w:rPr>
          <w:rFonts w:ascii="Times New Roman" w:eastAsia="Times New Roman" w:hAnsi="Times New Roman" w:cs="Nazanin"/>
          <w:b/>
          <w:bCs/>
          <w:noProof/>
          <w:sz w:val="20"/>
          <w:szCs w:val="20"/>
        </w:rPr>
        <w:t>Research Design</w:t>
      </w:r>
    </w:p>
    <w:p w14:paraId="24D3384B" w14:textId="77777777" w:rsidR="00C8564B" w:rsidRPr="00355C2C" w:rsidRDefault="00B24ADA"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 xml:space="preserve">This investigation utilized a qualitative research framework, employing grounded theory methodology, which is especially effective for examining intricate social phenomena. </w:t>
      </w:r>
    </w:p>
    <w:p w14:paraId="1A0CF34F" w14:textId="77777777" w:rsidR="00FF1F4F" w:rsidRPr="00355C2C" w:rsidRDefault="00FF1F4F"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 xml:space="preserve">A conscious methodological choice based on the goal of the research topic led to the use of a Straussian grounded theory rather than a constructivist approach.  In addition to understanding students' experiences, this study sought to pinpoint the structural factors and underlying social processes that impede the development of new skills.  Because it offers a methodical set of techniques (such as open, axial, and selective coding) for creating an explanatory model of phenomena by determining causal circumstances, interactions, and consequences, the Straussian approach is philosophically compatible with this objective. </w:t>
      </w:r>
    </w:p>
    <w:p w14:paraId="27D9B722" w14:textId="7DDECA94" w:rsidR="00C8564B" w:rsidRPr="00355C2C" w:rsidRDefault="00FF1F4F"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A constructivist method, on the other hand, would have placed more emphasis on the participants' and researcher's joint production of meaning, highlighting subjective realities. Although useful, our goal was not the main objective. An approach that might provide a conceptual framework explaining the processual connections between various obstacles was necessary to answer our study issue. As a result, the Straussian approach was seen to be better suited for developing a solid theory of "life constraints" based on the facts.</w:t>
      </w:r>
    </w:p>
    <w:p w14:paraId="0347E8B4" w14:textId="3BEAF6F2" w:rsidR="00B24ADA" w:rsidRPr="00355C2C" w:rsidRDefault="00B24ADA" w:rsidP="00355C2C">
      <w:pPr>
        <w:bidi w:val="0"/>
        <w:spacing w:after="0" w:line="232" w:lineRule="auto"/>
        <w:jc w:val="both"/>
        <w:rPr>
          <w:rFonts w:ascii="Times New Roman" w:eastAsia="Times New Roman" w:hAnsi="Times New Roman" w:cs="Traditional Arabic"/>
          <w:noProof/>
          <w:sz w:val="20"/>
          <w:szCs w:val="20"/>
          <w:lang w:bidi="ar-SA"/>
        </w:rPr>
      </w:pPr>
      <w:r w:rsidRPr="00355C2C">
        <w:rPr>
          <w:rFonts w:ascii="Times New Roman" w:eastAsia="Times New Roman" w:hAnsi="Times New Roman" w:cs="Traditional Arabic"/>
          <w:noProof/>
          <w:sz w:val="20"/>
          <w:szCs w:val="20"/>
          <w:lang w:bidi="ar-SA"/>
        </w:rPr>
        <w:t>Data were gathered via semi-structured interviews, participant observations, and field notes. The three-phase coding technique proposed by Strauss and Corbin (2008) was implemented for data analysis, aiming to construct a conceptual framework that elucidates the obstacles encountered by nursing students in the acquisition of life skills</w:t>
      </w:r>
      <w:r w:rsidR="007B2E25" w:rsidRPr="00355C2C">
        <w:rPr>
          <w:rFonts w:ascii="Times New Roman" w:eastAsia="Times New Roman" w:hAnsi="Times New Roman" w:cs="Traditional Arabic"/>
          <w:noProof/>
          <w:sz w:val="20"/>
          <w:szCs w:val="20"/>
          <w:lang w:bidi="ar-SA"/>
        </w:rPr>
        <w:t xml:space="preserve"> </w:t>
      </w:r>
      <w:r w:rsidR="007B2E25" w:rsidRPr="00355C2C">
        <w:rPr>
          <w:rFonts w:ascii="Times New Roman" w:eastAsia="Times New Roman" w:hAnsi="Times New Roman" w:cs="Traditional Arabic"/>
          <w:noProof/>
          <w:sz w:val="20"/>
          <w:szCs w:val="20"/>
          <w:lang w:bidi="ar-SA"/>
        </w:rPr>
        <w:fldChar w:fldCharType="begin"/>
      </w:r>
      <w:r w:rsidR="00A74336" w:rsidRPr="00355C2C">
        <w:rPr>
          <w:rFonts w:ascii="Times New Roman" w:eastAsia="Times New Roman" w:hAnsi="Times New Roman" w:cs="Traditional Arabic"/>
          <w:noProof/>
          <w:sz w:val="20"/>
          <w:szCs w:val="20"/>
          <w:lang w:bidi="ar-SA"/>
        </w:rPr>
        <w:instrText xml:space="preserve"> ADDIN EN.CITE &lt;EndNote&gt;&lt;Cite&gt;&lt;Author&gt;Service&lt;/Author&gt;&lt;Year&gt;2009&lt;/Year&gt;&lt;RecNum&gt;51&lt;/RecNum&gt;&lt;DisplayText&gt;(Service, 2009)&lt;/DisplayText&gt;&lt;record&gt;&lt;rec-number&gt;51&lt;/rec-number&gt;&lt;foreign-keys&gt;&lt;key app="EN" db-id="zsp059avv2rdxjed9r7vxxp15s9pvwdsrstr" timestamp="1746010622"&gt;51&lt;/key&gt;&lt;/foreign-keys&gt;&lt;ref-type name="Journal Article"&gt;17&lt;/ref-type&gt;&lt;contributors&gt;&lt;authors&gt;&lt;author&gt;Service, Robert W.&lt;/author&gt;&lt;/authors&gt;&lt;/contributors&gt;&lt;titles&gt;&lt;title&gt;Book Review: Corbin, J., &amp;amp; Strauss, A. (2008). Basics of Qualitative Research: Techniques and Procedures for Developing Grounded Theory (3rd ed.). Thousand Oaks, CA: Sage&lt;/title&gt;&lt;/titles&gt;&lt;pages&gt;614-617&lt;/pages&gt;&lt;volume&gt;12&lt;/volume&gt;&lt;number&gt;3&lt;/number&gt;&lt;dates&gt;&lt;year&gt;2009&lt;/year&gt;&lt;/dates&gt;&lt;urls&gt;&lt;related-urls&gt;&lt;url&gt;https://journals.sagepub.com/doi/abs/10.1177/1094428108324514&lt;/url&gt;&lt;/related-urls&gt;&lt;/urls&gt;&lt;electronic-resource-num&gt;10.1177/1094428108324514&lt;/electronic-resource-num&gt;&lt;/record&gt;&lt;/Cite&gt;&lt;/EndNote&gt;</w:instrText>
      </w:r>
      <w:r w:rsidR="007B2E25" w:rsidRPr="00355C2C">
        <w:rPr>
          <w:rFonts w:ascii="Times New Roman" w:eastAsia="Times New Roman" w:hAnsi="Times New Roman" w:cs="Traditional Arabic"/>
          <w:noProof/>
          <w:sz w:val="20"/>
          <w:szCs w:val="20"/>
          <w:lang w:bidi="ar-SA"/>
        </w:rPr>
        <w:fldChar w:fldCharType="separate"/>
      </w:r>
      <w:r w:rsidR="00A74336" w:rsidRPr="00355C2C">
        <w:rPr>
          <w:rFonts w:ascii="Times New Roman" w:eastAsia="Times New Roman" w:hAnsi="Times New Roman" w:cs="Traditional Arabic"/>
          <w:noProof/>
          <w:sz w:val="20"/>
          <w:szCs w:val="20"/>
          <w:lang w:bidi="ar-SA"/>
        </w:rPr>
        <w:t>(Service, 2009)</w:t>
      </w:r>
      <w:r w:rsidR="007B2E25" w:rsidRPr="00355C2C">
        <w:rPr>
          <w:rFonts w:ascii="Times New Roman" w:eastAsia="Times New Roman" w:hAnsi="Times New Roman" w:cs="Traditional Arabic"/>
          <w:noProof/>
          <w:sz w:val="20"/>
          <w:szCs w:val="20"/>
          <w:lang w:bidi="ar-SA"/>
        </w:rPr>
        <w:fldChar w:fldCharType="end"/>
      </w:r>
      <w:r w:rsidRPr="00355C2C">
        <w:rPr>
          <w:rFonts w:ascii="Times New Roman" w:eastAsia="Times New Roman" w:hAnsi="Times New Roman" w:cs="Traditional Arabic"/>
          <w:noProof/>
          <w:sz w:val="20"/>
          <w:szCs w:val="20"/>
          <w:lang w:bidi="ar-SA"/>
        </w:rPr>
        <w:t>.</w:t>
      </w:r>
      <w:r w:rsidR="00812854" w:rsidRPr="00355C2C">
        <w:rPr>
          <w:rFonts w:ascii="Times New Roman" w:eastAsia="Times New Roman" w:hAnsi="Times New Roman" w:cs="Traditional Arabic"/>
          <w:noProof/>
          <w:sz w:val="20"/>
          <w:szCs w:val="20"/>
          <w:lang w:bidi="ar-SA"/>
        </w:rPr>
        <w:t xml:space="preserve"> Grounded theory was used in this study to provide a conceptual framework and investigate processual links among barriers to the development of life skills, in contrast to descriptive qualitative approaches that seek to explain participants' experiences.</w:t>
      </w:r>
    </w:p>
    <w:p w14:paraId="42AD2A3B" w14:textId="77777777" w:rsidR="00B24ADA" w:rsidRPr="00B01BB9" w:rsidRDefault="00B24ADA" w:rsidP="00B01BB9">
      <w:pPr>
        <w:bidi w:val="0"/>
        <w:spacing w:after="0" w:line="240" w:lineRule="auto"/>
        <w:rPr>
          <w:rFonts w:ascii="Times New Roman" w:eastAsia="Times New Roman" w:hAnsi="Times New Roman" w:cs="Nazanin"/>
          <w:b/>
          <w:bCs/>
          <w:noProof/>
          <w:sz w:val="20"/>
          <w:szCs w:val="20"/>
        </w:rPr>
      </w:pPr>
      <w:r w:rsidRPr="00B01BB9">
        <w:rPr>
          <w:rFonts w:ascii="Times New Roman" w:eastAsia="Times New Roman" w:hAnsi="Times New Roman" w:cs="Nazanin"/>
          <w:b/>
          <w:bCs/>
          <w:noProof/>
          <w:sz w:val="20"/>
          <w:szCs w:val="20"/>
        </w:rPr>
        <w:t>Study Population and Participants</w:t>
      </w:r>
    </w:p>
    <w:p w14:paraId="7313F9B7" w14:textId="77777777" w:rsidR="00DE133D" w:rsidRPr="00B01BB9" w:rsidRDefault="00DE133D"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lastRenderedPageBreak/>
        <w:t>The study population included undergraduate nursing students, one nursing instructor, and selected individuals from students’ support systems (e.g., one mother, one father, one sister, and one close friend). A purposive and theoretical sampling strategy was employed. A total of 25 participants were recruited: 18 nursing students and 7 non-student participants. Participants were recruited until data saturation was reached.</w:t>
      </w:r>
    </w:p>
    <w:p w14:paraId="605FCCED" w14:textId="77777777" w:rsidR="00DE133D" w:rsidRPr="00B01BB9" w:rsidRDefault="00DE133D"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t>Although some participants were enrolled in early semesters (1–3), they had delayed academic progression due to personal circumstances (e.g., maternity leave, family obligations), resulting in more than two years of total educational experience.</w:t>
      </w:r>
    </w:p>
    <w:p w14:paraId="56458C38" w14:textId="77777777" w:rsidR="00DE133D" w:rsidRPr="00B01BB9" w:rsidRDefault="00DE133D"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t>The demographic details of both student and non-student participants are summarized in Table 1.</w:t>
      </w:r>
    </w:p>
    <w:p w14:paraId="45211E4E" w14:textId="77777777" w:rsidR="00DE133D" w:rsidRPr="00B01BB9" w:rsidRDefault="00DE133D" w:rsidP="00B01BB9">
      <w:pPr>
        <w:bidi w:val="0"/>
        <w:spacing w:after="0" w:line="240" w:lineRule="auto"/>
        <w:rPr>
          <w:rFonts w:ascii="Times New Roman" w:eastAsia="Times New Roman" w:hAnsi="Times New Roman" w:cs="Nazanin"/>
          <w:b/>
          <w:bCs/>
          <w:noProof/>
          <w:sz w:val="20"/>
          <w:szCs w:val="20"/>
        </w:rPr>
      </w:pPr>
      <w:r w:rsidRPr="00B01BB9">
        <w:rPr>
          <w:rFonts w:ascii="Times New Roman" w:eastAsia="Times New Roman" w:hAnsi="Times New Roman" w:cs="Nazanin"/>
          <w:b/>
          <w:bCs/>
          <w:noProof/>
          <w:sz w:val="20"/>
          <w:szCs w:val="20"/>
        </w:rPr>
        <w:t>Inclusion and Exclusion Criteria</w:t>
      </w:r>
    </w:p>
    <w:p w14:paraId="229467A3" w14:textId="77777777" w:rsidR="00DE133D" w:rsidRPr="00B01BB9" w:rsidRDefault="00DE133D" w:rsidP="00B01BB9">
      <w:pPr>
        <w:bidi w:val="0"/>
        <w:spacing w:after="0" w:line="240" w:lineRule="auto"/>
        <w:rPr>
          <w:rFonts w:ascii="Times New Roman" w:eastAsia="Times New Roman" w:hAnsi="Times New Roman" w:cs="Nazanin"/>
          <w:b/>
          <w:bCs/>
          <w:noProof/>
          <w:sz w:val="20"/>
          <w:szCs w:val="20"/>
        </w:rPr>
      </w:pPr>
      <w:r w:rsidRPr="00B01BB9">
        <w:rPr>
          <w:rFonts w:ascii="Times New Roman" w:eastAsia="Times New Roman" w:hAnsi="Times New Roman" w:cs="Nazanin"/>
          <w:b/>
          <w:bCs/>
          <w:noProof/>
          <w:sz w:val="20"/>
          <w:szCs w:val="20"/>
        </w:rPr>
        <w:t>For nursing students:</w:t>
      </w:r>
    </w:p>
    <w:p w14:paraId="32588EC4" w14:textId="77777777" w:rsidR="00DE133D" w:rsidRPr="00B01BB9" w:rsidRDefault="00DE133D"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t>Inclusion: Students with at least two years of total educational exposure, including clinical training experience.</w:t>
      </w:r>
    </w:p>
    <w:p w14:paraId="7414816C" w14:textId="5BB4EC7E" w:rsidR="003D7B1E" w:rsidRPr="00B01BB9" w:rsidRDefault="00DE133D"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t>Exclusion: Students unwilling to complete the interview process or whose data did not directly relate to the research objectives.</w:t>
      </w:r>
    </w:p>
    <w:p w14:paraId="1B7F81D8" w14:textId="2BBFB1CB" w:rsidR="00EB40BC" w:rsidRPr="00B01BB9" w:rsidRDefault="00EB40BC" w:rsidP="00B01BB9">
      <w:pPr>
        <w:bidi w:val="0"/>
        <w:spacing w:after="0" w:line="240" w:lineRule="auto"/>
        <w:rPr>
          <w:rFonts w:ascii="Times New Roman" w:eastAsia="Times New Roman" w:hAnsi="Times New Roman" w:cs="Nazanin"/>
          <w:b/>
          <w:bCs/>
          <w:noProof/>
          <w:sz w:val="20"/>
          <w:szCs w:val="20"/>
        </w:rPr>
      </w:pPr>
      <w:r w:rsidRPr="00B01BB9">
        <w:rPr>
          <w:rFonts w:ascii="Times New Roman" w:eastAsia="Times New Roman" w:hAnsi="Times New Roman" w:cs="Nazanin"/>
          <w:b/>
          <w:bCs/>
          <w:noProof/>
          <w:sz w:val="20"/>
          <w:szCs w:val="20"/>
        </w:rPr>
        <w:t>For non-student participants (e.g., instructor, family):</w:t>
      </w:r>
    </w:p>
    <w:p w14:paraId="05A4E9A1" w14:textId="77777777" w:rsidR="00EB40BC" w:rsidRPr="00B01BB9" w:rsidRDefault="00EB40BC"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t>Inclusion: Individuals with regular and meaningful involvement in the student’s life or training.</w:t>
      </w:r>
    </w:p>
    <w:p w14:paraId="4143D9D3" w14:textId="22A374C5" w:rsidR="00B24ADA" w:rsidRPr="00B01BB9" w:rsidRDefault="00EB40BC"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t>Exclusion: Individuals unable to contribute relevant insights</w:t>
      </w:r>
    </w:p>
    <w:p w14:paraId="01D14AF8" w14:textId="30CC0F94" w:rsidR="00EB40BC" w:rsidRPr="00B01BB9" w:rsidRDefault="00B96E9C"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t>A 38-year-old female clinical instructor, a 50-year-old housewife mother, a 58-year-old retired teacher father, a 26-year-old nursing graduate sister, and a 25-year-old close friend were among the other participants.</w:t>
      </w:r>
    </w:p>
    <w:p w14:paraId="279600E3" w14:textId="77777777" w:rsidR="00A52C4C" w:rsidRPr="00B01BB9" w:rsidRDefault="00A52C4C" w:rsidP="00B01BB9">
      <w:pPr>
        <w:bidi w:val="0"/>
        <w:spacing w:after="0" w:line="240" w:lineRule="auto"/>
        <w:rPr>
          <w:rFonts w:ascii="Times New Roman" w:eastAsia="Times New Roman" w:hAnsi="Times New Roman" w:cs="Nazanin"/>
          <w:b/>
          <w:bCs/>
          <w:noProof/>
          <w:sz w:val="20"/>
          <w:szCs w:val="20"/>
        </w:rPr>
      </w:pPr>
      <w:r w:rsidRPr="00B01BB9">
        <w:rPr>
          <w:rFonts w:ascii="Times New Roman" w:eastAsia="Times New Roman" w:hAnsi="Times New Roman" w:cs="Nazanin"/>
          <w:b/>
          <w:bCs/>
          <w:noProof/>
          <w:sz w:val="20"/>
          <w:szCs w:val="20"/>
        </w:rPr>
        <w:t>Interview Question Development</w:t>
      </w:r>
    </w:p>
    <w:p w14:paraId="4FBFBA2C" w14:textId="246AD72E" w:rsidR="00B96E9C" w:rsidRPr="00B01BB9" w:rsidRDefault="00A52C4C"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t>The interview guide was developed through literature review and expert consultation. A pilot test with two students helped refines clarity. The concept of “life skills” was explained before interviews using examples such as stress management, communication, and decision-making.</w:t>
      </w:r>
    </w:p>
    <w:p w14:paraId="19A8F063" w14:textId="77777777" w:rsidR="00B50263" w:rsidRPr="00B01BB9" w:rsidRDefault="00B50263" w:rsidP="00B01BB9">
      <w:pPr>
        <w:bidi w:val="0"/>
        <w:spacing w:after="0" w:line="240" w:lineRule="auto"/>
        <w:rPr>
          <w:rFonts w:ascii="Times New Roman" w:eastAsia="Times New Roman" w:hAnsi="Times New Roman" w:cs="Nazanin"/>
          <w:b/>
          <w:bCs/>
          <w:noProof/>
          <w:sz w:val="20"/>
          <w:szCs w:val="20"/>
        </w:rPr>
      </w:pPr>
      <w:r w:rsidRPr="00B01BB9">
        <w:rPr>
          <w:rFonts w:ascii="Times New Roman" w:eastAsia="Times New Roman" w:hAnsi="Times New Roman" w:cs="Nazanin"/>
          <w:b/>
          <w:bCs/>
          <w:noProof/>
          <w:sz w:val="20"/>
          <w:szCs w:val="20"/>
        </w:rPr>
        <w:t>Data Collection</w:t>
      </w:r>
    </w:p>
    <w:p w14:paraId="3BF9D6F5" w14:textId="77777777" w:rsidR="005A2C77" w:rsidRPr="00B01BB9" w:rsidRDefault="005A2C77" w:rsidP="00DA6940">
      <w:pPr>
        <w:numPr>
          <w:ilvl w:val="0"/>
          <w:numId w:val="2"/>
        </w:num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Semi-structured Interviews:</w:t>
      </w:r>
      <w:r w:rsidRPr="00B01BB9">
        <w:rPr>
          <w:rFonts w:ascii="Times New Roman" w:eastAsia="Times New Roman" w:hAnsi="Times New Roman" w:cs="Times New Roman"/>
          <w:sz w:val="20"/>
          <w:szCs w:val="20"/>
        </w:rPr>
        <w:t xml:space="preserve"> Lasted 45–60 minutes, recorded with consent, and transcribed verbatim. Separate sets of questions were used for students, instructors, and family.</w:t>
      </w:r>
    </w:p>
    <w:p w14:paraId="7AB85150" w14:textId="77777777" w:rsidR="005A2C77" w:rsidRPr="00B01BB9" w:rsidRDefault="005A2C77" w:rsidP="00DA6940">
      <w:pPr>
        <w:numPr>
          <w:ilvl w:val="0"/>
          <w:numId w:val="2"/>
        </w:num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Participant Observation:</w:t>
      </w:r>
      <w:r w:rsidRPr="00B01BB9">
        <w:rPr>
          <w:rFonts w:ascii="Times New Roman" w:eastAsia="Times New Roman" w:hAnsi="Times New Roman" w:cs="Times New Roman"/>
          <w:sz w:val="20"/>
          <w:szCs w:val="20"/>
        </w:rPr>
        <w:t xml:space="preserve"> Conducted in clinical and academic settings to observe interactions and behaviors.</w:t>
      </w:r>
    </w:p>
    <w:p w14:paraId="0C1461E0" w14:textId="77777777" w:rsidR="005A2C77" w:rsidRPr="00B01BB9" w:rsidRDefault="005A2C77" w:rsidP="00DA6940">
      <w:pPr>
        <w:numPr>
          <w:ilvl w:val="0"/>
          <w:numId w:val="2"/>
        </w:num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Field Notes:</w:t>
      </w:r>
      <w:r w:rsidRPr="00B01BB9">
        <w:rPr>
          <w:rFonts w:ascii="Times New Roman" w:eastAsia="Times New Roman" w:hAnsi="Times New Roman" w:cs="Times New Roman"/>
          <w:sz w:val="20"/>
          <w:szCs w:val="20"/>
        </w:rPr>
        <w:t xml:space="preserve"> Documented emotional and contextual cues for deeper analysis.</w:t>
      </w:r>
    </w:p>
    <w:p w14:paraId="0B9FAE73" w14:textId="67AC9790" w:rsidR="00A52C4C" w:rsidRPr="00B01BB9" w:rsidRDefault="009E2ADF" w:rsidP="00B01BB9">
      <w:pPr>
        <w:bidi w:val="0"/>
        <w:spacing w:after="0" w:line="232" w:lineRule="auto"/>
        <w:jc w:val="both"/>
        <w:rPr>
          <w:rFonts w:ascii="Times New Roman" w:eastAsia="Times New Roman" w:hAnsi="Times New Roman" w:cs="Traditional Arabic"/>
          <w:noProof/>
          <w:sz w:val="20"/>
          <w:szCs w:val="20"/>
          <w:lang w:bidi="ar-SA"/>
        </w:rPr>
      </w:pPr>
      <w:r w:rsidRPr="00B01BB9">
        <w:rPr>
          <w:rFonts w:ascii="Times New Roman" w:eastAsia="Times New Roman" w:hAnsi="Times New Roman" w:cs="Traditional Arabic"/>
          <w:noProof/>
          <w:sz w:val="20"/>
          <w:szCs w:val="20"/>
          <w:lang w:bidi="ar-SA"/>
        </w:rPr>
        <w:t>The key themes and sample questions used in the interviews are presented in Table 2.</w:t>
      </w:r>
    </w:p>
    <w:p w14:paraId="1BF64CC6" w14:textId="77777777" w:rsidR="0057565E" w:rsidRPr="00B01BB9" w:rsidRDefault="0057565E" w:rsidP="00DA6940">
      <w:pPr>
        <w:bidi w:val="0"/>
        <w:spacing w:before="100" w:beforeAutospacing="1" w:after="100" w:afterAutospacing="1"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Theoretical Sampling Example</w:t>
      </w:r>
    </w:p>
    <w:p w14:paraId="2FB9EE48" w14:textId="77777777" w:rsidR="00600D19" w:rsidRPr="00B01BB9" w:rsidRDefault="00600D19" w:rsidP="00DA6940">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When the topic of "family pressure" came up, a parent and a spouse were added to further examine this aspect.</w:t>
      </w:r>
    </w:p>
    <w:p w14:paraId="5F6D76AA" w14:textId="77777777" w:rsidR="00600D19" w:rsidRPr="00B01BB9" w:rsidRDefault="00600D19" w:rsidP="00DA6940">
      <w:pPr>
        <w:bidi w:val="0"/>
        <w:spacing w:before="100" w:beforeAutospacing="1" w:after="100" w:afterAutospacing="1"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Data Analysis</w:t>
      </w:r>
    </w:p>
    <w:p w14:paraId="3BDB32AD" w14:textId="77777777" w:rsidR="00822E11" w:rsidRPr="00B01BB9" w:rsidRDefault="00822E11" w:rsidP="00615C5A">
      <w:pPr>
        <w:pStyle w:val="NormalWeb"/>
        <w:spacing w:line="360" w:lineRule="auto"/>
        <w:jc w:val="lowKashida"/>
        <w:rPr>
          <w:rStyle w:val="Strong"/>
          <w:b w:val="0"/>
          <w:bCs w:val="0"/>
          <w:sz w:val="20"/>
          <w:szCs w:val="20"/>
        </w:rPr>
      </w:pPr>
      <w:r w:rsidRPr="00B01BB9">
        <w:rPr>
          <w:sz w:val="20"/>
          <w:szCs w:val="20"/>
        </w:rPr>
        <w:t xml:space="preserve">According to Strauss and Corbin (2008), the methodical, iterative process of grounded theory was used to analyze the data.  Data collection and analysis were constantly back and forth during this process, enabling new insights to direct further research.  The analysis was placed in three main, related stages: </w:t>
      </w:r>
    </w:p>
    <w:p w14:paraId="6333DA82" w14:textId="77777777" w:rsidR="00822E11" w:rsidRPr="00B01BB9" w:rsidRDefault="00822E11" w:rsidP="00615C5A">
      <w:pPr>
        <w:pStyle w:val="NormalWeb"/>
        <w:numPr>
          <w:ilvl w:val="0"/>
          <w:numId w:val="10"/>
        </w:numPr>
        <w:spacing w:line="360" w:lineRule="auto"/>
        <w:jc w:val="lowKashida"/>
        <w:rPr>
          <w:sz w:val="20"/>
          <w:szCs w:val="20"/>
        </w:rPr>
      </w:pPr>
      <w:r w:rsidRPr="00B01BB9">
        <w:rPr>
          <w:b/>
          <w:bCs/>
          <w:sz w:val="20"/>
          <w:szCs w:val="20"/>
        </w:rPr>
        <w:t>Phase 1: Open Coding:</w:t>
      </w:r>
      <w:r w:rsidRPr="00B01BB9">
        <w:rPr>
          <w:sz w:val="20"/>
          <w:szCs w:val="20"/>
        </w:rPr>
        <w:t xml:space="preserve"> In this first stage, concepts that emerged directly from the data were identified and labeled by carefully going over each interview transcript line by line.  The objective was to conceive and separate the data into distinct components.  One student could say, for example, "I think everyone expects perfection."  The phrase "</w:t>
      </w:r>
      <w:r w:rsidRPr="00B01BB9">
        <w:rPr>
          <w:i/>
          <w:iCs/>
          <w:sz w:val="20"/>
          <w:szCs w:val="20"/>
        </w:rPr>
        <w:t>I can't breathe under all this pressure</w:t>
      </w:r>
      <w:r w:rsidRPr="00B01BB9">
        <w:rPr>
          <w:sz w:val="20"/>
          <w:szCs w:val="20"/>
        </w:rPr>
        <w:t>" was first associated with ideas such as "external expectations," "fear of failure," and "sensation of pressure."  These original codes were constantly compared to fresh data and each other using the continual comparison approach to find trends and classify them into more ethereal categories like "Academic Stress."</w:t>
      </w:r>
      <w:r w:rsidRPr="00B01BB9">
        <w:rPr>
          <w:b/>
          <w:bCs/>
          <w:sz w:val="20"/>
          <w:szCs w:val="20"/>
        </w:rPr>
        <w:t xml:space="preserve"> </w:t>
      </w:r>
    </w:p>
    <w:p w14:paraId="575287E4" w14:textId="77777777" w:rsidR="00822E11" w:rsidRPr="00B01BB9" w:rsidRDefault="00822E11" w:rsidP="00615C5A">
      <w:pPr>
        <w:pStyle w:val="NormalWeb"/>
        <w:numPr>
          <w:ilvl w:val="0"/>
          <w:numId w:val="10"/>
        </w:numPr>
        <w:spacing w:line="360" w:lineRule="auto"/>
        <w:jc w:val="lowKashida"/>
        <w:rPr>
          <w:rStyle w:val="Strong"/>
          <w:b w:val="0"/>
          <w:bCs w:val="0"/>
          <w:sz w:val="20"/>
          <w:szCs w:val="20"/>
        </w:rPr>
      </w:pPr>
      <w:r w:rsidRPr="00B01BB9">
        <w:rPr>
          <w:rStyle w:val="Strong"/>
          <w:sz w:val="20"/>
          <w:szCs w:val="20"/>
        </w:rPr>
        <w:lastRenderedPageBreak/>
        <w:t>Phase 2: Axial Coding:</w:t>
      </w:r>
      <w:r w:rsidRPr="00B01BB9">
        <w:rPr>
          <w:sz w:val="20"/>
          <w:szCs w:val="20"/>
        </w:rPr>
        <w:t xml:space="preserve"> After open coding, the emphasis switched to methodically reassembling the data by connecting the subcategories and the produced categories. We aimed to comprehend the circumstances, setting, behavior/interactions, and outcomes associated with key phenomena. For instance, we looked at the connections between the environmental barrier "Lack of Social Support" and the individual barrier "Low Self-Confidence," noting that in clinical settings, students' feelings of inadequacy were frequently made worse by a lack of support from peers or family. This phase was essential to creating a complex, interrelated network of ideas.  Here, we substantially included data from field notes and participant observations to confirm and explain the correlations that emerged from the interview data. </w:t>
      </w:r>
    </w:p>
    <w:p w14:paraId="1434076E" w14:textId="77777777" w:rsidR="00822E11" w:rsidRPr="00B01BB9" w:rsidRDefault="00822E11" w:rsidP="00615C5A">
      <w:pPr>
        <w:pStyle w:val="NormalWeb"/>
        <w:numPr>
          <w:ilvl w:val="0"/>
          <w:numId w:val="10"/>
        </w:numPr>
        <w:spacing w:line="360" w:lineRule="auto"/>
        <w:jc w:val="lowKashida"/>
        <w:rPr>
          <w:sz w:val="20"/>
          <w:szCs w:val="20"/>
        </w:rPr>
      </w:pPr>
      <w:r w:rsidRPr="00B01BB9">
        <w:rPr>
          <w:rStyle w:val="Strong"/>
          <w:sz w:val="20"/>
          <w:szCs w:val="20"/>
        </w:rPr>
        <w:t>Phase 3: Selective Coding:</w:t>
      </w:r>
      <w:r w:rsidRPr="00B01BB9">
        <w:rPr>
          <w:sz w:val="20"/>
          <w:szCs w:val="20"/>
        </w:rPr>
        <w:t xml:space="preserve"> All of the main categories were combined in the last stage to create a single core category that embodied the main theme of the study. </w:t>
      </w:r>
      <w:r w:rsidRPr="00B01BB9">
        <w:rPr>
          <w:b/>
          <w:bCs/>
          <w:sz w:val="20"/>
          <w:szCs w:val="20"/>
        </w:rPr>
        <w:t>"Life Constraints"</w:t>
      </w:r>
      <w:r w:rsidRPr="00B01BB9">
        <w:rPr>
          <w:sz w:val="20"/>
          <w:szCs w:val="20"/>
        </w:rPr>
        <w:t xml:space="preserve"> was determined to be the primary category following a thorough examination and </w:t>
      </w:r>
      <w:proofErr w:type="spellStart"/>
      <w:r w:rsidRPr="00B01BB9">
        <w:rPr>
          <w:sz w:val="20"/>
          <w:szCs w:val="20"/>
        </w:rPr>
        <w:t>memoing</w:t>
      </w:r>
      <w:proofErr w:type="spellEnd"/>
      <w:r w:rsidRPr="00B01BB9">
        <w:rPr>
          <w:sz w:val="20"/>
          <w:szCs w:val="20"/>
        </w:rPr>
        <w:t xml:space="preserve"> process. The cumulative and overlapping systemic, environmental, and individual forces that limited students' ability to acquire and use life skills were all succinctly captured by this idea. Our ultimate conceptual framework was built around this core category, which served as the organizing principle for all other categories.</w:t>
      </w:r>
    </w:p>
    <w:p w14:paraId="0243354C" w14:textId="77777777" w:rsidR="00880AE9" w:rsidRPr="00B01BB9" w:rsidRDefault="00880AE9" w:rsidP="00DA6940">
      <w:pPr>
        <w:bidi w:val="0"/>
        <w:spacing w:before="100" w:beforeAutospacing="1" w:after="100" w:afterAutospacing="1"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Ensuring Trustworthiness</w:t>
      </w:r>
    </w:p>
    <w:p w14:paraId="2395562A" w14:textId="77777777" w:rsidR="00576BF5" w:rsidRPr="00B01BB9" w:rsidRDefault="00576BF5" w:rsidP="0058760A">
      <w:pPr>
        <w:pStyle w:val="NormalWeb"/>
        <w:spacing w:before="0" w:beforeAutospacing="0" w:after="0" w:afterAutospacing="0" w:line="360" w:lineRule="auto"/>
        <w:jc w:val="lowKashida"/>
        <w:rPr>
          <w:sz w:val="20"/>
          <w:szCs w:val="20"/>
        </w:rPr>
      </w:pPr>
      <w:r w:rsidRPr="00B01BB9">
        <w:rPr>
          <w:sz w:val="20"/>
          <w:szCs w:val="20"/>
        </w:rPr>
        <w:t xml:space="preserve">We adhered to Lincoln and Guba's (1985) four standards for reliability to guarantee the quality and rigor of this qualitative study: </w:t>
      </w:r>
    </w:p>
    <w:p w14:paraId="33174B0C" w14:textId="77777777" w:rsidR="00576BF5" w:rsidRPr="00B01BB9" w:rsidRDefault="00576BF5" w:rsidP="0058760A">
      <w:pPr>
        <w:pStyle w:val="NormalWeb"/>
        <w:numPr>
          <w:ilvl w:val="0"/>
          <w:numId w:val="11"/>
        </w:numPr>
        <w:spacing w:before="0" w:beforeAutospacing="0" w:after="0" w:afterAutospacing="0" w:line="360" w:lineRule="auto"/>
        <w:jc w:val="lowKashida"/>
        <w:rPr>
          <w:sz w:val="20"/>
          <w:szCs w:val="20"/>
        </w:rPr>
      </w:pPr>
      <w:r w:rsidRPr="00B01BB9">
        <w:rPr>
          <w:b/>
          <w:bCs/>
          <w:sz w:val="20"/>
          <w:szCs w:val="20"/>
        </w:rPr>
        <w:t>Credibility:</w:t>
      </w:r>
      <w:r w:rsidRPr="00B01BB9">
        <w:rPr>
          <w:sz w:val="20"/>
          <w:szCs w:val="20"/>
        </w:rPr>
        <w:t xml:space="preserve"> We used two crucial techniques to make sure that our results appropriately represented the experiences of the participants.  Initially, several student participants were given summaries of the interview results and our developing interpretations to do member checking.  We used their input to improve our research after they were asked to confirm whether these findings aligned with their own experiences.  Second, data triangulation was accomplished by contrasting and comparing information from several sources, including our own participant observations and field notes from academic and clinical settings, interviews with students' support systems (family, teacher), and semi-structured interviews with students. </w:t>
      </w:r>
    </w:p>
    <w:p w14:paraId="1FA6D145" w14:textId="77777777" w:rsidR="00576BF5" w:rsidRPr="00B01BB9" w:rsidRDefault="00576BF5" w:rsidP="0058760A">
      <w:pPr>
        <w:pStyle w:val="NormalWeb"/>
        <w:numPr>
          <w:ilvl w:val="0"/>
          <w:numId w:val="11"/>
        </w:numPr>
        <w:spacing w:before="0" w:beforeAutospacing="0" w:after="0" w:afterAutospacing="0" w:line="360" w:lineRule="auto"/>
        <w:jc w:val="lowKashida"/>
        <w:rPr>
          <w:sz w:val="20"/>
          <w:szCs w:val="20"/>
        </w:rPr>
      </w:pPr>
      <w:r w:rsidRPr="00B01BB9">
        <w:rPr>
          <w:b/>
          <w:bCs/>
          <w:sz w:val="20"/>
          <w:szCs w:val="20"/>
        </w:rPr>
        <w:t>Transferability:</w:t>
      </w:r>
      <w:r w:rsidRPr="00B01BB9">
        <w:rPr>
          <w:sz w:val="20"/>
          <w:szCs w:val="20"/>
        </w:rPr>
        <w:t xml:space="preserve"> We included a detailed and comprehensive explanation of the research setting, the demographic and personal features of the participants, and the particular contextual aspects impacting their experiences so that readers may evaluate the generalizability of our findings to different situations. By describing the subtleties of the nursing education setting and the students' actual experiences, we provide a strong basis on which others can assess how generalizable our findings are.</w:t>
      </w:r>
    </w:p>
    <w:p w14:paraId="5DB70999" w14:textId="77777777" w:rsidR="00576BF5" w:rsidRPr="00B01BB9" w:rsidRDefault="00576BF5" w:rsidP="0058760A">
      <w:pPr>
        <w:pStyle w:val="NormalWeb"/>
        <w:numPr>
          <w:ilvl w:val="0"/>
          <w:numId w:val="11"/>
        </w:numPr>
        <w:spacing w:before="0" w:beforeAutospacing="0" w:after="0" w:afterAutospacing="0" w:line="360" w:lineRule="auto"/>
        <w:jc w:val="lowKashida"/>
        <w:rPr>
          <w:sz w:val="20"/>
          <w:szCs w:val="20"/>
        </w:rPr>
      </w:pPr>
      <w:r w:rsidRPr="00B01BB9">
        <w:rPr>
          <w:b/>
          <w:bCs/>
          <w:sz w:val="20"/>
          <w:szCs w:val="20"/>
        </w:rPr>
        <w:t>Dependability:</w:t>
      </w:r>
      <w:r w:rsidRPr="00B01BB9">
        <w:rPr>
          <w:sz w:val="20"/>
          <w:szCs w:val="20"/>
        </w:rPr>
        <w:t xml:space="preserve"> Our research approach was kept stable and consistent by keeping a thorough audit record.  This comprised methodological notes, coding choices, analytical memoranda, and all raw data (anonymized transcripts) that showed how our conceptual framework developed.  Additionally, to test our presumptions and improve the consistency of the analytical process, peer debriefings were held regularly. During these sessions, new results and interpretations were reviewed with a colleague who specializes in qualitative research.</w:t>
      </w:r>
    </w:p>
    <w:p w14:paraId="51F82200" w14:textId="77777777" w:rsidR="00576BF5" w:rsidRPr="00B01BB9" w:rsidRDefault="00576BF5" w:rsidP="0058760A">
      <w:pPr>
        <w:pStyle w:val="NormalWeb"/>
        <w:numPr>
          <w:ilvl w:val="0"/>
          <w:numId w:val="11"/>
        </w:numPr>
        <w:spacing w:before="0" w:beforeAutospacing="0" w:after="0" w:afterAutospacing="0" w:line="360" w:lineRule="auto"/>
        <w:jc w:val="lowKashida"/>
        <w:rPr>
          <w:sz w:val="20"/>
          <w:szCs w:val="20"/>
        </w:rPr>
      </w:pPr>
      <w:r w:rsidRPr="00B01BB9">
        <w:rPr>
          <w:b/>
          <w:bCs/>
          <w:sz w:val="20"/>
          <w:szCs w:val="20"/>
        </w:rPr>
        <w:lastRenderedPageBreak/>
        <w:t>Confirmability:</w:t>
      </w:r>
      <w:r w:rsidRPr="00B01BB9">
        <w:rPr>
          <w:sz w:val="20"/>
          <w:szCs w:val="20"/>
        </w:rPr>
        <w:t xml:space="preserve"> We maintained a high level of transparency to make sure that our conclusions were based on the facts and not on the bias of the researchers. Grounding our interpretations in the participants' own words and utilizing direct quotes as evidence throughout our results was the main </w:t>
      </w:r>
      <w:proofErr w:type="gramStart"/>
      <w:r w:rsidRPr="00B01BB9">
        <w:rPr>
          <w:sz w:val="20"/>
          <w:szCs w:val="20"/>
        </w:rPr>
        <w:t>way</w:t>
      </w:r>
      <w:proofErr w:type="gramEnd"/>
      <w:r w:rsidRPr="00B01BB9">
        <w:rPr>
          <w:sz w:val="20"/>
          <w:szCs w:val="20"/>
        </w:rPr>
        <w:t xml:space="preserve"> we created confirmability. An external reviewer may also follow our analytical procedures thanks to the visible path from the raw data to the final core category of "Life Constraints," which is provided by the thorough and unambiguous audit record.</w:t>
      </w:r>
    </w:p>
    <w:p w14:paraId="256CCAE1" w14:textId="77777777" w:rsidR="00576BF5" w:rsidRPr="00B01BB9" w:rsidRDefault="00576BF5" w:rsidP="00AB2ECE">
      <w:pPr>
        <w:pStyle w:val="NormalWeb"/>
        <w:spacing w:before="0" w:beforeAutospacing="0" w:after="0" w:afterAutospacing="0"/>
        <w:rPr>
          <w:rStyle w:val="Strong"/>
          <w:sz w:val="20"/>
          <w:szCs w:val="20"/>
        </w:rPr>
      </w:pPr>
    </w:p>
    <w:p w14:paraId="58039434" w14:textId="276D413F" w:rsidR="00AB2ECE" w:rsidRPr="00B01BB9" w:rsidRDefault="00AB2ECE" w:rsidP="00AB2ECE">
      <w:pPr>
        <w:pStyle w:val="NormalWeb"/>
        <w:spacing w:before="0" w:beforeAutospacing="0" w:after="0" w:afterAutospacing="0"/>
        <w:rPr>
          <w:sz w:val="20"/>
          <w:szCs w:val="20"/>
        </w:rPr>
      </w:pPr>
      <w:r w:rsidRPr="00B01BB9">
        <w:rPr>
          <w:rStyle w:val="Strong"/>
          <w:sz w:val="20"/>
          <w:szCs w:val="20"/>
        </w:rPr>
        <w:t>Ethical Considerations</w:t>
      </w:r>
    </w:p>
    <w:p w14:paraId="1C597E76" w14:textId="77777777" w:rsidR="00AB2ECE" w:rsidRPr="00B01BB9" w:rsidRDefault="00AB2ECE" w:rsidP="00AB2ECE">
      <w:pPr>
        <w:pStyle w:val="NormalWeb"/>
        <w:spacing w:before="0" w:beforeAutospacing="0" w:after="0" w:afterAutospacing="0"/>
        <w:rPr>
          <w:sz w:val="20"/>
          <w:szCs w:val="20"/>
        </w:rPr>
      </w:pPr>
    </w:p>
    <w:p w14:paraId="2CC8BD07" w14:textId="375BE047" w:rsidR="00AB2ECE" w:rsidRPr="00B01BB9" w:rsidRDefault="00AB2ECE" w:rsidP="0058760A">
      <w:pPr>
        <w:pStyle w:val="NormalWeb"/>
        <w:spacing w:before="0" w:beforeAutospacing="0" w:after="0" w:afterAutospacing="0" w:line="360" w:lineRule="auto"/>
        <w:jc w:val="lowKashida"/>
        <w:rPr>
          <w:sz w:val="20"/>
          <w:szCs w:val="20"/>
        </w:rPr>
      </w:pPr>
      <w:r w:rsidRPr="00B01BB9">
        <w:rPr>
          <w:sz w:val="20"/>
          <w:szCs w:val="20"/>
        </w:rPr>
        <w:t xml:space="preserve">To guarantee the safety and well-being of every participant, this study was carried out strictly by ethical standards. Formal authorization was received from </w:t>
      </w:r>
      <w:proofErr w:type="spellStart"/>
      <w:r w:rsidR="009D3C4C" w:rsidRPr="00B01BB9">
        <w:rPr>
          <w:sz w:val="20"/>
          <w:szCs w:val="20"/>
        </w:rPr>
        <w:t>Tarbiat</w:t>
      </w:r>
      <w:proofErr w:type="spellEnd"/>
      <w:r w:rsidR="009D3C4C" w:rsidRPr="00B01BB9">
        <w:rPr>
          <w:sz w:val="20"/>
          <w:szCs w:val="20"/>
        </w:rPr>
        <w:t xml:space="preserve"> Modarres</w:t>
      </w:r>
      <w:r w:rsidRPr="00B01BB9">
        <w:rPr>
          <w:sz w:val="20"/>
          <w:szCs w:val="20"/>
        </w:rPr>
        <w:t xml:space="preserve"> University of Medical Sciences Ethics Committee before the beginning [No. 9104/52]. Before any data collection started, each participant received a thorough explanation of the study's goals, methods, and their voluntary participation. Each participant provided written informed consent, which specifically allowed for the audio recording of the interviews. Participants were made fully aware that their involvement in the study was entirely voluntary and that they might leave at any moment, for any reason, and without facing any repercussions. All personal identifiers were eliminated from field notes and interview transcripts to preserve participant privacy, guaranteeing total anonymity during the data processing and reporting phases. Only the study team had secure access to all of the data that was gathered. Given the delicate nature of the subjects covered in the interviews, the researcher took care to reduce any possibility of psychological pain and made it clear to participants that they might skip any questions they did not want to answer.</w:t>
      </w:r>
    </w:p>
    <w:p w14:paraId="17B9C6DB" w14:textId="77777777" w:rsidR="00270DC9" w:rsidRPr="00B01BB9" w:rsidRDefault="00270DC9" w:rsidP="00DA6940">
      <w:pPr>
        <w:bidi w:val="0"/>
        <w:spacing w:before="100" w:beforeAutospacing="1" w:after="100" w:afterAutospacing="1"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Results</w:t>
      </w:r>
    </w:p>
    <w:p w14:paraId="086B60F2" w14:textId="77777777" w:rsidR="00DF4BD4" w:rsidRPr="00B01BB9" w:rsidRDefault="00DF4BD4" w:rsidP="00DF4BD4">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The examination of information gathered from field notes, observations, and interviews identified a key, overarching theme that defined the students' experiences learning life skills.  We conceived this main category—which arose from our grounded theory approach—as "</w:t>
      </w:r>
      <w:r w:rsidRPr="00B01BB9">
        <w:rPr>
          <w:rFonts w:ascii="Times New Roman" w:eastAsia="Times New Roman" w:hAnsi="Times New Roman" w:cs="Times New Roman"/>
          <w:b/>
          <w:bCs/>
          <w:sz w:val="20"/>
          <w:szCs w:val="20"/>
        </w:rPr>
        <w:t>Life Constraints</w:t>
      </w:r>
      <w:r w:rsidRPr="00B01BB9">
        <w:rPr>
          <w:rFonts w:ascii="Times New Roman" w:eastAsia="Times New Roman" w:hAnsi="Times New Roman" w:cs="Times New Roman"/>
          <w:sz w:val="20"/>
          <w:szCs w:val="20"/>
        </w:rPr>
        <w:t>" a network of interrelated barriers that collectively hampered students' ability to grow both personally and professionally.  Three main yet related types of barriers make up this overarching theme: (1) Individual Barriers, (2) Environmental Barriers, and (3) Systemic Barriers.  A distinct layer of the limitations that the pupils encounter is represented by each category.</w:t>
      </w:r>
    </w:p>
    <w:p w14:paraId="1A72E494" w14:textId="77777777" w:rsidR="00DF4BD4" w:rsidRPr="00B01BB9" w:rsidRDefault="00DF4BD4" w:rsidP="00DF4BD4">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 xml:space="preserve"> </w:t>
      </w:r>
      <w:r w:rsidRPr="00B01BB9">
        <w:rPr>
          <w:rFonts w:ascii="Times New Roman" w:eastAsia="Times New Roman" w:hAnsi="Times New Roman" w:cs="Times New Roman"/>
          <w:b/>
          <w:bCs/>
          <w:sz w:val="20"/>
          <w:szCs w:val="20"/>
        </w:rPr>
        <w:t>1. Individual Barriers: The Internal Struggle with Pressure and Self-Doubt</w:t>
      </w:r>
    </w:p>
    <w:p w14:paraId="44B7D23D" w14:textId="77777777" w:rsidR="00DF4BD4" w:rsidRPr="00B01BB9" w:rsidRDefault="00DF4BD4" w:rsidP="00DF4BD4">
      <w:pPr>
        <w:bidi w:val="0"/>
        <w:spacing w:before="100" w:beforeAutospacing="1" w:after="100" w:afterAutospacing="1"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sz w:val="20"/>
          <w:szCs w:val="20"/>
        </w:rPr>
        <w:t>The boundaries that were most immediately apparent were from inside the pupils themselves. Extreme scholastic stress, widespread anxiety, and low self-confidence, especially during clinical meetings, were the main characteristics of these individual obstacles. These internal stresses frequently made it difficult to properly manage obligations and emotions. One female student, 22 years old, succinctly described the heavy weight of expectations when she said, "</w:t>
      </w:r>
      <w:r w:rsidRPr="00B01BB9">
        <w:rPr>
          <w:rFonts w:ascii="Times New Roman" w:eastAsia="Times New Roman" w:hAnsi="Times New Roman" w:cs="Times New Roman"/>
          <w:i/>
          <w:iCs/>
          <w:sz w:val="20"/>
          <w:szCs w:val="20"/>
        </w:rPr>
        <w:t>I feel like everyone expects perfection; I can't breathe under all this pressure</w:t>
      </w:r>
      <w:r w:rsidRPr="00B01BB9">
        <w:rPr>
          <w:rFonts w:ascii="Times New Roman" w:eastAsia="Times New Roman" w:hAnsi="Times New Roman" w:cs="Times New Roman"/>
          <w:sz w:val="20"/>
          <w:szCs w:val="20"/>
        </w:rPr>
        <w:t>." For some, balancing conflicting personal responsibilities, including parenting and family responsibilities, with their rigorous academic schedules made this internal conflict even more difficult. Overcoming such struggle in rare cases promoted resilience and personal growth—as one student juggling parenthood wrote, “</w:t>
      </w:r>
      <w:r w:rsidRPr="00B01BB9">
        <w:rPr>
          <w:rFonts w:ascii="Times New Roman" w:eastAsia="Times New Roman" w:hAnsi="Times New Roman" w:cs="Times New Roman"/>
          <w:i/>
          <w:iCs/>
          <w:sz w:val="20"/>
          <w:szCs w:val="20"/>
        </w:rPr>
        <w:t>Balancing motherhood and school taught me how strong I really am</w:t>
      </w:r>
      <w:r w:rsidRPr="00B01BB9">
        <w:rPr>
          <w:rFonts w:ascii="Times New Roman" w:eastAsia="Times New Roman" w:hAnsi="Times New Roman" w:cs="Times New Roman"/>
          <w:sz w:val="20"/>
          <w:szCs w:val="20"/>
        </w:rPr>
        <w:t xml:space="preserve">”—but for others, these particular difficulties were a severe barrier to </w:t>
      </w:r>
      <w:r w:rsidRPr="00B01BB9">
        <w:rPr>
          <w:rFonts w:ascii="Times New Roman" w:eastAsia="Times New Roman" w:hAnsi="Times New Roman" w:cs="Times New Roman"/>
          <w:sz w:val="20"/>
          <w:szCs w:val="20"/>
        </w:rPr>
        <w:lastRenderedPageBreak/>
        <w:t xml:space="preserve">education.  External elements found in the pupils' local social and economic environment frequently exacerbated these underlying vulnerabilities. </w:t>
      </w:r>
    </w:p>
    <w:p w14:paraId="5B094B25" w14:textId="77777777" w:rsidR="00DF4BD4" w:rsidRPr="00B01BB9" w:rsidRDefault="00DF4BD4" w:rsidP="00DF4BD4">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2. Environmental Barriers: Navigating Social Stigma and Resource Scarcity</w:t>
      </w:r>
    </w:p>
    <w:p w14:paraId="0E94B43E" w14:textId="77777777" w:rsidR="00DF4BD4" w:rsidRPr="00B01BB9" w:rsidRDefault="00DF4BD4" w:rsidP="00DF4BD4">
      <w:pPr>
        <w:bidi w:val="0"/>
        <w:spacing w:before="100" w:beforeAutospacing="1" w:after="100" w:afterAutospacing="1"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sz w:val="20"/>
          <w:szCs w:val="20"/>
        </w:rPr>
        <w:t>The second main category of "Life Constraints" developed from the social and economic contexts of the pupils, building on these personal challenges. Participants often talked about how their sense of professional identity and morale was affected by social criticism and unfavorable perceptions about the nursing profession. "</w:t>
      </w:r>
      <w:r w:rsidRPr="00B01BB9">
        <w:rPr>
          <w:rFonts w:ascii="Times New Roman" w:eastAsia="Times New Roman" w:hAnsi="Times New Roman" w:cs="Times New Roman"/>
          <w:i/>
          <w:iCs/>
          <w:sz w:val="20"/>
          <w:szCs w:val="20"/>
        </w:rPr>
        <w:t>People say nurses are just diaper changers</w:t>
      </w:r>
      <w:r w:rsidRPr="00B01BB9">
        <w:rPr>
          <w:rFonts w:ascii="Times New Roman" w:eastAsia="Times New Roman" w:hAnsi="Times New Roman" w:cs="Times New Roman"/>
          <w:sz w:val="20"/>
          <w:szCs w:val="20"/>
        </w:rPr>
        <w:t>," one female student, age 21, stated. I was very offended by that. This outside evaluation was frequently accompanied by a lack of concrete support and emotional encouragement from friends or family. Moreover, a major environmental stressor was financial difficulties. Students had to learn time management and budgeting skills since they had to work part-time to make ends meet, yet this took time away from their studies.  "</w:t>
      </w:r>
      <w:r w:rsidRPr="00B01BB9">
        <w:rPr>
          <w:rFonts w:ascii="Times New Roman" w:eastAsia="Times New Roman" w:hAnsi="Times New Roman" w:cs="Times New Roman"/>
          <w:i/>
          <w:iCs/>
          <w:sz w:val="20"/>
          <w:szCs w:val="20"/>
        </w:rPr>
        <w:t>I work part-time and had to learn budgeting and planning fast</w:t>
      </w:r>
      <w:r w:rsidRPr="00B01BB9">
        <w:rPr>
          <w:rFonts w:ascii="Times New Roman" w:eastAsia="Times New Roman" w:hAnsi="Times New Roman" w:cs="Times New Roman"/>
          <w:sz w:val="20"/>
          <w:szCs w:val="20"/>
        </w:rPr>
        <w:t xml:space="preserve">," a 25-year-old female student said, capturing this reality.  Although these contextual barriers were important in and of themselves, many participants believed that the absence of organized direction and assistance within the school system itself made them worse. </w:t>
      </w:r>
    </w:p>
    <w:p w14:paraId="79D37447" w14:textId="77777777" w:rsidR="00DF4BD4" w:rsidRPr="00B01BB9" w:rsidRDefault="00DF4BD4" w:rsidP="00DF4BD4">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3. Systemic Barriers: An Educational System Lacking in Formal Life Skills Training</w:t>
      </w:r>
    </w:p>
    <w:p w14:paraId="4020CC1E" w14:textId="77777777" w:rsidR="00DF4BD4" w:rsidRPr="00B01BB9" w:rsidRDefault="00DF4BD4" w:rsidP="00DF4BD4">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The third and last category of "Life Constraints" was Systemic Barriers, which was a perceived institutional deficiency.  The lack of official, systematic life skills training in the nursing curriculum was a recurring problem in the data.  Students frequently cited a curriculum that placed a strong emphasis on clinical and technical knowledge at the expense of "soft skills."  The human aspect of nursing, including handling emotionally charged situations, left them feeling unprepared.  This gap was succinctly stated by a 20-year-old male student: “</w:t>
      </w:r>
      <w:r w:rsidRPr="00B01BB9">
        <w:rPr>
          <w:rFonts w:ascii="Times New Roman" w:eastAsia="Times New Roman" w:hAnsi="Times New Roman" w:cs="Times New Roman"/>
          <w:i/>
          <w:iCs/>
          <w:sz w:val="20"/>
          <w:szCs w:val="20"/>
        </w:rPr>
        <w:t>No one taught us how to talk to grieving families or manage emotions during trauma cases</w:t>
      </w:r>
      <w:r w:rsidRPr="00B01BB9">
        <w:rPr>
          <w:rFonts w:ascii="Times New Roman" w:eastAsia="Times New Roman" w:hAnsi="Times New Roman" w:cs="Times New Roman"/>
          <w:sz w:val="20"/>
          <w:szCs w:val="20"/>
        </w:rPr>
        <w:t>.” To complete the web of limitations that impeded their holistic development, students felt unprepared to apply life skills like empathy, stress management, and effective communication in real-world clinical contexts due to a lack of experiential and reflective learning opportunities.</w:t>
      </w:r>
    </w:p>
    <w:p w14:paraId="45436C58" w14:textId="437C7953" w:rsidR="00DF4BD4" w:rsidRPr="00B01BB9" w:rsidRDefault="00DF4BD4" w:rsidP="00DF4BD4">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Overall, the systemic, environmental, and individual barriers were mutually reinforcing and combined to form the core experience of "Life Constraints," which fully summarizes the challenges nursing students encounter in their quest to learn critical life skills</w:t>
      </w:r>
      <w:r w:rsidR="00E841E8" w:rsidRPr="00B01BB9">
        <w:rPr>
          <w:rFonts w:ascii="Times New Roman" w:eastAsia="Times New Roman" w:hAnsi="Times New Roman" w:cs="Times New Roman"/>
          <w:sz w:val="20"/>
          <w:szCs w:val="20"/>
        </w:rPr>
        <w:t xml:space="preserve">, as visually represented in the conceptual model (Figure 1). </w:t>
      </w:r>
      <w:r w:rsidRPr="00B01BB9">
        <w:rPr>
          <w:rFonts w:ascii="Times New Roman" w:eastAsia="Times New Roman" w:hAnsi="Times New Roman" w:cs="Times New Roman"/>
          <w:sz w:val="20"/>
          <w:szCs w:val="20"/>
        </w:rPr>
        <w:t xml:space="preserve"> (Table 3 provides a detailed summary of these categories, their sub-components, and illustrative quotes).</w:t>
      </w:r>
    </w:p>
    <w:p w14:paraId="04EE4DB3" w14:textId="77777777" w:rsidR="00261189" w:rsidRPr="00B01BB9" w:rsidRDefault="00261189" w:rsidP="00261189">
      <w:p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b/>
          <w:bCs/>
          <w:sz w:val="20"/>
          <w:szCs w:val="20"/>
          <w:lang w:bidi="ar-SA"/>
        </w:rPr>
        <w:t>Discussion</w:t>
      </w:r>
    </w:p>
    <w:p w14:paraId="452787BF" w14:textId="77777777" w:rsidR="00261189" w:rsidRPr="00B01BB9" w:rsidRDefault="00261189" w:rsidP="00261189">
      <w:pPr>
        <w:bidi w:val="0"/>
        <w:spacing w:before="100" w:beforeAutospacing="1" w:after="100" w:afterAutospacing="1" w:line="360" w:lineRule="auto"/>
        <w:jc w:val="lowKashida"/>
        <w:outlineLvl w:val="2"/>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According to the study's findings, nursing students encounter a variety of difficulties when acquiring life skills, which may be divided into three primary categories: systemic, environmental, and individual difficulties. These difficulties can have long-term effects on students' clinical performance in addition to affecting their capacity for stress management, decision-making, and effective interaction. This section offers solutions to these problems by contrasting the study's results with those of earlier investigations.</w:t>
      </w:r>
    </w:p>
    <w:p w14:paraId="188F7B50" w14:textId="77777777" w:rsidR="00261189" w:rsidRPr="00B01BB9" w:rsidRDefault="00261189" w:rsidP="00261189">
      <w:pPr>
        <w:bidi w:val="0"/>
        <w:spacing w:before="100" w:beforeAutospacing="1" w:after="100" w:afterAutospacing="1" w:line="360" w:lineRule="auto"/>
        <w:jc w:val="lowKashida"/>
        <w:outlineLvl w:val="2"/>
        <w:rPr>
          <w:rFonts w:ascii="Times New Roman" w:eastAsia="Times New Roman" w:hAnsi="Times New Roman" w:cs="Times New Roman"/>
          <w:b/>
          <w:bCs/>
          <w:sz w:val="20"/>
          <w:szCs w:val="20"/>
          <w:lang w:bidi="ar-SA"/>
        </w:rPr>
      </w:pPr>
      <w:r w:rsidRPr="00B01BB9">
        <w:rPr>
          <w:rFonts w:ascii="Times New Roman" w:eastAsia="Times New Roman" w:hAnsi="Times New Roman" w:cs="Times New Roman"/>
          <w:b/>
          <w:bCs/>
          <w:sz w:val="20"/>
          <w:szCs w:val="20"/>
          <w:lang w:bidi="ar-SA"/>
        </w:rPr>
        <w:lastRenderedPageBreak/>
        <w:t>1. Individual Challenges: Low Self-Efficacy, High Stress, and Emotional Regulation Difficulties</w:t>
      </w:r>
    </w:p>
    <w:p w14:paraId="537A6622" w14:textId="0E8D539A" w:rsidR="00261189" w:rsidRPr="00B01BB9" w:rsidRDefault="00261189" w:rsidP="00261189">
      <w:pPr>
        <w:bidi w:val="0"/>
        <w:spacing w:before="100" w:beforeAutospacing="1" w:after="100" w:afterAutospacing="1" w:line="360" w:lineRule="auto"/>
        <w:jc w:val="lowKashida"/>
        <w:outlineLvl w:val="3"/>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Low self-efficacy and high-stress levels among nursing students were two of the main issues this study found. This result is consistent with the study by </w:t>
      </w:r>
      <w:proofErr w:type="spellStart"/>
      <w:r w:rsidRPr="00B01BB9">
        <w:rPr>
          <w:rFonts w:ascii="Times New Roman" w:eastAsia="Times New Roman" w:hAnsi="Times New Roman" w:cs="Times New Roman"/>
          <w:sz w:val="20"/>
          <w:szCs w:val="20"/>
          <w:lang w:bidi="ar-SA"/>
        </w:rPr>
        <w:t>Skrzeczowska</w:t>
      </w:r>
      <w:proofErr w:type="spellEnd"/>
      <w:r w:rsidRPr="00B01BB9">
        <w:rPr>
          <w:rFonts w:ascii="Times New Roman" w:eastAsia="Times New Roman" w:hAnsi="Times New Roman" w:cs="Times New Roman"/>
          <w:sz w:val="20"/>
          <w:szCs w:val="20"/>
          <w:lang w:bidi="ar-SA"/>
        </w:rPr>
        <w:t xml:space="preserve"> and </w:t>
      </w:r>
      <w:proofErr w:type="spellStart"/>
      <w:r w:rsidRPr="00B01BB9">
        <w:rPr>
          <w:rFonts w:ascii="Times New Roman" w:eastAsia="Times New Roman" w:hAnsi="Times New Roman" w:cs="Times New Roman"/>
          <w:sz w:val="20"/>
          <w:szCs w:val="20"/>
          <w:lang w:bidi="ar-SA"/>
        </w:rPr>
        <w:t>Kobelski</w:t>
      </w:r>
      <w:proofErr w:type="spellEnd"/>
      <w:r w:rsidRPr="00B01BB9">
        <w:rPr>
          <w:rFonts w:ascii="Times New Roman" w:eastAsia="Times New Roman" w:hAnsi="Times New Roman" w:cs="Times New Roman"/>
          <w:sz w:val="20"/>
          <w:szCs w:val="20"/>
          <w:lang w:bidi="ar-SA"/>
        </w:rPr>
        <w:t xml:space="preserve"> (2024), who found that nursing students have far greater anxiety levels than students in other fields </w:t>
      </w:r>
      <w:r w:rsidRPr="00B01BB9">
        <w:rPr>
          <w:rFonts w:ascii="Times New Roman" w:eastAsia="Times New Roman" w:hAnsi="Times New Roman" w:cs="Times New Roman"/>
          <w:sz w:val="20"/>
          <w:szCs w:val="20"/>
          <w:lang w:bidi="ar-SA"/>
        </w:rPr>
        <w:fldChar w:fldCharType="begin"/>
      </w:r>
      <w:r w:rsidR="00A74336" w:rsidRPr="00B01BB9">
        <w:rPr>
          <w:rFonts w:ascii="Times New Roman" w:eastAsia="Times New Roman" w:hAnsi="Times New Roman" w:cs="Times New Roman"/>
          <w:sz w:val="20"/>
          <w:szCs w:val="20"/>
          <w:lang w:bidi="ar-SA"/>
        </w:rPr>
        <w:instrText xml:space="preserve"> ADDIN EN.CITE &lt;EndNote&gt;&lt;Cite&gt;&lt;Author&gt;Kobelski&lt;/Author&gt;&lt;Year&gt;2024&lt;/Year&gt;&lt;RecNum&gt;27&lt;/RecNum&gt;&lt;DisplayText&gt;(Kobelski et al., 2024; Skrzeczowska A, 2024)&lt;/DisplayText&gt;&lt;record&gt;&lt;rec-number&gt;27&lt;/rec-number&gt;&lt;foreign-keys&gt;&lt;key app="EN" db-id="zsp059avv2rdxjed9r7vxxp15s9pvwdsrstr" timestamp="1738781592"&gt;27&lt;/key&gt;&lt;/foreign-keys&gt;&lt;ref-type name="Journal Article"&gt;17&lt;/ref-type&gt;&lt;contributors&gt;&lt;authors&gt;&lt;author&gt;Kobelski, Grzegorz&lt;/author&gt;&lt;author&gt;Naylor, Katarzyna&lt;/author&gt;&lt;author&gt;Kobelska, Aleksandra&lt;/author&gt;&lt;author&gt;Wysokiński, Mariusz&lt;/author&gt;&lt;/authors&gt;&lt;/contributors&gt;&lt;titles&gt;&lt;title&gt;Stress among Nursing Students in the Era of the COVID-19 Pandemic&lt;/title&gt;&lt;/titles&gt;&lt;pages&gt;1885&lt;/pages&gt;&lt;volume&gt;12&lt;/volume&gt;&lt;number&gt;18&lt;/number&gt;&lt;dates&gt;&lt;year&gt;2024&lt;/year&gt;&lt;/dates&gt;&lt;isbn&gt;2227-9032&lt;/isbn&gt;&lt;accession-num&gt;doi:10.3390/healthcare12181885&lt;/accession-num&gt;&lt;urls&gt;&lt;related-urls&gt;&lt;url&gt;https://www.mdpi.com/2227-9032/12/18/1885&lt;/url&gt;&lt;/related-urls&gt;&lt;/urls&gt;&lt;/record&gt;&lt;/Cite&gt;&lt;Cite&gt;&lt;Author&gt;Skrzeczowska A&lt;/Author&gt;&lt;Year&gt;2024&lt;/Year&gt;&lt;RecNum&gt;28&lt;/RecNum&gt;&lt;record&gt;&lt;rec-number&gt;28&lt;/rec-number&gt;&lt;foreign-keys&gt;&lt;key app="EN" db-id="zsp059avv2rdxjed9r7vxxp15s9pvwdsrstr" timestamp="1738781592"&gt;28&lt;/key&gt;&lt;/foreign-keys&gt;&lt;ref-type name="Journal Article"&gt;17&lt;/ref-type&gt;&lt;contributors&gt;&lt;authors&gt;&lt;author&gt;Skrzeczowska A, Szwamel K&lt;/author&gt;&lt;/authors&gt;&lt;/contributors&gt;&lt;titles&gt;&lt;title&gt;Analysis of stress factors and the level of anxiety and depression among bachelor&amp;apos;s degree nursing students – a pilot study&lt;/title&gt;&lt;secondary-title&gt;Med Sci Pulse &lt;/secondary-title&gt;&lt;/titles&gt;&lt;periodical&gt;&lt;full-title&gt;Med Sci Pulse&lt;/full-title&gt;&lt;/periodical&gt;&lt;pages&gt;44-53&lt;/pages&gt;&lt;volume&gt;18(3)&lt;/volume&gt;&lt;dates&gt;&lt;year&gt;&lt;style face="normal" font="default" charset="178" size="100%"&gt;2024&lt;/style&gt;&lt;/year&gt;&lt;/dates&gt;&lt;urls&gt;&lt;/urls&gt;&lt;electronic-resource-num&gt;https://doi.org/10.5604/01.3001.0054.7276&lt;/electronic-resource-num&gt;&lt;/record&gt;&lt;/Cite&gt;&lt;/EndNote&gt;</w:instrText>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(Kobelski et al., 2024; Skrzeczowska A, 2024)</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 xml:space="preserve">. Excessive amounts of stress might cause burnout in future nursing practice, poor academic achievement, and a decline in confidence </w:t>
      </w:r>
      <w:r w:rsidRPr="00B01BB9">
        <w:rPr>
          <w:rFonts w:ascii="Times New Roman" w:eastAsia="Times New Roman" w:hAnsi="Times New Roman" w:cs="Times New Roman"/>
          <w:sz w:val="20"/>
          <w:szCs w:val="20"/>
          <w:lang w:bidi="ar-SA"/>
        </w:rPr>
        <w:fldChar w:fldCharType="begin"/>
      </w:r>
      <w:r w:rsidR="00A74336" w:rsidRPr="00B01BB9">
        <w:rPr>
          <w:rFonts w:ascii="Times New Roman" w:eastAsia="Times New Roman" w:hAnsi="Times New Roman" w:cs="Times New Roman"/>
          <w:sz w:val="20"/>
          <w:szCs w:val="20"/>
          <w:lang w:bidi="ar-SA"/>
        </w:rPr>
        <w:instrText xml:space="preserve"> ADDIN EN.CITE &lt;EndNote&gt;&lt;Cite&gt;&lt;Author&gt;Chacko&lt;/Author&gt;&lt;Year&gt;2023&lt;/Year&gt;&lt;RecNum&gt;3&lt;/RecNum&gt;&lt;DisplayText&gt;(Chacko et al., 2023)&lt;/DisplayText&gt;&lt;record&gt;&lt;rec-number&gt;3&lt;/rec-number&gt;&lt;foreign-keys&gt;&lt;key app="EN" db-id="zsp059avv2rdxjed9r7vxxp15s9pvwdsrstr" timestamp="1738322310"&gt;3&lt;/key&gt;&lt;/foreign-keys&gt;&lt;ref-type name="Journal Article"&gt;17&lt;/ref-type&gt;&lt;contributors&gt;&lt;authors&gt;&lt;author&gt;Chacko, Juby&lt;/author&gt;&lt;author&gt;Varghese, Achamma&lt;/author&gt;&lt;author&gt;Rajesh, Nirmala&lt;/author&gt;&lt;/authors&gt;&lt;/contributors&gt;&lt;titles&gt;&lt;title&gt;Impact of time management program on stress and coping strategies adopted by nursing students with regard to academic performance&lt;/title&gt;&lt;secondary-title&gt;IP Journal of Paediatrics and Nursing Science&lt;/secondary-title&gt;&lt;/titles&gt;&lt;periodical&gt;&lt;full-title&gt;IP Journal of Paediatrics and Nursing Science&lt;/full-title&gt;&lt;/periodical&gt;&lt;pages&gt;48-56&lt;/pages&gt;&lt;volume&gt;6&lt;/volume&gt;&lt;dates&gt;&lt;year&gt;2023&lt;/year&gt;&lt;pub-dates&gt;&lt;date&gt;05/15&lt;/date&gt;&lt;/pub-dates&gt;&lt;/dates&gt;&lt;urls&gt;&lt;/urls&gt;&lt;electronic-resource-num&gt;10.18231/j.ijpns.2023.007&lt;/electronic-resource-num&gt;&lt;/record&gt;&lt;/Cite&gt;&lt;/EndNote&gt;</w:instrText>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(Chacko et al., 2023)</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w:t>
      </w:r>
    </w:p>
    <w:p w14:paraId="19ACF76D" w14:textId="77777777" w:rsidR="00261189" w:rsidRPr="00B01BB9" w:rsidRDefault="00261189" w:rsidP="00261189">
      <w:pPr>
        <w:bidi w:val="0"/>
        <w:spacing w:before="100" w:beforeAutospacing="1" w:after="100" w:afterAutospacing="1" w:line="360" w:lineRule="auto"/>
        <w:jc w:val="lowKashida"/>
        <w:outlineLvl w:val="3"/>
        <w:rPr>
          <w:rFonts w:ascii="Times New Roman" w:eastAsia="Times New Roman" w:hAnsi="Times New Roman" w:cs="Times New Roman"/>
          <w:b/>
          <w:bCs/>
          <w:sz w:val="20"/>
          <w:szCs w:val="20"/>
          <w:lang w:bidi="ar-SA"/>
        </w:rPr>
      </w:pPr>
      <w:r w:rsidRPr="00B01BB9">
        <w:rPr>
          <w:rFonts w:ascii="Times New Roman" w:eastAsia="Times New Roman" w:hAnsi="Times New Roman" w:cs="Times New Roman"/>
          <w:b/>
          <w:bCs/>
          <w:sz w:val="20"/>
          <w:szCs w:val="20"/>
          <w:lang w:bidi="ar-SA"/>
        </w:rPr>
        <w:t>Proposed Solutions:</w:t>
      </w:r>
    </w:p>
    <w:p w14:paraId="1B9CD89B" w14:textId="77777777" w:rsidR="00261189" w:rsidRPr="00B01BB9" w:rsidRDefault="00261189" w:rsidP="00261189">
      <w:pPr>
        <w:numPr>
          <w:ilvl w:val="0"/>
          <w:numId w:val="6"/>
        </w:num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Implementing </w:t>
      </w:r>
      <w:r w:rsidRPr="00B01BB9">
        <w:rPr>
          <w:rFonts w:ascii="Times New Roman" w:eastAsia="Times New Roman" w:hAnsi="Times New Roman" w:cs="Times New Roman"/>
          <w:b/>
          <w:bCs/>
          <w:sz w:val="20"/>
          <w:szCs w:val="20"/>
          <w:lang w:bidi="ar-SA"/>
        </w:rPr>
        <w:t>stress management and emotional regulation workshops</w:t>
      </w:r>
      <w:r w:rsidRPr="00B01BB9">
        <w:rPr>
          <w:rFonts w:ascii="Times New Roman" w:eastAsia="Times New Roman" w:hAnsi="Times New Roman" w:cs="Times New Roman"/>
          <w:sz w:val="20"/>
          <w:szCs w:val="20"/>
          <w:lang w:bidi="ar-SA"/>
        </w:rPr>
        <w:t xml:space="preserve"> to equip students with coping mechanisms.</w:t>
      </w:r>
    </w:p>
    <w:p w14:paraId="6B2E7B23" w14:textId="77777777" w:rsidR="00261189" w:rsidRPr="00B01BB9" w:rsidRDefault="00261189" w:rsidP="00261189">
      <w:pPr>
        <w:numPr>
          <w:ilvl w:val="0"/>
          <w:numId w:val="6"/>
        </w:num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Establishing </w:t>
      </w:r>
      <w:r w:rsidRPr="00B01BB9">
        <w:rPr>
          <w:rFonts w:ascii="Times New Roman" w:eastAsia="Times New Roman" w:hAnsi="Times New Roman" w:cs="Times New Roman"/>
          <w:b/>
          <w:bCs/>
          <w:sz w:val="20"/>
          <w:szCs w:val="20"/>
          <w:lang w:bidi="ar-SA"/>
        </w:rPr>
        <w:t>counseling and psychological support programs</w:t>
      </w:r>
      <w:r w:rsidRPr="00B01BB9">
        <w:rPr>
          <w:rFonts w:ascii="Times New Roman" w:eastAsia="Times New Roman" w:hAnsi="Times New Roman" w:cs="Times New Roman"/>
          <w:sz w:val="20"/>
          <w:szCs w:val="20"/>
          <w:lang w:bidi="ar-SA"/>
        </w:rPr>
        <w:t xml:space="preserve"> within nursing schools to help students manage academic and clinical stress effectively.</w:t>
      </w:r>
    </w:p>
    <w:p w14:paraId="7136DCD5" w14:textId="77777777" w:rsidR="00261189" w:rsidRPr="00B01BB9" w:rsidRDefault="00261189" w:rsidP="00261189">
      <w:pPr>
        <w:bidi w:val="0"/>
        <w:spacing w:before="100" w:beforeAutospacing="1" w:after="100" w:afterAutospacing="1" w:line="360" w:lineRule="auto"/>
        <w:jc w:val="lowKashida"/>
        <w:outlineLvl w:val="2"/>
        <w:rPr>
          <w:rFonts w:ascii="Times New Roman" w:eastAsia="Times New Roman" w:hAnsi="Times New Roman" w:cs="Times New Roman"/>
          <w:b/>
          <w:bCs/>
          <w:sz w:val="20"/>
          <w:szCs w:val="20"/>
          <w:lang w:bidi="ar-SA"/>
        </w:rPr>
      </w:pPr>
      <w:r w:rsidRPr="00B01BB9">
        <w:rPr>
          <w:rFonts w:ascii="Times New Roman" w:eastAsia="Times New Roman" w:hAnsi="Times New Roman" w:cs="Times New Roman"/>
          <w:b/>
          <w:bCs/>
          <w:sz w:val="20"/>
          <w:szCs w:val="20"/>
          <w:lang w:bidi="ar-SA"/>
        </w:rPr>
        <w:t>2. Environmental Challenges: Academic Pressure, Lack of Social Support, and Financial Constraints</w:t>
      </w:r>
    </w:p>
    <w:p w14:paraId="60C2BF9A" w14:textId="50FB5B8A" w:rsidR="00261189" w:rsidRPr="00B01BB9" w:rsidRDefault="00261189" w:rsidP="00261189">
      <w:p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According to this study, nursing students work in a demanding classroom setting that makes it more challenging for them to acquire life skills. This is in line with a study by Kazem </w:t>
      </w:r>
      <w:proofErr w:type="spellStart"/>
      <w:r w:rsidRPr="00B01BB9">
        <w:rPr>
          <w:rFonts w:ascii="Times New Roman" w:eastAsia="Times New Roman" w:hAnsi="Times New Roman" w:cs="Times New Roman"/>
          <w:sz w:val="20"/>
          <w:szCs w:val="20"/>
          <w:lang w:bidi="ar-SA"/>
        </w:rPr>
        <w:t>Nejad</w:t>
      </w:r>
      <w:proofErr w:type="spellEnd"/>
      <w:r w:rsidRPr="00B01BB9">
        <w:rPr>
          <w:rFonts w:ascii="Times New Roman" w:eastAsia="Times New Roman" w:hAnsi="Times New Roman" w:cs="Times New Roman"/>
          <w:sz w:val="20"/>
          <w:szCs w:val="20"/>
          <w:lang w:bidi="ar-SA"/>
        </w:rPr>
        <w:t xml:space="preserve"> et al. (2015), which discovered that one of the main reasons why nursing students perform worse is academic stress </w:t>
      </w:r>
      <w:r w:rsidRPr="00B01BB9">
        <w:rPr>
          <w:rFonts w:ascii="Times New Roman" w:eastAsia="Times New Roman" w:hAnsi="Times New Roman" w:cs="Times New Roman"/>
          <w:sz w:val="20"/>
          <w:szCs w:val="20"/>
          <w:lang w:bidi="ar-SA"/>
        </w:rPr>
        <w:fldChar w:fldCharType="begin"/>
      </w:r>
      <w:r w:rsidR="00A74336" w:rsidRPr="00B01BB9">
        <w:rPr>
          <w:rFonts w:ascii="Times New Roman" w:eastAsia="Times New Roman" w:hAnsi="Times New Roman" w:cs="Times New Roman"/>
          <w:sz w:val="20"/>
          <w:szCs w:val="20"/>
          <w:lang w:bidi="ar-SA"/>
        </w:rPr>
        <w:instrText xml:space="preserve"> ADDIN EN.CITE &lt;EndNote&gt;&lt;Cite&gt;&lt;Author&gt;Kazem nejad&lt;/Author&gt;&lt;Year&gt;2015&lt;/Year&gt;&lt;RecNum&gt;30&lt;/RecNum&gt;&lt;DisplayText&gt;(Kazem nejad et al., 2015)&lt;/DisplayText&gt;&lt;record&gt;&lt;rec-number&gt;30&lt;/rec-number&gt;&lt;foreign-keys&gt;&lt;key app="EN" db-id="zsp059avv2rdxjed9r7vxxp15s9pvwdsrstr" timestamp="1738781592"&gt;30&lt;/key&gt;&lt;/foreign-keys&gt;&lt;ref-type name="Journal Article"&gt;17&lt;/ref-type&gt;&lt;contributors&gt;&lt;authors&gt;&lt;author&gt;Kazem nejad, Ehsan&lt;/author&gt;&lt;author&gt;Dehghani, Fatemeh&lt;/author&gt;&lt;author&gt;Buraki, Shahnaz&lt;/author&gt;&lt;/authors&gt;&lt;/contributors&gt;&lt;titles&gt;&lt;title&gt;Sources of Stress among Students in Guilan University of Medical Sciences %J Journal of Research Development in Nursing and Midwifery&lt;/title&gt;&lt;/titles&gt;&lt;pages&gt;118-126&lt;/pages&gt;&lt;volume&gt;12&lt;/volume&gt;&lt;number&gt;1&lt;/number&gt;&lt;section&gt;118&lt;/section&gt;&lt;keywords&gt;&lt;keyword&gt;Psychological Stress, Source of Stress, Student&lt;/keyword&gt;&lt;/keywords&gt;&lt;dates&gt;&lt;year&gt;2015&lt;/year&gt;&lt;/dates&gt;&lt;isbn&gt;2588-3038&lt;/isbn&gt;&lt;call-num&gt;A-10-344-2&lt;/call-num&gt;&lt;work-type&gt;Original Article&lt;/work-type&gt;&lt;urls&gt;&lt;related-urls&gt;&lt;url&gt;http://nmj.goums.ac.ir/article-1-720-en.html&lt;/url&gt;&lt;/related-urls&gt;&lt;pdf-urls&gt;&lt;url&gt;http://nmj.goums.ac.ir/article-1-720-en.pdf&lt;/url&gt;&lt;/pdf-urls&gt;&lt;/urls&gt;&lt;language&gt;eng&lt;/language&gt;&lt;access-date&gt;2015&lt;/access-date&gt;&lt;/record&gt;&lt;/Cite&gt;&lt;/EndNote&gt;</w:instrText>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(Kazem nejad et al., 2015)</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 xml:space="preserve">. According to Das et al. (2021), nursing students experience a great deal of stress due to their anxiety about an unclear future </w:t>
      </w:r>
      <w:r w:rsidRPr="00B01BB9">
        <w:rPr>
          <w:rFonts w:ascii="Times New Roman" w:eastAsia="Times New Roman" w:hAnsi="Times New Roman" w:cs="Times New Roman"/>
          <w:sz w:val="20"/>
          <w:szCs w:val="20"/>
          <w:lang w:bidi="ar-SA"/>
        </w:rPr>
        <w:fldChar w:fldCharType="begin"/>
      </w:r>
      <w:r w:rsidR="00A74336" w:rsidRPr="00B01BB9">
        <w:rPr>
          <w:rFonts w:ascii="Times New Roman" w:eastAsia="Times New Roman" w:hAnsi="Times New Roman" w:cs="Times New Roman"/>
          <w:sz w:val="20"/>
          <w:szCs w:val="20"/>
          <w:lang w:bidi="ar-SA"/>
        </w:rPr>
        <w:instrText xml:space="preserve"> ADDIN EN.CITE &lt;EndNote&gt;&lt;Cite&gt;&lt;Author&gt;Das&lt;/Author&gt;&lt;Year&gt;2021&lt;/Year&gt;&lt;RecNum&gt;36&lt;/RecNum&gt;&lt;DisplayText&gt;(Das et al., 2021)&lt;/DisplayText&gt;&lt;record&gt;&lt;rec-number&gt;36&lt;/rec-number&gt;&lt;foreign-keys&gt;&lt;key app="EN" db-id="zsp059avv2rdxjed9r7vxxp15s9pvwdsrstr" timestamp="1738783811"&gt;36&lt;/key&gt;&lt;/foreign-keys&gt;&lt;ref-type name="Journal Article"&gt;17&lt;/ref-type&gt;&lt;contributors&gt;&lt;authors&gt;&lt;author&gt;Das, Biranchi&lt;/author&gt;&lt;author&gt;Mohandas, Anu&lt;/author&gt;&lt;author&gt;Syed, Saba&lt;/author&gt;&lt;/authors&gt;&lt;/contributors&gt;&lt;titles&gt;&lt;title&gt;Study of stress, anxiety, depression and coping strategies among nursing students in a tertiary care teaching hospital, South India&lt;/title&gt;&lt;secondary-title&gt;International Journal Of Community Medicine And Public Health&lt;/secondary-title&gt;&lt;/titles&gt;&lt;periodical&gt;&lt;full-title&gt;International Journal Of Community Medicine And Public Health&lt;/full-title&gt;&lt;/periodical&gt;&lt;pages&gt;3400&lt;/pages&gt;&lt;volume&gt;8&lt;/volume&gt;&lt;dates&gt;&lt;year&gt;2021&lt;/year&gt;&lt;pub-dates&gt;&lt;date&gt;06/25&lt;/date&gt;&lt;/pub-dates&gt;&lt;/dates&gt;&lt;urls&gt;&lt;/urls&gt;&lt;electronic-resource-num&gt;10.18203/2394-6040.ijcmph20212594&lt;/electronic-resource-num&gt;&lt;/record&gt;&lt;/Cite&gt;&lt;/EndNote&gt;</w:instrText>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(Das et al., 2021)</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w:t>
      </w:r>
    </w:p>
    <w:p w14:paraId="2A3D6A43" w14:textId="2B567C19" w:rsidR="00261189" w:rsidRPr="00B01BB9" w:rsidRDefault="00261189" w:rsidP="00261189">
      <w:p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The inability of many kids to get social support from classmates, family, and teachers makes it even more difficult for them to acquire critical life skills. This is consistent with research by Wati and </w:t>
      </w:r>
      <w:proofErr w:type="spellStart"/>
      <w:r w:rsidRPr="00B01BB9">
        <w:rPr>
          <w:rFonts w:ascii="Times New Roman" w:eastAsia="Times New Roman" w:hAnsi="Times New Roman" w:cs="Times New Roman"/>
          <w:sz w:val="20"/>
          <w:szCs w:val="20"/>
          <w:lang w:bidi="ar-SA"/>
        </w:rPr>
        <w:t>Hazim</w:t>
      </w:r>
      <w:proofErr w:type="spellEnd"/>
      <w:r w:rsidRPr="00B01BB9">
        <w:rPr>
          <w:rFonts w:ascii="Times New Roman" w:eastAsia="Times New Roman" w:hAnsi="Times New Roman" w:cs="Times New Roman"/>
          <w:sz w:val="20"/>
          <w:szCs w:val="20"/>
          <w:lang w:bidi="ar-SA"/>
        </w:rPr>
        <w:t xml:space="preserve"> (2024), which showed that psychological well-being and reduced academic stress are positively correlated with good social support </w:t>
      </w:r>
      <w:r w:rsidRPr="00B01BB9">
        <w:rPr>
          <w:rFonts w:ascii="Times New Roman" w:eastAsia="Times New Roman" w:hAnsi="Times New Roman" w:cs="Times New Roman"/>
          <w:sz w:val="20"/>
          <w:szCs w:val="20"/>
          <w:lang w:bidi="ar-SA"/>
        </w:rPr>
        <w:fldChar w:fldCharType="begin"/>
      </w:r>
      <w:r w:rsidR="00A74336" w:rsidRPr="00B01BB9">
        <w:rPr>
          <w:rFonts w:ascii="Times New Roman" w:eastAsia="Times New Roman" w:hAnsi="Times New Roman" w:cs="Times New Roman"/>
          <w:sz w:val="20"/>
          <w:szCs w:val="20"/>
          <w:lang w:bidi="ar-SA"/>
        </w:rPr>
        <w:instrText xml:space="preserve"> ADDIN EN.CITE &lt;EndNote&gt;&lt;Cite&gt;&lt;Author&gt;Wati&lt;/Author&gt;&lt;Year&gt;2024&lt;/Year&gt;&lt;RecNum&gt;39&lt;/RecNum&gt;&lt;DisplayText&gt;(Wati &amp;amp; Hazim, 2024)&lt;/DisplayText&gt;&lt;record&gt;&lt;rec-number&gt;39&lt;/rec-number&gt;&lt;foreign-keys&gt;&lt;key app="EN" db-id="zsp059avv2rdxjed9r7vxxp15s9pvwdsrstr" timestamp="1738785764"&gt;39&lt;/key&gt;&lt;/foreign-keys&gt;&lt;ref-type name="Journal Article"&gt;17&lt;/ref-type&gt;&lt;contributors&gt;&lt;authors&gt;&lt;author&gt;Wati, Uci Maulidia&lt;/author&gt;&lt;author&gt;Hazim, Hazim&lt;/author&gt;&lt;/authors&gt;&lt;/contributors&gt;&lt;titles&gt;&lt;title&gt;Is Students’ Academic Stress Influenced by Lack of Psychological Well-Being and Social Support?&lt;/title&gt;&lt;secondary-title&gt;Psikoborneo: Jurnal Ilmiah Psikologi&lt;/secondary-title&gt;&lt;/titles&gt;&lt;periodical&gt;&lt;full-title&gt;Psikoborneo: Jurnal Ilmiah Psikologi&lt;/full-title&gt;&lt;/periodical&gt;&lt;pages&gt;179-186&lt;/pages&gt;&lt;volume&gt;12&lt;/volume&gt;&lt;number&gt;2&lt;/number&gt;&lt;dates&gt;&lt;year&gt;2024&lt;/year&gt;&lt;/dates&gt;&lt;isbn&gt;2477-2674&lt;/isbn&gt;&lt;urls&gt;&lt;/urls&gt;&lt;electronic-resource-num&gt;http://dx.doi.org/10.30872/psikoborneo.v12i2.14513&lt;/electronic-resource-num&gt;&lt;/record&gt;&lt;/Cite&gt;&lt;/EndNote&gt;</w:instrText>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(Wati &amp; Hazim, 2024)</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w:t>
      </w:r>
    </w:p>
    <w:p w14:paraId="112254B9" w14:textId="3BB0F377" w:rsidR="00261189" w:rsidRPr="00B01BB9" w:rsidRDefault="00261189" w:rsidP="00261189">
      <w:pPr>
        <w:bidi w:val="0"/>
        <w:spacing w:before="100" w:beforeAutospacing="1" w:after="100" w:afterAutospacing="1" w:line="360" w:lineRule="auto"/>
        <w:jc w:val="lowKashida"/>
        <w:outlineLvl w:val="3"/>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Another significant problem was money; some students had to work while they were in school, which made it difficult for them to concentrate in class. This result is consistent with Pandey (2015), who discovered that students' academic and mental health are directly impacted by economic hardships </w:t>
      </w:r>
      <w:r w:rsidRPr="00B01BB9">
        <w:rPr>
          <w:rFonts w:ascii="Times New Roman" w:eastAsia="Times New Roman" w:hAnsi="Times New Roman" w:cs="Times New Roman"/>
          <w:sz w:val="20"/>
          <w:szCs w:val="20"/>
          <w:lang w:bidi="ar-SA"/>
        </w:rPr>
        <w:fldChar w:fldCharType="begin">
          <w:fldData xml:space="preserve">PEVuZE5vdGU+PENpdGU+PEF1dGhvcj5BY2hhcnlhIFBhbmRleTwvQXV0aG9yPjxZZWFyPjIwMTU8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</w:fldData>
        </w:fldChar>
      </w:r>
      <w:r w:rsidR="00A74336" w:rsidRPr="00B01BB9">
        <w:rPr>
          <w:rFonts w:ascii="Times New Roman" w:eastAsia="Times New Roman" w:hAnsi="Times New Roman" w:cs="Times New Roman"/>
          <w:sz w:val="20"/>
          <w:szCs w:val="20"/>
          <w:lang w:bidi="ar-SA"/>
        </w:rPr>
        <w:instrText xml:space="preserve"> ADDIN EN.CITE </w:instrText>
      </w:r>
      <w:r w:rsidR="00A74336" w:rsidRPr="00B01BB9">
        <w:rPr>
          <w:rFonts w:ascii="Times New Roman" w:eastAsia="Times New Roman" w:hAnsi="Times New Roman" w:cs="Times New Roman"/>
          <w:sz w:val="20"/>
          <w:szCs w:val="20"/>
          <w:lang w:bidi="ar-SA"/>
        </w:rPr>
        <w:fldChar w:fldCharType="begin">
          <w:fldData xml:space="preserve">PEVuZE5vdGU+PENpdGU+PEF1dGhvcj5BY2hhcnlhIFBhbmRleTwvQXV0aG9yPjxZZWFyPjIwMTU8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</w:fldData>
        </w:fldChar>
      </w:r>
      <w:r w:rsidR="00A74336" w:rsidRPr="00B01BB9">
        <w:rPr>
          <w:rFonts w:ascii="Times New Roman" w:eastAsia="Times New Roman" w:hAnsi="Times New Roman" w:cs="Times New Roman"/>
          <w:sz w:val="20"/>
          <w:szCs w:val="20"/>
          <w:lang w:bidi="ar-SA"/>
        </w:rPr>
        <w:instrText xml:space="preserve"> ADDIN EN.CITE.DATA </w:instrText>
      </w:r>
      <w:r w:rsidR="00A74336" w:rsidRPr="00B01BB9">
        <w:rPr>
          <w:rFonts w:ascii="Times New Roman" w:eastAsia="Times New Roman" w:hAnsi="Times New Roman" w:cs="Times New Roman"/>
          <w:sz w:val="20"/>
          <w:szCs w:val="20"/>
          <w:lang w:bidi="ar-SA"/>
        </w:rPr>
      </w:r>
      <w:r w:rsidR="00A74336"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(Acharya Pandey &amp; Chalise, 2015)</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 xml:space="preserve">. Financial stress also has been linked to poorer academic performance and less engagement in educational activities, according to Pallavi (2024) </w:t>
      </w:r>
      <w:r w:rsidRPr="00B01BB9">
        <w:rPr>
          <w:rFonts w:ascii="Times New Roman" w:eastAsia="Times New Roman" w:hAnsi="Times New Roman" w:cs="Times New Roman"/>
          <w:sz w:val="20"/>
          <w:szCs w:val="20"/>
          <w:lang w:bidi="ar-SA"/>
        </w:rPr>
        <w:fldChar w:fldCharType="begin"/>
      </w:r>
      <w:r w:rsidR="00A74336" w:rsidRPr="00B01BB9">
        <w:rPr>
          <w:rFonts w:ascii="Times New Roman" w:eastAsia="Times New Roman" w:hAnsi="Times New Roman" w:cs="Times New Roman"/>
          <w:sz w:val="20"/>
          <w:szCs w:val="20"/>
          <w:lang w:bidi="ar-SA"/>
        </w:rPr>
        <w:instrText xml:space="preserve"> ADDIN EN.CITE &lt;EndNote&gt;&lt;Cite&gt;&lt;Author&gt;Pallavi&lt;/Author&gt;&lt;Year&gt;2024&lt;/Year&gt;&lt;RecNum&gt;38&lt;/RecNum&gt;&lt;DisplayText&gt;(Pallavi et al., 2024)&lt;/DisplayText&gt;&lt;record&gt;&lt;rec-number&gt;38&lt;/rec-number&gt;&lt;foreign-keys&gt;&lt;key app="EN" db-id="zsp059avv2rdxjed9r7vxxp15s9pvwdsrstr" timestamp="1738785028"&gt;38&lt;/key&gt;&lt;/foreign-keys&gt;&lt;ref-type name="Conference Proceedings"&gt;10&lt;/ref-type&gt;&lt;contributors&gt;&lt;authors&gt;&lt;author&gt;M. S. Pallavi&lt;/author&gt;&lt;author&gt;A. L. Akash Devaraje Urs&lt;/author&gt;&lt;author&gt;K. G. Ravikala&lt;/author&gt;&lt;author&gt;V. Hegde&lt;/author&gt;&lt;/authors&gt;&lt;/contributors&gt;&lt;titles&gt;&lt;title&gt;Exploring the Impact of Financial Stress on Students’ Academic Performance: A Machine Learning Approach&lt;/title&gt;&lt;secondary-title&gt;2024 15th International Conference on Computing Communication and Networking Technologies (ICCCNT)&lt;/secondary-title&gt;&lt;alt-title&gt;2024 15th International Conference on Computing Communication and Networking Technologies (ICCCNT)&lt;/alt-title&gt;&lt;/titles&gt;&lt;pages&gt;1-8&lt;/pages&gt;&lt;dates&gt;&lt;year&gt;2024&lt;/year&gt;&lt;pub-dates&gt;&lt;date&gt;24-28 June 2024&lt;/date&gt;&lt;/pub-dates&gt;&lt;/dates&gt;&lt;isbn&gt;2473-7674&lt;/isbn&gt;&lt;urls&gt;&lt;/urls&gt;&lt;electronic-resource-num&gt;10.1109/ICCCNT61001.2024.10726175&lt;/electronic-resource-num&gt;&lt;/record&gt;&lt;/Cite&gt;&lt;/EndNote&gt;</w:instrText>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(Pallavi et al., 2024)</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w:t>
      </w:r>
    </w:p>
    <w:p w14:paraId="6D190283" w14:textId="77777777" w:rsidR="00261189" w:rsidRPr="00B01BB9" w:rsidRDefault="00261189" w:rsidP="00261189">
      <w:pPr>
        <w:bidi w:val="0"/>
        <w:spacing w:before="100" w:beforeAutospacing="1" w:after="100" w:afterAutospacing="1" w:line="360" w:lineRule="auto"/>
        <w:jc w:val="lowKashida"/>
        <w:outlineLvl w:val="3"/>
        <w:rPr>
          <w:rFonts w:ascii="Times New Roman" w:eastAsia="Times New Roman" w:hAnsi="Times New Roman" w:cs="Times New Roman"/>
          <w:b/>
          <w:bCs/>
          <w:sz w:val="20"/>
          <w:szCs w:val="20"/>
          <w:lang w:bidi="ar-SA"/>
        </w:rPr>
      </w:pPr>
      <w:r w:rsidRPr="00B01BB9">
        <w:rPr>
          <w:rFonts w:ascii="Times New Roman" w:eastAsia="Times New Roman" w:hAnsi="Times New Roman" w:cs="Times New Roman"/>
          <w:b/>
          <w:bCs/>
          <w:sz w:val="20"/>
          <w:szCs w:val="20"/>
          <w:lang w:bidi="ar-SA"/>
        </w:rPr>
        <w:t>Proposed Solutions:</w:t>
      </w:r>
    </w:p>
    <w:p w14:paraId="73825C77" w14:textId="77777777" w:rsidR="00261189" w:rsidRPr="00B01BB9" w:rsidRDefault="00261189" w:rsidP="00261189">
      <w:pPr>
        <w:numPr>
          <w:ilvl w:val="0"/>
          <w:numId w:val="7"/>
        </w:num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b/>
          <w:bCs/>
          <w:sz w:val="20"/>
          <w:szCs w:val="20"/>
          <w:lang w:bidi="ar-SA"/>
        </w:rPr>
        <w:t>Reducing academic pressure</w:t>
      </w:r>
      <w:r w:rsidRPr="00B01BB9">
        <w:rPr>
          <w:rFonts w:ascii="Times New Roman" w:eastAsia="Times New Roman" w:hAnsi="Times New Roman" w:cs="Times New Roman"/>
          <w:sz w:val="20"/>
          <w:szCs w:val="20"/>
          <w:lang w:bidi="ar-SA"/>
        </w:rPr>
        <w:t xml:space="preserve"> by modifying assessment methods and creating a more supportive learning environment.</w:t>
      </w:r>
    </w:p>
    <w:p w14:paraId="6B222B40" w14:textId="77777777" w:rsidR="00261189" w:rsidRPr="00B01BB9" w:rsidRDefault="00261189" w:rsidP="00261189">
      <w:pPr>
        <w:numPr>
          <w:ilvl w:val="0"/>
          <w:numId w:val="7"/>
        </w:num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Enhancing </w:t>
      </w:r>
      <w:r w:rsidRPr="00B01BB9">
        <w:rPr>
          <w:rFonts w:ascii="Times New Roman" w:eastAsia="Times New Roman" w:hAnsi="Times New Roman" w:cs="Times New Roman"/>
          <w:b/>
          <w:bCs/>
          <w:sz w:val="20"/>
          <w:szCs w:val="20"/>
          <w:lang w:bidi="ar-SA"/>
        </w:rPr>
        <w:t>peer mentoring and student support programs</w:t>
      </w:r>
      <w:r w:rsidRPr="00B01BB9">
        <w:rPr>
          <w:rFonts w:ascii="Times New Roman" w:eastAsia="Times New Roman" w:hAnsi="Times New Roman" w:cs="Times New Roman"/>
          <w:sz w:val="20"/>
          <w:szCs w:val="20"/>
          <w:lang w:bidi="ar-SA"/>
        </w:rPr>
        <w:t xml:space="preserve"> to foster social connections.</w:t>
      </w:r>
    </w:p>
    <w:p w14:paraId="18E2375B" w14:textId="77777777" w:rsidR="00261189" w:rsidRPr="00B01BB9" w:rsidRDefault="00261189" w:rsidP="00261189">
      <w:pPr>
        <w:numPr>
          <w:ilvl w:val="0"/>
          <w:numId w:val="7"/>
        </w:num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Providing </w:t>
      </w:r>
      <w:r w:rsidRPr="00B01BB9">
        <w:rPr>
          <w:rFonts w:ascii="Times New Roman" w:eastAsia="Times New Roman" w:hAnsi="Times New Roman" w:cs="Times New Roman"/>
          <w:b/>
          <w:bCs/>
          <w:sz w:val="20"/>
          <w:szCs w:val="20"/>
          <w:lang w:bidi="ar-SA"/>
        </w:rPr>
        <w:t>financial assistance programs</w:t>
      </w:r>
      <w:r w:rsidRPr="00B01BB9">
        <w:rPr>
          <w:rFonts w:ascii="Times New Roman" w:eastAsia="Times New Roman" w:hAnsi="Times New Roman" w:cs="Times New Roman"/>
          <w:sz w:val="20"/>
          <w:szCs w:val="20"/>
          <w:lang w:bidi="ar-SA"/>
        </w:rPr>
        <w:t xml:space="preserve"> such as scholarships and stipends to reduce economic burdens on students.</w:t>
      </w:r>
    </w:p>
    <w:p w14:paraId="39725056" w14:textId="77777777" w:rsidR="00261189" w:rsidRPr="00B01BB9" w:rsidRDefault="00261189" w:rsidP="00261189">
      <w:pPr>
        <w:bidi w:val="0"/>
        <w:spacing w:before="100" w:beforeAutospacing="1" w:after="100" w:afterAutospacing="1" w:line="360" w:lineRule="auto"/>
        <w:jc w:val="lowKashida"/>
        <w:outlineLvl w:val="2"/>
        <w:rPr>
          <w:rFonts w:ascii="Times New Roman" w:eastAsia="Times New Roman" w:hAnsi="Times New Roman" w:cs="Times New Roman"/>
          <w:b/>
          <w:bCs/>
          <w:sz w:val="20"/>
          <w:szCs w:val="20"/>
          <w:lang w:bidi="ar-SA"/>
        </w:rPr>
      </w:pPr>
      <w:r w:rsidRPr="00B01BB9">
        <w:rPr>
          <w:rFonts w:ascii="Times New Roman" w:eastAsia="Times New Roman" w:hAnsi="Times New Roman" w:cs="Times New Roman"/>
          <w:b/>
          <w:bCs/>
          <w:sz w:val="20"/>
          <w:szCs w:val="20"/>
          <w:lang w:bidi="ar-SA"/>
        </w:rPr>
        <w:lastRenderedPageBreak/>
        <w:t>3. Systemic Challenges: Weak Educational Programs and Limited Practical Training</w:t>
      </w:r>
    </w:p>
    <w:p w14:paraId="7180C882" w14:textId="463A6FFB" w:rsidR="00261189" w:rsidRPr="00B01BB9" w:rsidRDefault="00261189" w:rsidP="00261189">
      <w:p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According to Gomes et al. (2023), structured life skills training significantly improves students’ professional competencies </w:t>
      </w:r>
      <w:r w:rsidRPr="00B01BB9">
        <w:rPr>
          <w:rFonts w:ascii="Times New Roman" w:eastAsia="Times New Roman" w:hAnsi="Times New Roman" w:cs="Times New Roman"/>
          <w:sz w:val="20"/>
          <w:szCs w:val="20"/>
          <w:lang w:bidi="ar-SA"/>
        </w:rPr>
        <w:fldChar w:fldCharType="begin"/>
      </w:r>
      <w:r w:rsidR="00A74336" w:rsidRPr="00B01BB9">
        <w:rPr>
          <w:rFonts w:ascii="Times New Roman" w:eastAsia="Times New Roman" w:hAnsi="Times New Roman" w:cs="Times New Roman"/>
          <w:sz w:val="20"/>
          <w:szCs w:val="20"/>
          <w:lang w:bidi="ar-SA"/>
        </w:rPr>
        <w:instrText xml:space="preserve"> ADDIN EN.CITE &lt;EndNote&gt;&lt;Cite&gt;&lt;Author&gt;Gomes&lt;/Author&gt;&lt;Year&gt;2023&lt;/Year&gt;&lt;RecNum&gt;34&lt;/RecNum&gt;&lt;DisplayText&gt;(Gomes et al., 2023)&lt;/DisplayText&gt;&lt;record&gt;&lt;rec-number&gt;34&lt;/rec-number&gt;&lt;foreign-keys&gt;&lt;key app="EN" db-id="zsp059avv2rdxjed9r7vxxp15s9pvwdsrstr" timestamp="1738781592"&gt;34&lt;/key&gt;&lt;/foreign-keys&gt;&lt;ref-type name="Journal Article"&gt;17&lt;/ref-type&gt;&lt;contributors&gt;&lt;authors&gt;&lt;author&gt;Gomes, A. Rui&lt;/author&gt;&lt;author&gt;Fontes, Liliana&lt;/author&gt;&lt;author&gt;Cristina, Ana&lt;/author&gt;&lt;/authors&gt;&lt;/contributors&gt;&lt;titles&gt;&lt;title&gt;Life Skills Training: A Theoretical Proposal and Future Challenges&lt;/title&gt;&lt;/titles&gt;&lt;pages&gt;147-156&lt;/pages&gt;&lt;volume&gt;volume-6-2023&lt;/volume&gt;&lt;number&gt;volume-6-issue-3-september-2023&lt;/number&gt;&lt;dates&gt;&lt;year&gt;2023&lt;/year&gt;&lt;/dates&gt;&lt;urls&gt;&lt;related-urls&gt;&lt;url&gt;https://doi.org/10.12973/ejper.6.3.147&lt;/url&gt;&lt;/related-urls&gt;&lt;/urls&gt;&lt;electronic-resource-num&gt;10.12973/ejper.6.3.147&lt;/electronic-resource-num&gt;&lt;/record&gt;&lt;/Cite&gt;&lt;/EndNote&gt;</w:instrText>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(Gomes et al., 2023)</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 xml:space="preserve">, and </w:t>
      </w:r>
      <w:proofErr w:type="spellStart"/>
      <w:r w:rsidRPr="00B01BB9">
        <w:rPr>
          <w:rFonts w:ascii="Times New Roman" w:eastAsia="Times New Roman" w:hAnsi="Times New Roman" w:cs="Times New Roman"/>
          <w:sz w:val="20"/>
          <w:szCs w:val="20"/>
          <w:lang w:bidi="ar-SA"/>
        </w:rPr>
        <w:t>Mobaderi</w:t>
      </w:r>
      <w:proofErr w:type="spellEnd"/>
      <w:r w:rsidRPr="00B01BB9">
        <w:rPr>
          <w:rFonts w:ascii="Times New Roman" w:eastAsia="Times New Roman" w:hAnsi="Times New Roman" w:cs="Times New Roman"/>
          <w:sz w:val="20"/>
          <w:szCs w:val="20"/>
          <w:lang w:bidi="ar-SA"/>
        </w:rPr>
        <w:t xml:space="preserve"> and </w:t>
      </w:r>
      <w:proofErr w:type="spellStart"/>
      <w:r w:rsidRPr="00B01BB9">
        <w:rPr>
          <w:rFonts w:ascii="Times New Roman" w:eastAsia="Times New Roman" w:hAnsi="Times New Roman" w:cs="Times New Roman"/>
          <w:sz w:val="20"/>
          <w:szCs w:val="20"/>
          <w:lang w:bidi="ar-SA"/>
        </w:rPr>
        <w:t>Roudbari</w:t>
      </w:r>
      <w:proofErr w:type="spellEnd"/>
      <w:r w:rsidRPr="00B01BB9">
        <w:rPr>
          <w:rFonts w:ascii="Times New Roman" w:eastAsia="Times New Roman" w:hAnsi="Times New Roman" w:cs="Times New Roman"/>
          <w:sz w:val="20"/>
          <w:szCs w:val="20"/>
          <w:lang w:bidi="ar-SA"/>
        </w:rPr>
        <w:t xml:space="preserve"> (2018) found that nursing programs frequently fail to incorporate formal training in life skills </w:t>
      </w:r>
      <w:r w:rsidRPr="00B01BB9">
        <w:rPr>
          <w:rFonts w:ascii="Times New Roman" w:eastAsia="Times New Roman" w:hAnsi="Times New Roman" w:cs="Times New Roman"/>
          <w:sz w:val="20"/>
          <w:szCs w:val="20"/>
          <w:lang w:bidi="ar-SA"/>
        </w:rPr>
        <w:fldChar w:fldCharType="begin"/>
      </w:r>
      <w:r w:rsidR="00A74336" w:rsidRPr="00B01BB9">
        <w:rPr>
          <w:rFonts w:ascii="Times New Roman" w:eastAsia="Times New Roman" w:hAnsi="Times New Roman" w:cs="Times New Roman"/>
          <w:sz w:val="20"/>
          <w:szCs w:val="20"/>
          <w:lang w:bidi="ar-SA"/>
        </w:rPr>
        <w:instrText xml:space="preserve"> ADDIN EN.CITE &lt;EndNote&gt;&lt;Cite&gt;&lt;Author&gt;Mobaderi&lt;/Author&gt;&lt;Year&gt;2018&lt;/Year&gt;&lt;RecNum&gt;33&lt;/RecNum&gt;&lt;DisplayText&gt;(Mobaderi &amp;amp; Roudbari, 2018)&lt;/DisplayText&gt;&lt;record&gt;&lt;rec-number&gt;33&lt;/rec-number&gt;&lt;foreign-keys&gt;&lt;key app="EN" db-id="zsp059avv2rdxjed9r7vxxp15s9pvwdsrstr" timestamp="1738781592"&gt;33&lt;/key&gt;&lt;/foreign-keys&gt;&lt;ref-type name="Journal Article"&gt;17&lt;/ref-type&gt;&lt;contributors&gt;&lt;authors&gt;&lt;author&gt;Mobaderi, Tofigh&lt;/author&gt;&lt;author&gt;Roudbari, Masoud&lt;/author&gt;&lt;/authors&gt;&lt;/contributors&gt;&lt;auth-address&gt;Iran University of Medical Sciences, Tehran, Iran.&lt;/auth-address&gt;&lt;titles&gt;&lt;title&gt;Assessment of Students’ life skills in Iran University of Medical Sciences %J Razi Journal of Medical Sciences&lt;/title&gt;&lt;short-title&gt;Assessment of Students’ life skills&lt;/short-title&gt;&lt;/titles&gt;&lt;pages&gt;9-21&lt;/pages&gt;&lt;volume&gt;24&lt;/volume&gt;&lt;number&gt;165&lt;/number&gt;&lt;section&gt;9&lt;/section&gt;&lt;keywords&gt;&lt;keyword&gt;Life skills, students, Iran University of Medical Sciences.&lt;/keyword&gt;&lt;/keywords&gt;&lt;dates&gt;&lt;year&gt;2018&lt;/year&gt;&lt;/dates&gt;&lt;isbn&gt;2228-7043&lt;/isbn&gt;&lt;call-num&gt;A-10-1454-4&lt;/call-num&gt;&lt;work-type&gt;Research&lt;/work-type&gt;&lt;urls&gt;&lt;related-urls&gt;&lt;url&gt;http://rjms.iums.ac.ir/article-1-4928-en.html&lt;/url&gt;&lt;/related-urls&gt;&lt;pdf-urls&gt;&lt;url&gt;http://rjms.iums.ac.ir/article-1-4928-en.pdf&lt;/url&gt;&lt;/pdf-urls&gt;&lt;/urls&gt;&lt;language&gt;eng&lt;/language&gt;&lt;access-date&gt;2018&lt;/access-date&gt;&lt;/record&gt;&lt;/Cite&gt;&lt;/EndNote&gt;</w:instrText>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(Mobaderi &amp; Roudbari, 2018)</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 This study's key finding was the lack of structured life skills training within nursing education.</w:t>
      </w:r>
    </w:p>
    <w:p w14:paraId="74991830" w14:textId="742BA818" w:rsidR="00261189" w:rsidRPr="00B01BB9" w:rsidRDefault="00261189" w:rsidP="00261189">
      <w:pPr>
        <w:bidi w:val="0"/>
        <w:spacing w:before="100" w:beforeAutospacing="1" w:after="100" w:afterAutospacing="1" w:line="360" w:lineRule="auto"/>
        <w:jc w:val="lowKashida"/>
        <w:outlineLvl w:val="3"/>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Furthermore, the study discovered that interpersonal skills like stress management, communication, and teamwork receive less emphasis in the nursing curriculum, which instead emphasizes technical and clinical abilities. This result is consistent with that of </w:t>
      </w:r>
      <w:proofErr w:type="spellStart"/>
      <w:r w:rsidRPr="00B01BB9">
        <w:rPr>
          <w:rFonts w:ascii="Times New Roman" w:eastAsia="Times New Roman" w:hAnsi="Times New Roman" w:cs="Times New Roman"/>
          <w:sz w:val="20"/>
          <w:szCs w:val="20"/>
          <w:lang w:bidi="ar-SA"/>
        </w:rPr>
        <w:t>Sajadi</w:t>
      </w:r>
      <w:proofErr w:type="spellEnd"/>
      <w:r w:rsidRPr="00B01BB9">
        <w:rPr>
          <w:rFonts w:ascii="Times New Roman" w:eastAsia="Times New Roman" w:hAnsi="Times New Roman" w:cs="Times New Roman"/>
          <w:sz w:val="20"/>
          <w:szCs w:val="20"/>
          <w:lang w:bidi="ar-SA"/>
        </w:rPr>
        <w:t xml:space="preserve"> et al. (2018), who discovered that poor communication skills among nursing students result in patient care that is of inferior quality </w:t>
      </w:r>
      <w:r w:rsidRPr="00B01BB9">
        <w:rPr>
          <w:rFonts w:ascii="Times New Roman" w:eastAsia="Times New Roman" w:hAnsi="Times New Roman" w:cs="Times New Roman"/>
          <w:sz w:val="20"/>
          <w:szCs w:val="20"/>
          <w:lang w:bidi="ar-SA"/>
        </w:rPr>
        <w:fldChar w:fldCharType="begin"/>
      </w:r>
      <w:r w:rsidR="00A74336" w:rsidRPr="00B01BB9">
        <w:rPr>
          <w:rFonts w:ascii="Times New Roman" w:eastAsia="Times New Roman" w:hAnsi="Times New Roman" w:cs="Times New Roman"/>
          <w:sz w:val="20"/>
          <w:szCs w:val="20"/>
          <w:lang w:bidi="ar-SA"/>
        </w:rPr>
        <w:instrText xml:space="preserve"> ADDIN EN.CITE &lt;EndNote&gt;&lt;Cite&gt;&lt;Author&gt;Sajadi&lt;/Author&gt;&lt;Year&gt;2018&lt;/Year&gt;&lt;RecNum&gt;35&lt;/RecNum&gt;&lt;DisplayText&gt;(Sajadi et al., 2018)&lt;/DisplayText&gt;&lt;record&gt;&lt;rec-number&gt;35&lt;/rec-number&gt;&lt;foreign-keys&gt;&lt;key app="EN" db-id="zsp059avv2rdxjed9r7vxxp15s9pvwdsrstr" timestamp="1738781592"&gt;35&lt;/key&gt;&lt;/foreign-keys&gt;&lt;ref-type name="Journal Article"&gt;17&lt;/ref-type&gt;&lt;contributors&gt;&lt;authors&gt;&lt;author&gt;Sajadi, Mahbobeh&lt;/author&gt;&lt;author&gt;Ebrahimabadi, Maryam&lt;/author&gt;&lt;author&gt;Khosravi, Sharareh&lt;/author&gt;&lt;author&gt;Seif, Khatereh&lt;/author&gt;&lt;author&gt;Rafiei, Fatemeh&lt;/author&gt;&lt;/authors&gt;&lt;/contributors&gt;&lt;auth-address&gt;Department of Nursing, School of Nursing and Midwifery, Arak University of Medical Sciences, Arak, Iran.&lt;/auth-address&gt;&lt;titles&gt;&lt;title&gt;The effect of stress management on the anxiety, depression and stress of nursing students in the first clinical experience %J 2 Journal of Nursing Education&lt;/title&gt;&lt;/titles&gt;&lt;pages&gt;18-24&lt;/pages&gt;&lt;volume&gt;7&lt;/volume&gt;&lt;number&gt;4&lt;/number&gt;&lt;section&gt;18&lt;/section&gt;&lt;keywords&gt;&lt;keyword&gt;Clinical education, nursing student, stress, anxiety, depression, stress management&lt;/keyword&gt;&lt;/keywords&gt;&lt;dates&gt;&lt;year&gt;2018&lt;/year&gt;&lt;/dates&gt;&lt;isbn&gt;2322-3812&lt;/isbn&gt;&lt;call-num&gt;A-10-30-4&lt;/call-num&gt;&lt;work-type&gt;Quantitative-Research&lt;/work-type&gt;&lt;urls&gt;&lt;related-urls&gt;&lt;url&gt;http://jne.ir/article-1-926-en.html&lt;/url&gt;&lt;/related-urls&gt;&lt;pdf-urls&gt;&lt;url&gt;http://jne.ir/article-1-926-en.pdf&lt;/url&gt;&lt;/pdf-urls&gt;&lt;/urls&gt;&lt;language&gt;eng&lt;/language&gt;&lt;access-date&gt;2018&lt;/access-date&gt;&lt;/record&gt;&lt;/Cite&gt;&lt;/EndNote&gt;</w:instrText>
      </w:r>
      <w:r w:rsidRPr="00B01BB9">
        <w:rPr>
          <w:rFonts w:ascii="Times New Roman" w:eastAsia="Times New Roman" w:hAnsi="Times New Roman" w:cs="Times New Roman"/>
          <w:sz w:val="20"/>
          <w:szCs w:val="20"/>
          <w:lang w:bidi="ar-SA"/>
        </w:rPr>
        <w:fldChar w:fldCharType="separate"/>
      </w:r>
      <w:r w:rsidR="00A74336" w:rsidRPr="00B01BB9">
        <w:rPr>
          <w:rFonts w:ascii="Times New Roman" w:eastAsia="Times New Roman" w:hAnsi="Times New Roman" w:cs="Times New Roman"/>
          <w:noProof/>
          <w:sz w:val="20"/>
          <w:szCs w:val="20"/>
          <w:lang w:bidi="ar-SA"/>
        </w:rPr>
        <w:t>(Sajadi et al., 2018)</w:t>
      </w:r>
      <w:r w:rsidRPr="00B01BB9">
        <w:rPr>
          <w:rFonts w:ascii="Times New Roman" w:eastAsia="Times New Roman" w:hAnsi="Times New Roman" w:cs="Times New Roman"/>
          <w:sz w:val="20"/>
          <w:szCs w:val="20"/>
          <w:lang w:bidi="ar-SA"/>
        </w:rPr>
        <w:fldChar w:fldCharType="end"/>
      </w:r>
      <w:r w:rsidRPr="00B01BB9">
        <w:rPr>
          <w:rFonts w:ascii="Times New Roman" w:eastAsia="Times New Roman" w:hAnsi="Times New Roman" w:cs="Times New Roman"/>
          <w:sz w:val="20"/>
          <w:szCs w:val="20"/>
          <w:lang w:bidi="ar-SA"/>
        </w:rPr>
        <w:t>.</w:t>
      </w:r>
    </w:p>
    <w:p w14:paraId="3041D81C" w14:textId="77777777" w:rsidR="00261189" w:rsidRPr="00B01BB9" w:rsidRDefault="00261189" w:rsidP="00261189">
      <w:pPr>
        <w:bidi w:val="0"/>
        <w:spacing w:before="100" w:beforeAutospacing="1" w:after="100" w:afterAutospacing="1" w:line="360" w:lineRule="auto"/>
        <w:jc w:val="lowKashida"/>
        <w:outlineLvl w:val="3"/>
        <w:rPr>
          <w:rFonts w:ascii="Times New Roman" w:eastAsia="Times New Roman" w:hAnsi="Times New Roman" w:cs="Times New Roman"/>
          <w:b/>
          <w:bCs/>
          <w:sz w:val="20"/>
          <w:szCs w:val="20"/>
          <w:lang w:bidi="ar-SA"/>
        </w:rPr>
      </w:pPr>
      <w:r w:rsidRPr="00B01BB9">
        <w:rPr>
          <w:rFonts w:ascii="Times New Roman" w:eastAsia="Times New Roman" w:hAnsi="Times New Roman" w:cs="Times New Roman"/>
          <w:b/>
          <w:bCs/>
          <w:sz w:val="20"/>
          <w:szCs w:val="20"/>
          <w:lang w:bidi="ar-SA"/>
        </w:rPr>
        <w:t>Proposed Solutions:</w:t>
      </w:r>
    </w:p>
    <w:p w14:paraId="690C6896" w14:textId="77777777" w:rsidR="00261189" w:rsidRPr="00B01BB9" w:rsidRDefault="00261189" w:rsidP="00261189">
      <w:pPr>
        <w:numPr>
          <w:ilvl w:val="0"/>
          <w:numId w:val="8"/>
        </w:num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b/>
          <w:bCs/>
          <w:sz w:val="20"/>
          <w:szCs w:val="20"/>
          <w:lang w:bidi="ar-SA"/>
        </w:rPr>
        <w:t>Integrating life skills training</w:t>
      </w:r>
      <w:r w:rsidRPr="00B01BB9">
        <w:rPr>
          <w:rFonts w:ascii="Times New Roman" w:eastAsia="Times New Roman" w:hAnsi="Times New Roman" w:cs="Times New Roman"/>
          <w:sz w:val="20"/>
          <w:szCs w:val="20"/>
          <w:lang w:bidi="ar-SA"/>
        </w:rPr>
        <w:t xml:space="preserve"> into nursing curricula as a mandatory course.</w:t>
      </w:r>
    </w:p>
    <w:p w14:paraId="1C152819" w14:textId="77777777" w:rsidR="00261189" w:rsidRPr="00B01BB9" w:rsidRDefault="00261189" w:rsidP="00261189">
      <w:pPr>
        <w:numPr>
          <w:ilvl w:val="0"/>
          <w:numId w:val="8"/>
        </w:num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Using </w:t>
      </w:r>
      <w:r w:rsidRPr="00B01BB9">
        <w:rPr>
          <w:rFonts w:ascii="Times New Roman" w:eastAsia="Times New Roman" w:hAnsi="Times New Roman" w:cs="Times New Roman"/>
          <w:b/>
          <w:bCs/>
          <w:sz w:val="20"/>
          <w:szCs w:val="20"/>
          <w:lang w:bidi="ar-SA"/>
        </w:rPr>
        <w:t>active learning methods</w:t>
      </w:r>
      <w:r w:rsidRPr="00B01BB9">
        <w:rPr>
          <w:rFonts w:ascii="Times New Roman" w:eastAsia="Times New Roman" w:hAnsi="Times New Roman" w:cs="Times New Roman"/>
          <w:sz w:val="20"/>
          <w:szCs w:val="20"/>
          <w:lang w:bidi="ar-SA"/>
        </w:rPr>
        <w:t xml:space="preserve"> such as </w:t>
      </w:r>
      <w:r w:rsidRPr="00B01BB9">
        <w:rPr>
          <w:rFonts w:ascii="Times New Roman" w:eastAsia="Times New Roman" w:hAnsi="Times New Roman" w:cs="Times New Roman"/>
          <w:b/>
          <w:bCs/>
          <w:sz w:val="20"/>
          <w:szCs w:val="20"/>
          <w:lang w:bidi="ar-SA"/>
        </w:rPr>
        <w:t>experiential learning, simulation, and case-based discussions</w:t>
      </w:r>
      <w:r w:rsidRPr="00B01BB9">
        <w:rPr>
          <w:rFonts w:ascii="Times New Roman" w:eastAsia="Times New Roman" w:hAnsi="Times New Roman" w:cs="Times New Roman"/>
          <w:sz w:val="20"/>
          <w:szCs w:val="20"/>
          <w:lang w:bidi="ar-SA"/>
        </w:rPr>
        <w:t xml:space="preserve"> to teach life skills.</w:t>
      </w:r>
    </w:p>
    <w:p w14:paraId="4089CF60" w14:textId="148B4AFE" w:rsidR="00261189" w:rsidRPr="00B01BB9" w:rsidRDefault="00261189" w:rsidP="00261189">
      <w:pPr>
        <w:numPr>
          <w:ilvl w:val="0"/>
          <w:numId w:val="8"/>
        </w:numPr>
        <w:bidi w:val="0"/>
        <w:spacing w:before="100" w:beforeAutospacing="1" w:after="100" w:afterAutospacing="1" w:line="360" w:lineRule="auto"/>
        <w:jc w:val="lowKashida"/>
        <w:rPr>
          <w:rFonts w:ascii="Times New Roman" w:eastAsia="Times New Roman" w:hAnsi="Times New Roman" w:cs="Times New Roman"/>
          <w:sz w:val="20"/>
          <w:szCs w:val="20"/>
          <w:lang w:bidi="ar-SA"/>
        </w:rPr>
      </w:pPr>
      <w:r w:rsidRPr="00B01BB9">
        <w:rPr>
          <w:rFonts w:ascii="Times New Roman" w:eastAsia="Times New Roman" w:hAnsi="Times New Roman" w:cs="Times New Roman"/>
          <w:sz w:val="20"/>
          <w:szCs w:val="20"/>
          <w:lang w:bidi="ar-SA"/>
        </w:rPr>
        <w:t xml:space="preserve">Encouraging faculty members to serve as </w:t>
      </w:r>
      <w:r w:rsidRPr="00B01BB9">
        <w:rPr>
          <w:rFonts w:ascii="Times New Roman" w:eastAsia="Times New Roman" w:hAnsi="Times New Roman" w:cs="Times New Roman"/>
          <w:b/>
          <w:bCs/>
          <w:sz w:val="20"/>
          <w:szCs w:val="20"/>
          <w:lang w:bidi="ar-SA"/>
        </w:rPr>
        <w:t>mentors and role models</w:t>
      </w:r>
      <w:r w:rsidRPr="00B01BB9">
        <w:rPr>
          <w:rFonts w:ascii="Times New Roman" w:eastAsia="Times New Roman" w:hAnsi="Times New Roman" w:cs="Times New Roman"/>
          <w:sz w:val="20"/>
          <w:szCs w:val="20"/>
          <w:lang w:bidi="ar-SA"/>
        </w:rPr>
        <w:t>, guiding students in both professional and personal development.</w:t>
      </w:r>
    </w:p>
    <w:p w14:paraId="5626A587" w14:textId="342365E0" w:rsidR="00233642" w:rsidRPr="00B01BB9" w:rsidRDefault="00233642" w:rsidP="00261189">
      <w:pPr>
        <w:bidi w:val="0"/>
        <w:spacing w:before="100" w:beforeAutospacing="1" w:after="100" w:afterAutospacing="1"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Limitations</w:t>
      </w:r>
    </w:p>
    <w:p w14:paraId="4701EBC3" w14:textId="133119D6" w:rsidR="00233642" w:rsidRPr="00B01BB9" w:rsidRDefault="00233642" w:rsidP="00233642">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This research possesses certain limitations. Firstly, the results are context-specific, derived from a restricted sample of a singular nursing institution, which may impact their generalizability. Secondly, despite endeavors to ensure credibility, self-reporting in interviews can be affected by social desirability bias or memory distortion. Lastly, incorporating only one or two individuals from the participants’ support network might have restricted the diversity of external viewpoints. Future studies should contemplate expanding participant recruitment and employing triangulation across various locations and educational frameworks.</w:t>
      </w:r>
    </w:p>
    <w:p w14:paraId="509E0875" w14:textId="7C1BEB81" w:rsidR="00274447" w:rsidRPr="00B01BB9" w:rsidRDefault="00274447" w:rsidP="00233642">
      <w:pPr>
        <w:bidi w:val="0"/>
        <w:spacing w:before="100" w:beforeAutospacing="1" w:after="100" w:afterAutospacing="1"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 xml:space="preserve">Conclusion </w:t>
      </w:r>
    </w:p>
    <w:p w14:paraId="13485C96" w14:textId="51B60FC0" w:rsidR="008114BA" w:rsidRPr="00B01BB9" w:rsidRDefault="008114BA" w:rsidP="00DA6940">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This research furnishes comprehensive insights into the diverse challenges nursing students encounter in cultivating crucial life competencies. The results indicated that impediments at the personal, environmental, and systemic levels considerably obstruct students' ability to develop and implement skills such as emotional regulation, stress management, communication, and decision-making. Although a small number of participants were able to convert certain difficulties into learning opportunities, the majority reported enduring obstacles due to a lack of institutional support, societal misconceptions about the nursing profession, and inadequate curricular emphasis on non-clinical skills</w:t>
      </w:r>
      <w:r w:rsidRPr="00B01BB9">
        <w:rPr>
          <w:rFonts w:ascii="Times New Roman" w:eastAsia="Times New Roman" w:hAnsi="Times New Roman" w:cs="Times New Roman"/>
          <w:sz w:val="20"/>
          <w:szCs w:val="20"/>
          <w:rtl/>
        </w:rPr>
        <w:t>.</w:t>
      </w:r>
    </w:p>
    <w:p w14:paraId="3827E371" w14:textId="5A14AA27" w:rsidR="00274447" w:rsidRPr="00B01BB9" w:rsidRDefault="008114BA" w:rsidP="00DA6940">
      <w:p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 xml:space="preserve">To advance nursing education and enhance professional preparedness, it is imperative for academic institutions to recognize these challenges not as individual shortcomings but as structural issues necessitating systemic solutions. Life skills should be integrated into the core of nursing education through both formal and informal </w:t>
      </w:r>
      <w:r w:rsidRPr="00B01BB9">
        <w:rPr>
          <w:rFonts w:ascii="Times New Roman" w:eastAsia="Times New Roman" w:hAnsi="Times New Roman" w:cs="Times New Roman"/>
          <w:sz w:val="20"/>
          <w:szCs w:val="20"/>
        </w:rPr>
        <w:lastRenderedPageBreak/>
        <w:t>learning experiences. An integrative and proactive strategy that amalgamates curricular reform, mentorship, psychological support, and experiential learning can enable students not only to excel academically but also to thrive in real-world healthcare contexts.</w:t>
      </w:r>
    </w:p>
    <w:p w14:paraId="738E4736" w14:textId="77777777" w:rsidR="00D67800" w:rsidRPr="00B01BB9" w:rsidRDefault="002D5C38" w:rsidP="00DA6940">
      <w:pPr>
        <w:bidi w:val="0"/>
        <w:spacing w:after="0" w:line="360" w:lineRule="auto"/>
        <w:jc w:val="lowKashida"/>
        <w:rPr>
          <w:rFonts w:ascii="Times New Roman" w:eastAsia="Times New Roman" w:hAnsi="Times New Roman" w:cs="Times New Roman"/>
          <w:sz w:val="20"/>
          <w:szCs w:val="20"/>
          <w:rtl/>
        </w:rPr>
      </w:pPr>
      <w:r w:rsidRPr="00B01BB9">
        <w:rPr>
          <w:rFonts w:ascii="Times New Roman" w:eastAsia="Times New Roman" w:hAnsi="Times New Roman" w:cs="Times New Roman"/>
          <w:b/>
          <w:bCs/>
          <w:sz w:val="20"/>
          <w:szCs w:val="20"/>
        </w:rPr>
        <w:t>Recommendations for Future Research</w:t>
      </w:r>
    </w:p>
    <w:p w14:paraId="4CF4ED17" w14:textId="77777777" w:rsidR="00D67800" w:rsidRPr="00B01BB9" w:rsidRDefault="00D67800" w:rsidP="00DA6940">
      <w:pPr>
        <w:bidi w:val="0"/>
        <w:spacing w:after="0" w:line="360" w:lineRule="auto"/>
        <w:jc w:val="lowKashida"/>
        <w:rPr>
          <w:rFonts w:ascii="Times New Roman" w:eastAsia="Times New Roman" w:hAnsi="Times New Roman" w:cs="Times New Roman"/>
          <w:sz w:val="20"/>
          <w:szCs w:val="20"/>
          <w:rtl/>
        </w:rPr>
      </w:pPr>
    </w:p>
    <w:p w14:paraId="5E9F195B" w14:textId="4F60BB0E" w:rsidR="00D67800" w:rsidRPr="00B01BB9" w:rsidRDefault="00D67800" w:rsidP="00DA6940">
      <w:pPr>
        <w:pStyle w:val="ListParagraph"/>
        <w:numPr>
          <w:ilvl w:val="0"/>
          <w:numId w:val="5"/>
        </w:numPr>
        <w:bidi w:val="0"/>
        <w:spacing w:after="0"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Future inquiries should assess how structured life skills training programs can enhance nursing students' emotional health, academic achievement, and confidence in clinical settings</w:t>
      </w:r>
      <w:r w:rsidRPr="00B01BB9">
        <w:rPr>
          <w:rFonts w:ascii="Times New Roman" w:eastAsia="Times New Roman" w:hAnsi="Times New Roman" w:cs="Times New Roman"/>
          <w:sz w:val="20"/>
          <w:szCs w:val="20"/>
          <w:rtl/>
        </w:rPr>
        <w:t>.</w:t>
      </w:r>
    </w:p>
    <w:p w14:paraId="189CB0C5" w14:textId="6B385F7F" w:rsidR="00D67800" w:rsidRPr="00B01BB9" w:rsidRDefault="00D67800" w:rsidP="00DA6940">
      <w:pPr>
        <w:pStyle w:val="ListParagraph"/>
        <w:numPr>
          <w:ilvl w:val="0"/>
          <w:numId w:val="5"/>
        </w:num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Comparative studies could delve into the differences in life skills growth between nursing students and those pursuing other healthcare or non-healthcare fields</w:t>
      </w:r>
      <w:r w:rsidRPr="00B01BB9">
        <w:rPr>
          <w:rFonts w:ascii="Times New Roman" w:eastAsia="Times New Roman" w:hAnsi="Times New Roman" w:cs="Times New Roman"/>
          <w:sz w:val="20"/>
          <w:szCs w:val="20"/>
          <w:rtl/>
        </w:rPr>
        <w:t>.</w:t>
      </w:r>
    </w:p>
    <w:p w14:paraId="4E3640F2" w14:textId="6CB48AAA" w:rsidR="00D67800" w:rsidRPr="00B01BB9" w:rsidRDefault="00D67800" w:rsidP="00DA6940">
      <w:pPr>
        <w:pStyle w:val="ListParagraph"/>
        <w:numPr>
          <w:ilvl w:val="0"/>
          <w:numId w:val="5"/>
        </w:num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Long-term research studies might shed light on the progression of life skills throughout nursing education and into their careers</w:t>
      </w:r>
      <w:r w:rsidRPr="00B01BB9">
        <w:rPr>
          <w:rFonts w:ascii="Times New Roman" w:eastAsia="Times New Roman" w:hAnsi="Times New Roman" w:cs="Times New Roman"/>
          <w:sz w:val="20"/>
          <w:szCs w:val="20"/>
          <w:rtl/>
        </w:rPr>
        <w:t>.</w:t>
      </w:r>
    </w:p>
    <w:p w14:paraId="1266536B" w14:textId="65387B97" w:rsidR="00D67800" w:rsidRPr="00B01BB9" w:rsidRDefault="00D67800" w:rsidP="00DA6940">
      <w:pPr>
        <w:pStyle w:val="ListParagraph"/>
        <w:numPr>
          <w:ilvl w:val="0"/>
          <w:numId w:val="5"/>
        </w:num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Additional in-depth studies can investigate how cultural and family influences impact the development of life skills, particularly in varied cultural environments</w:t>
      </w:r>
      <w:r w:rsidRPr="00B01BB9">
        <w:rPr>
          <w:rFonts w:ascii="Times New Roman" w:eastAsia="Times New Roman" w:hAnsi="Times New Roman" w:cs="Times New Roman"/>
          <w:sz w:val="20"/>
          <w:szCs w:val="20"/>
          <w:rtl/>
        </w:rPr>
        <w:t>.</w:t>
      </w:r>
    </w:p>
    <w:p w14:paraId="03C0F779" w14:textId="42EA35FC" w:rsidR="002D5C38" w:rsidRPr="00B01BB9" w:rsidRDefault="00D67800" w:rsidP="00DA6940">
      <w:pPr>
        <w:pStyle w:val="ListParagraph"/>
        <w:numPr>
          <w:ilvl w:val="0"/>
          <w:numId w:val="5"/>
        </w:numPr>
        <w:bidi w:val="0"/>
        <w:spacing w:before="100" w:beforeAutospacing="1" w:after="100" w:afterAutospacing="1"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Trial-based methods could examine specific teaching techniques, like simulation-based learning or reflective practice, to nurture life skill development.</w:t>
      </w:r>
    </w:p>
    <w:p w14:paraId="3244C21E" w14:textId="77777777" w:rsidR="00FC5BB0" w:rsidRPr="00565CA5" w:rsidRDefault="00FC5BB0" w:rsidP="00DA6940">
      <w:pPr>
        <w:bidi w:val="0"/>
        <w:spacing w:before="100" w:beforeAutospacing="1" w:after="100" w:afterAutospacing="1" w:line="360" w:lineRule="auto"/>
        <w:jc w:val="lowKashida"/>
        <w:rPr>
          <w:rFonts w:ascii="Times New Roman" w:eastAsia="Times New Roman" w:hAnsi="Times New Roman" w:cs="Times New Roman"/>
          <w:sz w:val="24"/>
          <w:szCs w:val="24"/>
        </w:rPr>
      </w:pPr>
    </w:p>
    <w:p w14:paraId="52DFCF7A" w14:textId="77777777" w:rsidR="00FC5BB0" w:rsidRPr="00565CA5" w:rsidRDefault="00FC5BB0" w:rsidP="00DA6940">
      <w:pPr>
        <w:bidi w:val="0"/>
        <w:spacing w:before="100" w:beforeAutospacing="1" w:after="100" w:afterAutospacing="1" w:line="360" w:lineRule="auto"/>
        <w:jc w:val="lowKashida"/>
        <w:rPr>
          <w:rFonts w:ascii="Times New Roman" w:eastAsia="Times New Roman" w:hAnsi="Times New Roman" w:cs="Times New Roman"/>
          <w:sz w:val="24"/>
          <w:szCs w:val="24"/>
        </w:rPr>
      </w:pPr>
    </w:p>
    <w:p w14:paraId="5705A902" w14:textId="77777777" w:rsidR="00FC5BB0" w:rsidRPr="00565CA5" w:rsidRDefault="00FC5BB0" w:rsidP="00DA6940">
      <w:pPr>
        <w:bidi w:val="0"/>
        <w:spacing w:before="100" w:beforeAutospacing="1" w:after="100" w:afterAutospacing="1" w:line="360" w:lineRule="auto"/>
        <w:jc w:val="lowKashida"/>
        <w:rPr>
          <w:rFonts w:ascii="Times New Roman" w:eastAsia="Times New Roman" w:hAnsi="Times New Roman" w:cs="Times New Roman"/>
          <w:sz w:val="24"/>
          <w:szCs w:val="24"/>
        </w:rPr>
      </w:pPr>
    </w:p>
    <w:p w14:paraId="4301A315" w14:textId="77777777" w:rsidR="008A5FBF" w:rsidRPr="00565CA5" w:rsidRDefault="008A5FBF" w:rsidP="008A5FBF">
      <w:pPr>
        <w:bidi w:val="0"/>
        <w:spacing w:after="0" w:line="360" w:lineRule="auto"/>
        <w:jc w:val="lowKashida"/>
        <w:rPr>
          <w:rFonts w:ascii="Times New Roman" w:eastAsia="Times New Roman" w:hAnsi="Times New Roman" w:cs="Times New Roman"/>
          <w:b/>
          <w:bCs/>
          <w:sz w:val="28"/>
          <w:szCs w:val="28"/>
        </w:rPr>
      </w:pPr>
    </w:p>
    <w:p w14:paraId="40C590B9" w14:textId="77777777" w:rsidR="00F83301" w:rsidRDefault="00F83301" w:rsidP="00F83301">
      <w:pPr>
        <w:bidi w:val="0"/>
        <w:spacing w:after="0" w:line="360" w:lineRule="auto"/>
        <w:jc w:val="lowKashida"/>
        <w:rPr>
          <w:rFonts w:ascii="Times New Roman" w:eastAsia="Times New Roman" w:hAnsi="Times New Roman" w:cs="Times New Roman"/>
          <w:b/>
          <w:bCs/>
          <w:sz w:val="28"/>
          <w:szCs w:val="28"/>
        </w:rPr>
      </w:pPr>
    </w:p>
    <w:p w14:paraId="76951F5E" w14:textId="77777777" w:rsidR="00B01BB9" w:rsidRDefault="00B01BB9" w:rsidP="00B01BB9">
      <w:pPr>
        <w:bidi w:val="0"/>
        <w:spacing w:after="0" w:line="360" w:lineRule="auto"/>
        <w:jc w:val="lowKashida"/>
        <w:rPr>
          <w:rFonts w:ascii="Times New Roman" w:eastAsia="Times New Roman" w:hAnsi="Times New Roman" w:cs="Times New Roman"/>
          <w:b/>
          <w:bCs/>
          <w:sz w:val="28"/>
          <w:szCs w:val="28"/>
        </w:rPr>
      </w:pPr>
    </w:p>
    <w:p w14:paraId="4DDA1BAF" w14:textId="77777777" w:rsidR="00B01BB9" w:rsidRDefault="00B01BB9" w:rsidP="00B01BB9">
      <w:pPr>
        <w:bidi w:val="0"/>
        <w:spacing w:after="0" w:line="360" w:lineRule="auto"/>
        <w:jc w:val="lowKashida"/>
        <w:rPr>
          <w:rFonts w:ascii="Times New Roman" w:eastAsia="Times New Roman" w:hAnsi="Times New Roman" w:cs="Times New Roman"/>
          <w:b/>
          <w:bCs/>
          <w:sz w:val="28"/>
          <w:szCs w:val="28"/>
        </w:rPr>
      </w:pPr>
    </w:p>
    <w:p w14:paraId="0EB9806B" w14:textId="77777777" w:rsidR="00B01BB9" w:rsidRDefault="00B01BB9" w:rsidP="00B01BB9">
      <w:pPr>
        <w:bidi w:val="0"/>
        <w:spacing w:after="0" w:line="360" w:lineRule="auto"/>
        <w:jc w:val="lowKashida"/>
        <w:rPr>
          <w:rFonts w:ascii="Times New Roman" w:eastAsia="Times New Roman" w:hAnsi="Times New Roman" w:cs="Times New Roman"/>
          <w:b/>
          <w:bCs/>
          <w:sz w:val="28"/>
          <w:szCs w:val="28"/>
        </w:rPr>
      </w:pPr>
    </w:p>
    <w:p w14:paraId="3C5E4B15" w14:textId="77777777" w:rsidR="00B01BB9" w:rsidRDefault="00B01BB9" w:rsidP="00B01BB9">
      <w:pPr>
        <w:bidi w:val="0"/>
        <w:spacing w:after="0" w:line="360" w:lineRule="auto"/>
        <w:jc w:val="lowKashida"/>
        <w:rPr>
          <w:rFonts w:ascii="Times New Roman" w:eastAsia="Times New Roman" w:hAnsi="Times New Roman" w:cs="Times New Roman"/>
          <w:b/>
          <w:bCs/>
          <w:sz w:val="28"/>
          <w:szCs w:val="28"/>
        </w:rPr>
      </w:pPr>
    </w:p>
    <w:p w14:paraId="45C36F33" w14:textId="77777777" w:rsidR="00B01BB9" w:rsidRDefault="00B01BB9" w:rsidP="00B01BB9">
      <w:pPr>
        <w:bidi w:val="0"/>
        <w:spacing w:after="0" w:line="360" w:lineRule="auto"/>
        <w:jc w:val="lowKashida"/>
        <w:rPr>
          <w:rFonts w:ascii="Times New Roman" w:eastAsia="Times New Roman" w:hAnsi="Times New Roman" w:cs="Times New Roman"/>
          <w:b/>
          <w:bCs/>
          <w:sz w:val="28"/>
          <w:szCs w:val="28"/>
        </w:rPr>
      </w:pPr>
    </w:p>
    <w:p w14:paraId="5DBF8825" w14:textId="77777777" w:rsidR="00B01BB9" w:rsidRPr="00565CA5" w:rsidRDefault="00B01BB9" w:rsidP="00B01BB9">
      <w:pPr>
        <w:bidi w:val="0"/>
        <w:spacing w:after="0" w:line="360" w:lineRule="auto"/>
        <w:jc w:val="lowKashida"/>
        <w:rPr>
          <w:rFonts w:ascii="Times New Roman" w:eastAsia="Times New Roman" w:hAnsi="Times New Roman" w:cs="Times New Roman"/>
          <w:b/>
          <w:bCs/>
          <w:sz w:val="28"/>
          <w:szCs w:val="28"/>
        </w:rPr>
      </w:pPr>
    </w:p>
    <w:p w14:paraId="22C76F28" w14:textId="77777777" w:rsidR="00F83301" w:rsidRPr="00565CA5" w:rsidRDefault="00F83301" w:rsidP="00F83301">
      <w:pPr>
        <w:bidi w:val="0"/>
        <w:spacing w:after="0" w:line="360" w:lineRule="auto"/>
        <w:jc w:val="lowKashida"/>
        <w:rPr>
          <w:rFonts w:ascii="Times New Roman" w:eastAsia="Times New Roman" w:hAnsi="Times New Roman" w:cs="Times New Roman"/>
          <w:b/>
          <w:bCs/>
          <w:sz w:val="28"/>
          <w:szCs w:val="28"/>
        </w:rPr>
      </w:pPr>
    </w:p>
    <w:p w14:paraId="53AB2C03" w14:textId="77777777" w:rsidR="00F83301" w:rsidRPr="00565CA5" w:rsidRDefault="00F83301" w:rsidP="00F83301">
      <w:pPr>
        <w:bidi w:val="0"/>
        <w:spacing w:after="0" w:line="360" w:lineRule="auto"/>
        <w:jc w:val="lowKashida"/>
        <w:rPr>
          <w:rFonts w:ascii="Times New Roman" w:eastAsia="Times New Roman" w:hAnsi="Times New Roman" w:cs="Times New Roman"/>
          <w:b/>
          <w:bCs/>
          <w:sz w:val="28"/>
          <w:szCs w:val="28"/>
        </w:rPr>
      </w:pPr>
    </w:p>
    <w:p w14:paraId="1C09F981" w14:textId="77777777" w:rsidR="00F83301" w:rsidRPr="00565CA5" w:rsidRDefault="00F83301" w:rsidP="00F83301">
      <w:pPr>
        <w:bidi w:val="0"/>
        <w:spacing w:after="0" w:line="360" w:lineRule="auto"/>
        <w:jc w:val="lowKashida"/>
        <w:rPr>
          <w:rFonts w:ascii="Times New Roman" w:eastAsia="Times New Roman" w:hAnsi="Times New Roman" w:cs="Times New Roman"/>
          <w:b/>
          <w:bCs/>
          <w:sz w:val="28"/>
          <w:szCs w:val="28"/>
        </w:rPr>
      </w:pPr>
    </w:p>
    <w:p w14:paraId="7EA6BCB3" w14:textId="77777777" w:rsidR="00B01BB9" w:rsidRDefault="00B01BB9" w:rsidP="00D001BB">
      <w:pPr>
        <w:bidi w:val="0"/>
        <w:spacing w:after="0" w:line="360" w:lineRule="auto"/>
        <w:jc w:val="lowKashida"/>
        <w:rPr>
          <w:rFonts w:ascii="Times New Roman" w:eastAsia="Times New Roman" w:hAnsi="Times New Roman" w:cs="Times New Roman"/>
          <w:b/>
          <w:bCs/>
          <w:sz w:val="28"/>
          <w:szCs w:val="28"/>
        </w:rPr>
      </w:pPr>
      <w:bookmarkStart w:id="0" w:name="_Hlk197636794"/>
    </w:p>
    <w:p w14:paraId="723D64F5" w14:textId="77777777" w:rsidR="00B01BB9" w:rsidRDefault="00B01BB9" w:rsidP="00B01BB9">
      <w:pPr>
        <w:bidi w:val="0"/>
        <w:spacing w:after="0" w:line="360" w:lineRule="auto"/>
        <w:jc w:val="lowKashida"/>
        <w:rPr>
          <w:rFonts w:ascii="Times New Roman" w:eastAsia="Times New Roman" w:hAnsi="Times New Roman" w:cs="Times New Roman"/>
          <w:b/>
          <w:bCs/>
          <w:sz w:val="28"/>
          <w:szCs w:val="28"/>
        </w:rPr>
      </w:pPr>
    </w:p>
    <w:p w14:paraId="68403529" w14:textId="0F275039" w:rsidR="00FC5BB0" w:rsidRPr="00B01BB9" w:rsidRDefault="00FC5BB0" w:rsidP="00B01BB9">
      <w:pPr>
        <w:bidi w:val="0"/>
        <w:spacing w:after="0"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Table 1. Demographic Characteristics of Participants</w:t>
      </w:r>
    </w:p>
    <w:tbl>
      <w:tblPr>
        <w:tblStyle w:val="TableGrid2"/>
        <w:tblW w:w="8908" w:type="dxa"/>
        <w:tblLook w:val="04A0" w:firstRow="1" w:lastRow="0" w:firstColumn="1" w:lastColumn="0" w:noHBand="0" w:noVBand="1"/>
      </w:tblPr>
      <w:tblGrid>
        <w:gridCol w:w="2370"/>
        <w:gridCol w:w="1655"/>
        <w:gridCol w:w="2369"/>
        <w:gridCol w:w="2514"/>
      </w:tblGrid>
      <w:tr w:rsidR="00565CA5" w:rsidRPr="00B01BB9" w14:paraId="6CD1B7A2" w14:textId="77777777" w:rsidTr="0095662C">
        <w:trPr>
          <w:trHeight w:val="305"/>
        </w:trPr>
        <w:tc>
          <w:tcPr>
            <w:tcW w:w="0" w:type="auto"/>
            <w:gridSpan w:val="4"/>
          </w:tcPr>
          <w:bookmarkEnd w:id="0"/>
          <w:p w14:paraId="37199E11" w14:textId="77777777" w:rsidR="00CE1FD8" w:rsidRPr="00B01BB9" w:rsidRDefault="00CE1FD8" w:rsidP="0095662C">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sz w:val="20"/>
                <w:szCs w:val="20"/>
              </w:rPr>
              <w:t>Nursing Students (N = 18)</w:t>
            </w:r>
          </w:p>
        </w:tc>
      </w:tr>
      <w:tr w:rsidR="00565CA5" w:rsidRPr="00B01BB9" w14:paraId="76124E8F" w14:textId="77777777" w:rsidTr="0095662C">
        <w:trPr>
          <w:trHeight w:val="305"/>
        </w:trPr>
        <w:tc>
          <w:tcPr>
            <w:tcW w:w="0" w:type="auto"/>
            <w:hideMark/>
          </w:tcPr>
          <w:p w14:paraId="447EAA4D" w14:textId="77777777" w:rsidR="00CE1FD8" w:rsidRPr="00B01BB9" w:rsidRDefault="00CE1FD8" w:rsidP="0095662C">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Characteristic</w:t>
            </w:r>
          </w:p>
        </w:tc>
        <w:tc>
          <w:tcPr>
            <w:tcW w:w="0" w:type="auto"/>
            <w:hideMark/>
          </w:tcPr>
          <w:p w14:paraId="4A582DE7" w14:textId="77777777" w:rsidR="00CE1FD8" w:rsidRPr="00B01BB9" w:rsidRDefault="00CE1FD8" w:rsidP="0095662C">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Category</w:t>
            </w:r>
          </w:p>
        </w:tc>
        <w:tc>
          <w:tcPr>
            <w:tcW w:w="0" w:type="auto"/>
            <w:hideMark/>
          </w:tcPr>
          <w:p w14:paraId="33E5E045" w14:textId="77777777" w:rsidR="00CE1FD8" w:rsidRPr="00B01BB9" w:rsidRDefault="00CE1FD8" w:rsidP="0095662C">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Frequency (N)</w:t>
            </w:r>
          </w:p>
        </w:tc>
        <w:tc>
          <w:tcPr>
            <w:tcW w:w="0" w:type="auto"/>
            <w:hideMark/>
          </w:tcPr>
          <w:p w14:paraId="14D97962" w14:textId="77777777" w:rsidR="00CE1FD8" w:rsidRPr="00B01BB9" w:rsidRDefault="00CE1FD8" w:rsidP="0095662C">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Percentage (%)</w:t>
            </w:r>
          </w:p>
        </w:tc>
      </w:tr>
      <w:tr w:rsidR="00565CA5" w:rsidRPr="00B01BB9" w14:paraId="2F350E59" w14:textId="77777777" w:rsidTr="0095662C">
        <w:trPr>
          <w:trHeight w:val="291"/>
        </w:trPr>
        <w:tc>
          <w:tcPr>
            <w:tcW w:w="0" w:type="auto"/>
            <w:vMerge w:val="restart"/>
            <w:hideMark/>
          </w:tcPr>
          <w:p w14:paraId="375CB95D"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Gender</w:t>
            </w:r>
          </w:p>
        </w:tc>
        <w:tc>
          <w:tcPr>
            <w:tcW w:w="0" w:type="auto"/>
            <w:hideMark/>
          </w:tcPr>
          <w:p w14:paraId="7B3FF089"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Female</w:t>
            </w:r>
          </w:p>
        </w:tc>
        <w:tc>
          <w:tcPr>
            <w:tcW w:w="0" w:type="auto"/>
            <w:hideMark/>
          </w:tcPr>
          <w:p w14:paraId="5EFBAA1C"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12</w:t>
            </w:r>
          </w:p>
        </w:tc>
        <w:tc>
          <w:tcPr>
            <w:tcW w:w="0" w:type="auto"/>
            <w:hideMark/>
          </w:tcPr>
          <w:p w14:paraId="77B9D533"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66.7</w:t>
            </w:r>
          </w:p>
        </w:tc>
      </w:tr>
      <w:tr w:rsidR="00565CA5" w:rsidRPr="00B01BB9" w14:paraId="74F36B18" w14:textId="77777777" w:rsidTr="0095662C">
        <w:trPr>
          <w:trHeight w:val="159"/>
        </w:trPr>
        <w:tc>
          <w:tcPr>
            <w:tcW w:w="0" w:type="auto"/>
            <w:vMerge/>
            <w:hideMark/>
          </w:tcPr>
          <w:p w14:paraId="217439E3"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p>
        </w:tc>
        <w:tc>
          <w:tcPr>
            <w:tcW w:w="0" w:type="auto"/>
            <w:hideMark/>
          </w:tcPr>
          <w:p w14:paraId="02DD6CDF"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Male</w:t>
            </w:r>
          </w:p>
        </w:tc>
        <w:tc>
          <w:tcPr>
            <w:tcW w:w="0" w:type="auto"/>
            <w:hideMark/>
          </w:tcPr>
          <w:p w14:paraId="03A64B5B"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6</w:t>
            </w:r>
          </w:p>
        </w:tc>
        <w:tc>
          <w:tcPr>
            <w:tcW w:w="0" w:type="auto"/>
            <w:hideMark/>
          </w:tcPr>
          <w:p w14:paraId="1DA59936"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33.3</w:t>
            </w:r>
          </w:p>
        </w:tc>
      </w:tr>
      <w:tr w:rsidR="00565CA5" w:rsidRPr="00B01BB9" w14:paraId="51B37121" w14:textId="77777777" w:rsidTr="0095662C">
        <w:trPr>
          <w:trHeight w:val="305"/>
        </w:trPr>
        <w:tc>
          <w:tcPr>
            <w:tcW w:w="0" w:type="auto"/>
            <w:vMerge w:val="restart"/>
          </w:tcPr>
          <w:p w14:paraId="39607B68"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Marital Status</w:t>
            </w:r>
          </w:p>
        </w:tc>
        <w:tc>
          <w:tcPr>
            <w:tcW w:w="0" w:type="auto"/>
            <w:hideMark/>
          </w:tcPr>
          <w:p w14:paraId="456B146E"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Single</w:t>
            </w:r>
          </w:p>
        </w:tc>
        <w:tc>
          <w:tcPr>
            <w:tcW w:w="0" w:type="auto"/>
            <w:hideMark/>
          </w:tcPr>
          <w:p w14:paraId="37FB9D06"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12</w:t>
            </w:r>
          </w:p>
        </w:tc>
        <w:tc>
          <w:tcPr>
            <w:tcW w:w="0" w:type="auto"/>
            <w:hideMark/>
          </w:tcPr>
          <w:p w14:paraId="4AC3B995"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66.7</w:t>
            </w:r>
          </w:p>
        </w:tc>
      </w:tr>
      <w:tr w:rsidR="00565CA5" w:rsidRPr="00B01BB9" w14:paraId="49B8EDB2" w14:textId="77777777" w:rsidTr="0095662C">
        <w:trPr>
          <w:trHeight w:val="159"/>
        </w:trPr>
        <w:tc>
          <w:tcPr>
            <w:tcW w:w="0" w:type="auto"/>
            <w:vMerge/>
            <w:hideMark/>
          </w:tcPr>
          <w:p w14:paraId="6C07DD52"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p>
        </w:tc>
        <w:tc>
          <w:tcPr>
            <w:tcW w:w="0" w:type="auto"/>
            <w:hideMark/>
          </w:tcPr>
          <w:p w14:paraId="04C286EF"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Married</w:t>
            </w:r>
          </w:p>
        </w:tc>
        <w:tc>
          <w:tcPr>
            <w:tcW w:w="0" w:type="auto"/>
            <w:hideMark/>
          </w:tcPr>
          <w:p w14:paraId="35BF20EB"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6</w:t>
            </w:r>
          </w:p>
        </w:tc>
        <w:tc>
          <w:tcPr>
            <w:tcW w:w="0" w:type="auto"/>
            <w:hideMark/>
          </w:tcPr>
          <w:p w14:paraId="005EA3A7"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33.3</w:t>
            </w:r>
          </w:p>
        </w:tc>
      </w:tr>
      <w:tr w:rsidR="00565CA5" w:rsidRPr="00B01BB9" w14:paraId="31AC817F" w14:textId="77777777" w:rsidTr="0095662C">
        <w:trPr>
          <w:trHeight w:val="305"/>
        </w:trPr>
        <w:tc>
          <w:tcPr>
            <w:tcW w:w="0" w:type="auto"/>
            <w:vMerge w:val="restart"/>
          </w:tcPr>
          <w:p w14:paraId="5683B010"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Semester</w:t>
            </w:r>
          </w:p>
        </w:tc>
        <w:tc>
          <w:tcPr>
            <w:tcW w:w="0" w:type="auto"/>
            <w:hideMark/>
          </w:tcPr>
          <w:p w14:paraId="15063B58"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1–3</w:t>
            </w:r>
          </w:p>
        </w:tc>
        <w:tc>
          <w:tcPr>
            <w:tcW w:w="0" w:type="auto"/>
            <w:hideMark/>
          </w:tcPr>
          <w:p w14:paraId="2B1F572B"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8</w:t>
            </w:r>
          </w:p>
        </w:tc>
        <w:tc>
          <w:tcPr>
            <w:tcW w:w="0" w:type="auto"/>
            <w:hideMark/>
          </w:tcPr>
          <w:p w14:paraId="6C5FC8F0"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44.4</w:t>
            </w:r>
          </w:p>
        </w:tc>
      </w:tr>
      <w:tr w:rsidR="00565CA5" w:rsidRPr="00B01BB9" w14:paraId="01CEACEB" w14:textId="77777777" w:rsidTr="0095662C">
        <w:trPr>
          <w:trHeight w:val="159"/>
        </w:trPr>
        <w:tc>
          <w:tcPr>
            <w:tcW w:w="0" w:type="auto"/>
            <w:vMerge/>
            <w:hideMark/>
          </w:tcPr>
          <w:p w14:paraId="41F0A49A"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p>
        </w:tc>
        <w:tc>
          <w:tcPr>
            <w:tcW w:w="0" w:type="auto"/>
            <w:hideMark/>
          </w:tcPr>
          <w:p w14:paraId="47E77C04"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4–6</w:t>
            </w:r>
          </w:p>
        </w:tc>
        <w:tc>
          <w:tcPr>
            <w:tcW w:w="0" w:type="auto"/>
            <w:hideMark/>
          </w:tcPr>
          <w:p w14:paraId="168D77A7"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6</w:t>
            </w:r>
          </w:p>
        </w:tc>
        <w:tc>
          <w:tcPr>
            <w:tcW w:w="0" w:type="auto"/>
            <w:hideMark/>
          </w:tcPr>
          <w:p w14:paraId="4C33FF1C"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33.3</w:t>
            </w:r>
          </w:p>
        </w:tc>
      </w:tr>
      <w:tr w:rsidR="00565CA5" w:rsidRPr="00B01BB9" w14:paraId="5C88B9B4" w14:textId="77777777" w:rsidTr="0095662C">
        <w:trPr>
          <w:trHeight w:val="159"/>
        </w:trPr>
        <w:tc>
          <w:tcPr>
            <w:tcW w:w="0" w:type="auto"/>
            <w:vMerge/>
            <w:hideMark/>
          </w:tcPr>
          <w:p w14:paraId="70CC5B61"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p>
        </w:tc>
        <w:tc>
          <w:tcPr>
            <w:tcW w:w="0" w:type="auto"/>
            <w:hideMark/>
          </w:tcPr>
          <w:p w14:paraId="6ADA984A"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7–8</w:t>
            </w:r>
          </w:p>
        </w:tc>
        <w:tc>
          <w:tcPr>
            <w:tcW w:w="0" w:type="auto"/>
            <w:hideMark/>
          </w:tcPr>
          <w:p w14:paraId="5F114FFC"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4</w:t>
            </w:r>
          </w:p>
        </w:tc>
        <w:tc>
          <w:tcPr>
            <w:tcW w:w="0" w:type="auto"/>
            <w:hideMark/>
          </w:tcPr>
          <w:p w14:paraId="36364F30"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22.2</w:t>
            </w:r>
          </w:p>
        </w:tc>
      </w:tr>
      <w:tr w:rsidR="00565CA5" w:rsidRPr="00B01BB9" w14:paraId="0E944F72" w14:textId="77777777" w:rsidTr="0095662C">
        <w:trPr>
          <w:trHeight w:val="305"/>
        </w:trPr>
        <w:tc>
          <w:tcPr>
            <w:tcW w:w="0" w:type="auto"/>
            <w:vMerge w:val="restart"/>
          </w:tcPr>
          <w:p w14:paraId="0449235C"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Residence</w:t>
            </w:r>
          </w:p>
        </w:tc>
        <w:tc>
          <w:tcPr>
            <w:tcW w:w="0" w:type="auto"/>
            <w:hideMark/>
          </w:tcPr>
          <w:p w14:paraId="04DE224B"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Local</w:t>
            </w:r>
          </w:p>
        </w:tc>
        <w:tc>
          <w:tcPr>
            <w:tcW w:w="0" w:type="auto"/>
            <w:hideMark/>
          </w:tcPr>
          <w:p w14:paraId="58D64E9E"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10</w:t>
            </w:r>
          </w:p>
        </w:tc>
        <w:tc>
          <w:tcPr>
            <w:tcW w:w="0" w:type="auto"/>
            <w:hideMark/>
          </w:tcPr>
          <w:p w14:paraId="3092E628"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55.6</w:t>
            </w:r>
          </w:p>
        </w:tc>
      </w:tr>
      <w:tr w:rsidR="00565CA5" w:rsidRPr="00B01BB9" w14:paraId="014285A9" w14:textId="77777777" w:rsidTr="0095662C">
        <w:trPr>
          <w:trHeight w:val="159"/>
        </w:trPr>
        <w:tc>
          <w:tcPr>
            <w:tcW w:w="0" w:type="auto"/>
            <w:vMerge/>
            <w:hideMark/>
          </w:tcPr>
          <w:p w14:paraId="6AB883C1"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p>
        </w:tc>
        <w:tc>
          <w:tcPr>
            <w:tcW w:w="0" w:type="auto"/>
            <w:hideMark/>
          </w:tcPr>
          <w:p w14:paraId="43A37DEC"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Non-local</w:t>
            </w:r>
          </w:p>
        </w:tc>
        <w:tc>
          <w:tcPr>
            <w:tcW w:w="0" w:type="auto"/>
            <w:hideMark/>
          </w:tcPr>
          <w:p w14:paraId="72229568"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8</w:t>
            </w:r>
          </w:p>
        </w:tc>
        <w:tc>
          <w:tcPr>
            <w:tcW w:w="0" w:type="auto"/>
            <w:hideMark/>
          </w:tcPr>
          <w:p w14:paraId="33CAAC58"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44.4</w:t>
            </w:r>
          </w:p>
        </w:tc>
      </w:tr>
      <w:tr w:rsidR="00565CA5" w:rsidRPr="00B01BB9" w14:paraId="17C050C1" w14:textId="77777777" w:rsidTr="0095662C">
        <w:trPr>
          <w:trHeight w:val="305"/>
        </w:trPr>
        <w:tc>
          <w:tcPr>
            <w:tcW w:w="0" w:type="auto"/>
            <w:vMerge w:val="restart"/>
          </w:tcPr>
          <w:p w14:paraId="700E6821"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Age</w:t>
            </w:r>
          </w:p>
        </w:tc>
        <w:tc>
          <w:tcPr>
            <w:tcW w:w="0" w:type="auto"/>
            <w:hideMark/>
          </w:tcPr>
          <w:p w14:paraId="73BD9B9E"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Mean</w:t>
            </w:r>
          </w:p>
        </w:tc>
        <w:tc>
          <w:tcPr>
            <w:tcW w:w="0" w:type="auto"/>
            <w:hideMark/>
          </w:tcPr>
          <w:p w14:paraId="4C07FBDA"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27.5</w:t>
            </w:r>
          </w:p>
        </w:tc>
        <w:tc>
          <w:tcPr>
            <w:tcW w:w="0" w:type="auto"/>
            <w:hideMark/>
          </w:tcPr>
          <w:p w14:paraId="6955B2FC"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t>
            </w:r>
          </w:p>
        </w:tc>
      </w:tr>
      <w:tr w:rsidR="00565CA5" w:rsidRPr="00B01BB9" w14:paraId="11064AD6" w14:textId="77777777" w:rsidTr="0095662C">
        <w:trPr>
          <w:trHeight w:val="159"/>
        </w:trPr>
        <w:tc>
          <w:tcPr>
            <w:tcW w:w="0" w:type="auto"/>
            <w:vMerge/>
            <w:hideMark/>
          </w:tcPr>
          <w:p w14:paraId="47E6C279"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p>
        </w:tc>
        <w:tc>
          <w:tcPr>
            <w:tcW w:w="0" w:type="auto"/>
            <w:hideMark/>
          </w:tcPr>
          <w:p w14:paraId="7ABF64EF"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SD</w:t>
            </w:r>
          </w:p>
        </w:tc>
        <w:tc>
          <w:tcPr>
            <w:tcW w:w="0" w:type="auto"/>
            <w:hideMark/>
          </w:tcPr>
          <w:p w14:paraId="1B9021E2"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4.18</w:t>
            </w:r>
          </w:p>
        </w:tc>
        <w:tc>
          <w:tcPr>
            <w:tcW w:w="0" w:type="auto"/>
            <w:hideMark/>
          </w:tcPr>
          <w:p w14:paraId="037094BA"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t>
            </w:r>
          </w:p>
        </w:tc>
      </w:tr>
      <w:tr w:rsidR="00565CA5" w:rsidRPr="00B01BB9" w14:paraId="5931551E" w14:textId="77777777" w:rsidTr="0095662C">
        <w:trPr>
          <w:trHeight w:val="305"/>
        </w:trPr>
        <w:tc>
          <w:tcPr>
            <w:tcW w:w="0" w:type="auto"/>
            <w:gridSpan w:val="4"/>
          </w:tcPr>
          <w:p w14:paraId="3971AE1D"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Non-Student Participants (N = 7)</w:t>
            </w:r>
          </w:p>
        </w:tc>
      </w:tr>
      <w:tr w:rsidR="00565CA5" w:rsidRPr="00B01BB9" w14:paraId="5B56EAEC" w14:textId="77777777" w:rsidTr="0095662C">
        <w:trPr>
          <w:trHeight w:val="291"/>
        </w:trPr>
        <w:tc>
          <w:tcPr>
            <w:tcW w:w="0" w:type="auto"/>
          </w:tcPr>
          <w:p w14:paraId="549B3DC8"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Characteristic</w:t>
            </w:r>
          </w:p>
        </w:tc>
        <w:tc>
          <w:tcPr>
            <w:tcW w:w="0" w:type="auto"/>
          </w:tcPr>
          <w:p w14:paraId="629E1259"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Category</w:t>
            </w:r>
          </w:p>
        </w:tc>
        <w:tc>
          <w:tcPr>
            <w:tcW w:w="0" w:type="auto"/>
          </w:tcPr>
          <w:p w14:paraId="6532C15D"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Frequency (N)</w:t>
            </w:r>
          </w:p>
        </w:tc>
        <w:tc>
          <w:tcPr>
            <w:tcW w:w="0" w:type="auto"/>
          </w:tcPr>
          <w:p w14:paraId="6730EF3D"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Percentage (%)</w:t>
            </w:r>
          </w:p>
        </w:tc>
      </w:tr>
      <w:tr w:rsidR="00565CA5" w:rsidRPr="00B01BB9" w14:paraId="166DDFA3" w14:textId="77777777" w:rsidTr="0095662C">
        <w:trPr>
          <w:trHeight w:val="305"/>
        </w:trPr>
        <w:tc>
          <w:tcPr>
            <w:tcW w:w="0" w:type="auto"/>
            <w:vMerge w:val="restart"/>
          </w:tcPr>
          <w:p w14:paraId="307F51ED"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Gender</w:t>
            </w:r>
          </w:p>
        </w:tc>
        <w:tc>
          <w:tcPr>
            <w:tcW w:w="0" w:type="auto"/>
          </w:tcPr>
          <w:p w14:paraId="1F76C40C"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Female</w:t>
            </w:r>
          </w:p>
        </w:tc>
        <w:tc>
          <w:tcPr>
            <w:tcW w:w="0" w:type="auto"/>
          </w:tcPr>
          <w:p w14:paraId="2A4BB6C2"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6</w:t>
            </w:r>
          </w:p>
        </w:tc>
        <w:tc>
          <w:tcPr>
            <w:tcW w:w="0" w:type="auto"/>
          </w:tcPr>
          <w:p w14:paraId="35AF055F"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85.7</w:t>
            </w:r>
          </w:p>
        </w:tc>
      </w:tr>
      <w:tr w:rsidR="00565CA5" w:rsidRPr="00B01BB9" w14:paraId="4F084FF6" w14:textId="77777777" w:rsidTr="0095662C">
        <w:trPr>
          <w:trHeight w:val="159"/>
        </w:trPr>
        <w:tc>
          <w:tcPr>
            <w:tcW w:w="0" w:type="auto"/>
            <w:vMerge/>
          </w:tcPr>
          <w:p w14:paraId="102926B1"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p>
        </w:tc>
        <w:tc>
          <w:tcPr>
            <w:tcW w:w="0" w:type="auto"/>
          </w:tcPr>
          <w:p w14:paraId="15BE09CD"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Male</w:t>
            </w:r>
          </w:p>
        </w:tc>
        <w:tc>
          <w:tcPr>
            <w:tcW w:w="0" w:type="auto"/>
          </w:tcPr>
          <w:p w14:paraId="368ACB79"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1</w:t>
            </w:r>
          </w:p>
        </w:tc>
        <w:tc>
          <w:tcPr>
            <w:tcW w:w="0" w:type="auto"/>
          </w:tcPr>
          <w:p w14:paraId="05ACBE2C"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14.3</w:t>
            </w:r>
          </w:p>
        </w:tc>
      </w:tr>
      <w:tr w:rsidR="00565CA5" w:rsidRPr="00B01BB9" w14:paraId="5018CD1E" w14:textId="77777777" w:rsidTr="0095662C">
        <w:trPr>
          <w:trHeight w:val="305"/>
        </w:trPr>
        <w:tc>
          <w:tcPr>
            <w:tcW w:w="0" w:type="auto"/>
            <w:vMerge w:val="restart"/>
          </w:tcPr>
          <w:p w14:paraId="0CF07021"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Marital Status</w:t>
            </w:r>
          </w:p>
        </w:tc>
        <w:tc>
          <w:tcPr>
            <w:tcW w:w="0" w:type="auto"/>
          </w:tcPr>
          <w:p w14:paraId="7F0A5AB5"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Married</w:t>
            </w:r>
          </w:p>
        </w:tc>
        <w:tc>
          <w:tcPr>
            <w:tcW w:w="0" w:type="auto"/>
          </w:tcPr>
          <w:p w14:paraId="4B46BED9"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6</w:t>
            </w:r>
          </w:p>
        </w:tc>
        <w:tc>
          <w:tcPr>
            <w:tcW w:w="0" w:type="auto"/>
          </w:tcPr>
          <w:p w14:paraId="741476A7"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85.7</w:t>
            </w:r>
          </w:p>
        </w:tc>
      </w:tr>
      <w:tr w:rsidR="00565CA5" w:rsidRPr="00B01BB9" w14:paraId="61AE70D9" w14:textId="77777777" w:rsidTr="0095662C">
        <w:trPr>
          <w:trHeight w:val="159"/>
        </w:trPr>
        <w:tc>
          <w:tcPr>
            <w:tcW w:w="0" w:type="auto"/>
            <w:vMerge/>
          </w:tcPr>
          <w:p w14:paraId="6281D9D4"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p>
        </w:tc>
        <w:tc>
          <w:tcPr>
            <w:tcW w:w="0" w:type="auto"/>
          </w:tcPr>
          <w:p w14:paraId="2A8E835E"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Single</w:t>
            </w:r>
          </w:p>
        </w:tc>
        <w:tc>
          <w:tcPr>
            <w:tcW w:w="0" w:type="auto"/>
          </w:tcPr>
          <w:p w14:paraId="38526F76"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1</w:t>
            </w:r>
          </w:p>
        </w:tc>
        <w:tc>
          <w:tcPr>
            <w:tcW w:w="0" w:type="auto"/>
          </w:tcPr>
          <w:p w14:paraId="4D8AD231"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14.3</w:t>
            </w:r>
          </w:p>
        </w:tc>
      </w:tr>
      <w:tr w:rsidR="00565CA5" w:rsidRPr="00B01BB9" w14:paraId="50E9A332" w14:textId="77777777" w:rsidTr="0095662C">
        <w:trPr>
          <w:trHeight w:val="159"/>
        </w:trPr>
        <w:tc>
          <w:tcPr>
            <w:tcW w:w="0" w:type="auto"/>
            <w:vMerge w:val="restart"/>
          </w:tcPr>
          <w:p w14:paraId="7C2C26DF"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Age</w:t>
            </w:r>
          </w:p>
        </w:tc>
        <w:tc>
          <w:tcPr>
            <w:tcW w:w="0" w:type="auto"/>
          </w:tcPr>
          <w:p w14:paraId="44DC2462"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Mean</w:t>
            </w:r>
          </w:p>
        </w:tc>
        <w:tc>
          <w:tcPr>
            <w:tcW w:w="0" w:type="auto"/>
          </w:tcPr>
          <w:p w14:paraId="4C6CA8AE"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39.4</w:t>
            </w:r>
          </w:p>
        </w:tc>
        <w:tc>
          <w:tcPr>
            <w:tcW w:w="0" w:type="auto"/>
          </w:tcPr>
          <w:p w14:paraId="7F8FF652"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t>
            </w:r>
          </w:p>
        </w:tc>
      </w:tr>
      <w:tr w:rsidR="00CE1FD8" w:rsidRPr="00B01BB9" w14:paraId="76BF2082" w14:textId="77777777" w:rsidTr="0095662C">
        <w:trPr>
          <w:trHeight w:val="159"/>
        </w:trPr>
        <w:tc>
          <w:tcPr>
            <w:tcW w:w="0" w:type="auto"/>
            <w:vMerge/>
          </w:tcPr>
          <w:p w14:paraId="2E26954C"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p>
        </w:tc>
        <w:tc>
          <w:tcPr>
            <w:tcW w:w="0" w:type="auto"/>
          </w:tcPr>
          <w:p w14:paraId="193A602D"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SD</w:t>
            </w:r>
          </w:p>
        </w:tc>
        <w:tc>
          <w:tcPr>
            <w:tcW w:w="0" w:type="auto"/>
          </w:tcPr>
          <w:p w14:paraId="6F885079"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14.58</w:t>
            </w:r>
          </w:p>
        </w:tc>
        <w:tc>
          <w:tcPr>
            <w:tcW w:w="0" w:type="auto"/>
          </w:tcPr>
          <w:p w14:paraId="5B841FA7" w14:textId="77777777" w:rsidR="00CE1FD8" w:rsidRPr="00B01BB9" w:rsidRDefault="00CE1FD8" w:rsidP="0095662C">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t>
            </w:r>
          </w:p>
        </w:tc>
      </w:tr>
    </w:tbl>
    <w:p w14:paraId="0B7585CD" w14:textId="77777777" w:rsidR="00CE1FD8" w:rsidRPr="00B01BB9" w:rsidRDefault="00CE1FD8" w:rsidP="00CE1FD8">
      <w:pPr>
        <w:bidi w:val="0"/>
        <w:spacing w:after="0" w:line="360" w:lineRule="auto"/>
        <w:jc w:val="lowKashida"/>
        <w:rPr>
          <w:rFonts w:ascii="Times New Roman" w:eastAsia="Times New Roman" w:hAnsi="Times New Roman" w:cs="Times New Roman"/>
          <w:sz w:val="20"/>
          <w:szCs w:val="20"/>
        </w:rPr>
      </w:pPr>
    </w:p>
    <w:p w14:paraId="042D6F8C" w14:textId="77777777" w:rsidR="00D001BB" w:rsidRPr="00B01BB9" w:rsidRDefault="00D001BB" w:rsidP="00D001BB">
      <w:pPr>
        <w:bidi w:val="0"/>
        <w:spacing w:after="0" w:line="360" w:lineRule="auto"/>
        <w:jc w:val="lowKashida"/>
        <w:rPr>
          <w:rFonts w:ascii="Times New Roman" w:eastAsia="Times New Roman" w:hAnsi="Times New Roman" w:cs="Times New Roman"/>
          <w:sz w:val="20"/>
          <w:szCs w:val="20"/>
        </w:rPr>
      </w:pPr>
    </w:p>
    <w:p w14:paraId="19395862" w14:textId="77777777" w:rsidR="00D001BB" w:rsidRPr="00B01BB9" w:rsidRDefault="00D001BB" w:rsidP="00D001BB">
      <w:pPr>
        <w:bidi w:val="0"/>
        <w:spacing w:after="0" w:line="360" w:lineRule="auto"/>
        <w:jc w:val="lowKashida"/>
        <w:rPr>
          <w:rFonts w:ascii="Times New Roman" w:eastAsia="Times New Roman" w:hAnsi="Times New Roman" w:cs="Times New Roman"/>
          <w:sz w:val="20"/>
          <w:szCs w:val="20"/>
        </w:rPr>
      </w:pPr>
    </w:p>
    <w:p w14:paraId="52C3C824" w14:textId="77777777" w:rsidR="00D001BB" w:rsidRPr="00B01BB9" w:rsidRDefault="00D001BB" w:rsidP="00D001BB">
      <w:pPr>
        <w:bidi w:val="0"/>
        <w:spacing w:after="0" w:line="360" w:lineRule="auto"/>
        <w:jc w:val="lowKashida"/>
        <w:rPr>
          <w:rFonts w:ascii="Times New Roman" w:eastAsia="Times New Roman" w:hAnsi="Times New Roman" w:cs="Times New Roman"/>
          <w:sz w:val="20"/>
          <w:szCs w:val="20"/>
        </w:rPr>
      </w:pPr>
    </w:p>
    <w:p w14:paraId="65AC484C" w14:textId="77777777" w:rsidR="00D001BB" w:rsidRPr="00B01BB9" w:rsidRDefault="00D001BB" w:rsidP="00D001BB">
      <w:pPr>
        <w:bidi w:val="0"/>
        <w:spacing w:after="0" w:line="360" w:lineRule="auto"/>
        <w:jc w:val="lowKashida"/>
        <w:rPr>
          <w:rFonts w:ascii="Times New Roman" w:eastAsia="Times New Roman" w:hAnsi="Times New Roman" w:cs="Times New Roman"/>
          <w:sz w:val="20"/>
          <w:szCs w:val="20"/>
        </w:rPr>
      </w:pPr>
    </w:p>
    <w:p w14:paraId="14CA61E8" w14:textId="07EE9207" w:rsidR="003E0A20" w:rsidRPr="00B01BB9" w:rsidRDefault="003E0A20" w:rsidP="00D001BB">
      <w:pPr>
        <w:bidi w:val="0"/>
        <w:spacing w:after="0"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br w:type="page"/>
      </w:r>
    </w:p>
    <w:p w14:paraId="6664BE41" w14:textId="77777777" w:rsidR="00D001BB" w:rsidRPr="00B01BB9" w:rsidRDefault="00D001BB" w:rsidP="00D001BB">
      <w:pPr>
        <w:bidi w:val="0"/>
        <w:spacing w:after="0" w:line="360" w:lineRule="auto"/>
        <w:jc w:val="lowKashida"/>
        <w:rPr>
          <w:rFonts w:ascii="Times New Roman" w:eastAsia="Times New Roman" w:hAnsi="Times New Roman" w:cs="Times New Roman"/>
          <w:sz w:val="20"/>
          <w:szCs w:val="20"/>
        </w:rPr>
      </w:pPr>
    </w:p>
    <w:p w14:paraId="4A58C89C" w14:textId="47ACF9FC" w:rsidR="00FC5BB0" w:rsidRPr="00B01BB9" w:rsidRDefault="00FC5BB0" w:rsidP="00DA6940">
      <w:pPr>
        <w:bidi w:val="0"/>
        <w:spacing w:after="0"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 xml:space="preserve">Table 2. Interview Guide </w:t>
      </w:r>
    </w:p>
    <w:p w14:paraId="4B14D433" w14:textId="77777777" w:rsidR="00FC5BB0" w:rsidRPr="00B01BB9" w:rsidRDefault="00FC5BB0" w:rsidP="00DA6940">
      <w:pPr>
        <w:bidi w:val="0"/>
        <w:spacing w:after="0" w:line="360" w:lineRule="auto"/>
        <w:jc w:val="lowKashida"/>
        <w:rPr>
          <w:rFonts w:ascii="Times New Roman" w:eastAsia="Times New Roman" w:hAnsi="Times New Roman" w:cs="Times New Roman"/>
          <w:b/>
          <w:bCs/>
          <w:sz w:val="20"/>
          <w:szCs w:val="20"/>
        </w:rPr>
      </w:pPr>
    </w:p>
    <w:tbl>
      <w:tblPr>
        <w:tblStyle w:val="TableGrid1"/>
        <w:tblW w:w="0" w:type="auto"/>
        <w:tblLook w:val="04A0" w:firstRow="1" w:lastRow="0" w:firstColumn="1" w:lastColumn="0" w:noHBand="0" w:noVBand="1"/>
      </w:tblPr>
      <w:tblGrid>
        <w:gridCol w:w="2292"/>
        <w:gridCol w:w="3467"/>
        <w:gridCol w:w="3257"/>
      </w:tblGrid>
      <w:tr w:rsidR="00565CA5" w:rsidRPr="00B01BB9" w14:paraId="3B6900FC" w14:textId="77777777" w:rsidTr="00AB28A7">
        <w:tc>
          <w:tcPr>
            <w:tcW w:w="0" w:type="auto"/>
            <w:hideMark/>
          </w:tcPr>
          <w:p w14:paraId="791D85F6" w14:textId="77777777" w:rsidR="00FC5BB0" w:rsidRPr="00B01BB9" w:rsidRDefault="00FC5BB0" w:rsidP="00DA6940">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Interview Theme</w:t>
            </w:r>
          </w:p>
        </w:tc>
        <w:tc>
          <w:tcPr>
            <w:tcW w:w="0" w:type="auto"/>
            <w:hideMark/>
          </w:tcPr>
          <w:p w14:paraId="7CA91B9C" w14:textId="77777777" w:rsidR="00FC5BB0" w:rsidRPr="00B01BB9" w:rsidRDefault="00FC5BB0" w:rsidP="00DA6940">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Main Questions</w:t>
            </w:r>
          </w:p>
        </w:tc>
        <w:tc>
          <w:tcPr>
            <w:tcW w:w="0" w:type="auto"/>
            <w:hideMark/>
          </w:tcPr>
          <w:p w14:paraId="7E952994" w14:textId="77777777" w:rsidR="00FC5BB0" w:rsidRPr="00B01BB9" w:rsidRDefault="00FC5BB0" w:rsidP="00DA6940">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Follow-up Questions</w:t>
            </w:r>
          </w:p>
        </w:tc>
      </w:tr>
      <w:tr w:rsidR="00565CA5" w:rsidRPr="00B01BB9" w14:paraId="4F40FACF" w14:textId="77777777" w:rsidTr="00AB28A7">
        <w:tc>
          <w:tcPr>
            <w:tcW w:w="0" w:type="auto"/>
            <w:hideMark/>
          </w:tcPr>
          <w:p w14:paraId="4657A4E1"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General Experience</w:t>
            </w:r>
          </w:p>
        </w:tc>
        <w:tc>
          <w:tcPr>
            <w:tcW w:w="0" w:type="auto"/>
            <w:hideMark/>
          </w:tcPr>
          <w:p w14:paraId="2B5D23B5"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How do you handle every day and professional challenges?</w:t>
            </w:r>
          </w:p>
        </w:tc>
        <w:tc>
          <w:tcPr>
            <w:tcW w:w="0" w:type="auto"/>
            <w:hideMark/>
          </w:tcPr>
          <w:p w14:paraId="2F2F93AC"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Can you describe a specific situation that was especially difficult?</w:t>
            </w:r>
          </w:p>
        </w:tc>
      </w:tr>
      <w:tr w:rsidR="00565CA5" w:rsidRPr="00B01BB9" w14:paraId="07512FD7" w14:textId="77777777" w:rsidTr="00AB28A7">
        <w:tc>
          <w:tcPr>
            <w:tcW w:w="0" w:type="auto"/>
            <w:hideMark/>
          </w:tcPr>
          <w:p w14:paraId="0AE2C26D"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Challenges in Life Skills Learning</w:t>
            </w:r>
          </w:p>
        </w:tc>
        <w:tc>
          <w:tcPr>
            <w:tcW w:w="0" w:type="auto"/>
            <w:hideMark/>
          </w:tcPr>
          <w:p w14:paraId="3849804D"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What are the biggest challenges you have faced in developing life skills?</w:t>
            </w:r>
          </w:p>
        </w:tc>
        <w:tc>
          <w:tcPr>
            <w:tcW w:w="0" w:type="auto"/>
            <w:hideMark/>
          </w:tcPr>
          <w:p w14:paraId="76CBE65B"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Have these challenges affected your academic or professional performance?</w:t>
            </w:r>
          </w:p>
        </w:tc>
      </w:tr>
      <w:tr w:rsidR="00565CA5" w:rsidRPr="00B01BB9" w14:paraId="585F7F63" w14:textId="77777777" w:rsidTr="00AB28A7">
        <w:tc>
          <w:tcPr>
            <w:tcW w:w="0" w:type="auto"/>
            <w:hideMark/>
          </w:tcPr>
          <w:p w14:paraId="50A50B78"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Role of Family &amp; Society</w:t>
            </w:r>
          </w:p>
        </w:tc>
        <w:tc>
          <w:tcPr>
            <w:tcW w:w="0" w:type="auto"/>
            <w:hideMark/>
          </w:tcPr>
          <w:p w14:paraId="66B5D58E"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How has your family and social environment influenced your life skills development?</w:t>
            </w:r>
          </w:p>
        </w:tc>
        <w:tc>
          <w:tcPr>
            <w:tcW w:w="0" w:type="auto"/>
            <w:hideMark/>
          </w:tcPr>
          <w:p w14:paraId="68CE960E"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Have you ever felt a lack of emotional or social support from those around you?</w:t>
            </w:r>
          </w:p>
        </w:tc>
      </w:tr>
      <w:tr w:rsidR="00565CA5" w:rsidRPr="00B01BB9" w14:paraId="78113966" w14:textId="77777777" w:rsidTr="00AB28A7">
        <w:tc>
          <w:tcPr>
            <w:tcW w:w="0" w:type="auto"/>
            <w:hideMark/>
          </w:tcPr>
          <w:p w14:paraId="62A6CCCF"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University &amp; Formal Education</w:t>
            </w:r>
          </w:p>
        </w:tc>
        <w:tc>
          <w:tcPr>
            <w:tcW w:w="0" w:type="auto"/>
            <w:hideMark/>
          </w:tcPr>
          <w:p w14:paraId="340C04DB"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Has your university contributed to your life skills training?</w:t>
            </w:r>
          </w:p>
        </w:tc>
        <w:tc>
          <w:tcPr>
            <w:tcW w:w="0" w:type="auto"/>
            <w:hideMark/>
          </w:tcPr>
          <w:p w14:paraId="4C230F5D"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Which aspects of your nursing education were most beneficial or lacking in this regard?</w:t>
            </w:r>
          </w:p>
        </w:tc>
      </w:tr>
      <w:tr w:rsidR="00565CA5" w:rsidRPr="00B01BB9" w14:paraId="4B0D6A59" w14:textId="77777777" w:rsidTr="00AB28A7">
        <w:tc>
          <w:tcPr>
            <w:tcW w:w="0" w:type="auto"/>
            <w:hideMark/>
          </w:tcPr>
          <w:p w14:paraId="47D3FD5C"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Recommendations for Improvement</w:t>
            </w:r>
          </w:p>
        </w:tc>
        <w:tc>
          <w:tcPr>
            <w:tcW w:w="0" w:type="auto"/>
            <w:hideMark/>
          </w:tcPr>
          <w:p w14:paraId="2AAB7D47"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What suggestions do you have for improving life skills education for nursing students?</w:t>
            </w:r>
          </w:p>
        </w:tc>
        <w:tc>
          <w:tcPr>
            <w:tcW w:w="0" w:type="auto"/>
            <w:hideMark/>
          </w:tcPr>
          <w:p w14:paraId="0FF1D1E1"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If you could design a training program, what would it include?</w:t>
            </w:r>
          </w:p>
        </w:tc>
      </w:tr>
      <w:tr w:rsidR="00565CA5" w:rsidRPr="00B01BB9" w14:paraId="53230BE5" w14:textId="77777777" w:rsidTr="00AB28A7">
        <w:tc>
          <w:tcPr>
            <w:tcW w:w="0" w:type="auto"/>
            <w:hideMark/>
          </w:tcPr>
          <w:p w14:paraId="5CB5A85B"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Family Member Questions</w:t>
            </w:r>
          </w:p>
        </w:tc>
        <w:tc>
          <w:tcPr>
            <w:tcW w:w="0" w:type="auto"/>
            <w:hideMark/>
          </w:tcPr>
          <w:p w14:paraId="40088499"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In your view, what life challenges has the student faced during their nursing education?</w:t>
            </w:r>
          </w:p>
        </w:tc>
        <w:tc>
          <w:tcPr>
            <w:tcW w:w="0" w:type="auto"/>
            <w:hideMark/>
          </w:tcPr>
          <w:p w14:paraId="21D3BDBF"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What kind of support have you provided, and how did the student respond?</w:t>
            </w:r>
          </w:p>
        </w:tc>
      </w:tr>
      <w:tr w:rsidR="00565CA5" w:rsidRPr="00B01BB9" w14:paraId="3FCDF918" w14:textId="77777777" w:rsidTr="00AB28A7">
        <w:tc>
          <w:tcPr>
            <w:tcW w:w="0" w:type="auto"/>
            <w:vMerge w:val="restart"/>
            <w:hideMark/>
          </w:tcPr>
          <w:p w14:paraId="028C4349"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Instructor Questions</w:t>
            </w:r>
          </w:p>
        </w:tc>
        <w:tc>
          <w:tcPr>
            <w:tcW w:w="0" w:type="auto"/>
            <w:hideMark/>
          </w:tcPr>
          <w:p w14:paraId="59FDFAFE"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Do you think the demands of nursing school affect students’ personal or family roles?</w:t>
            </w:r>
          </w:p>
        </w:tc>
        <w:tc>
          <w:tcPr>
            <w:tcW w:w="0" w:type="auto"/>
            <w:hideMark/>
          </w:tcPr>
          <w:p w14:paraId="7F92DA4F"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Have you observed changes in the student’s behavior or stress levels during training?</w:t>
            </w:r>
          </w:p>
        </w:tc>
      </w:tr>
      <w:tr w:rsidR="00565CA5" w:rsidRPr="00B01BB9" w14:paraId="5EED016E" w14:textId="77777777" w:rsidTr="00AB28A7">
        <w:tc>
          <w:tcPr>
            <w:tcW w:w="0" w:type="auto"/>
            <w:vMerge/>
          </w:tcPr>
          <w:p w14:paraId="5BD9D2E0"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p>
        </w:tc>
        <w:tc>
          <w:tcPr>
            <w:tcW w:w="0" w:type="auto"/>
            <w:hideMark/>
          </w:tcPr>
          <w:p w14:paraId="4E7BCE50"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From your perspective, how well do students develop life skills during their nursing education?</w:t>
            </w:r>
          </w:p>
        </w:tc>
        <w:tc>
          <w:tcPr>
            <w:tcW w:w="0" w:type="auto"/>
            <w:hideMark/>
          </w:tcPr>
          <w:p w14:paraId="7EA6C553"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Are there enough opportunities for students to practice soft skills in clinical settings?</w:t>
            </w:r>
          </w:p>
        </w:tc>
      </w:tr>
      <w:tr w:rsidR="00FC5BB0" w:rsidRPr="00B01BB9" w14:paraId="62DEDE5C" w14:textId="77777777" w:rsidTr="00AB28A7">
        <w:tc>
          <w:tcPr>
            <w:tcW w:w="0" w:type="auto"/>
            <w:vMerge/>
            <w:hideMark/>
          </w:tcPr>
          <w:p w14:paraId="455CB19A"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p>
        </w:tc>
        <w:tc>
          <w:tcPr>
            <w:tcW w:w="0" w:type="auto"/>
            <w:hideMark/>
          </w:tcPr>
          <w:p w14:paraId="10163638"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What are the most common non-academic challenges your students face?</w:t>
            </w:r>
          </w:p>
        </w:tc>
        <w:tc>
          <w:tcPr>
            <w:tcW w:w="0" w:type="auto"/>
            <w:hideMark/>
          </w:tcPr>
          <w:p w14:paraId="3F2AAA95"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How do you think life skills could be better integrated into the nursing curriculum?</w:t>
            </w:r>
          </w:p>
        </w:tc>
      </w:tr>
    </w:tbl>
    <w:p w14:paraId="6DCF8A67" w14:textId="77777777" w:rsidR="00B01BB9" w:rsidRDefault="00B01BB9" w:rsidP="003E0A20">
      <w:pPr>
        <w:bidi w:val="0"/>
        <w:spacing w:after="0" w:line="360" w:lineRule="auto"/>
        <w:jc w:val="lowKashida"/>
        <w:rPr>
          <w:rFonts w:ascii="Times New Roman" w:eastAsia="Times New Roman" w:hAnsi="Times New Roman" w:cs="Times New Roman"/>
          <w:sz w:val="20"/>
          <w:szCs w:val="20"/>
        </w:rPr>
      </w:pPr>
    </w:p>
    <w:p w14:paraId="148620E7" w14:textId="77777777" w:rsidR="00B01BB9" w:rsidRDefault="00B01BB9" w:rsidP="00B01BB9">
      <w:pPr>
        <w:bidi w:val="0"/>
        <w:spacing w:after="0" w:line="360" w:lineRule="auto"/>
        <w:jc w:val="lowKashida"/>
        <w:rPr>
          <w:rFonts w:ascii="Times New Roman" w:eastAsia="Times New Roman" w:hAnsi="Times New Roman" w:cs="Times New Roman"/>
          <w:sz w:val="20"/>
          <w:szCs w:val="20"/>
        </w:rPr>
      </w:pPr>
    </w:p>
    <w:p w14:paraId="080FF587" w14:textId="77777777" w:rsidR="00B01BB9" w:rsidRDefault="00B01BB9" w:rsidP="00B01BB9">
      <w:pPr>
        <w:bidi w:val="0"/>
        <w:spacing w:after="0" w:line="360" w:lineRule="auto"/>
        <w:jc w:val="lowKashida"/>
        <w:rPr>
          <w:rFonts w:ascii="Times New Roman" w:eastAsia="Times New Roman" w:hAnsi="Times New Roman" w:cs="Times New Roman"/>
          <w:sz w:val="20"/>
          <w:szCs w:val="20"/>
        </w:rPr>
      </w:pPr>
    </w:p>
    <w:p w14:paraId="3E60EF2F" w14:textId="77777777" w:rsidR="00B01BB9" w:rsidRDefault="00B01BB9" w:rsidP="00B01BB9">
      <w:pPr>
        <w:bidi w:val="0"/>
        <w:spacing w:after="0" w:line="360" w:lineRule="auto"/>
        <w:jc w:val="lowKashida"/>
        <w:rPr>
          <w:rFonts w:ascii="Times New Roman" w:eastAsia="Times New Roman" w:hAnsi="Times New Roman" w:cs="Times New Roman"/>
          <w:sz w:val="20"/>
          <w:szCs w:val="20"/>
        </w:rPr>
      </w:pPr>
    </w:p>
    <w:p w14:paraId="3D6684FF" w14:textId="77777777" w:rsidR="00B01BB9" w:rsidRDefault="00B01BB9" w:rsidP="00B01BB9">
      <w:pPr>
        <w:bidi w:val="0"/>
        <w:spacing w:after="0" w:line="360" w:lineRule="auto"/>
        <w:jc w:val="lowKashida"/>
        <w:rPr>
          <w:rFonts w:ascii="Times New Roman" w:eastAsia="Times New Roman" w:hAnsi="Times New Roman" w:cs="Times New Roman"/>
          <w:sz w:val="20"/>
          <w:szCs w:val="20"/>
        </w:rPr>
      </w:pPr>
    </w:p>
    <w:p w14:paraId="6FF26587" w14:textId="77777777" w:rsidR="00B01BB9" w:rsidRDefault="00B01BB9" w:rsidP="00B01BB9">
      <w:pPr>
        <w:bidi w:val="0"/>
        <w:spacing w:after="0" w:line="360" w:lineRule="auto"/>
        <w:jc w:val="lowKashida"/>
        <w:rPr>
          <w:rFonts w:ascii="Times New Roman" w:eastAsia="Times New Roman" w:hAnsi="Times New Roman" w:cs="Times New Roman"/>
          <w:sz w:val="20"/>
          <w:szCs w:val="20"/>
        </w:rPr>
      </w:pPr>
    </w:p>
    <w:p w14:paraId="17269D28" w14:textId="77777777" w:rsidR="00B01BB9" w:rsidRDefault="00B01BB9" w:rsidP="00B01BB9">
      <w:pPr>
        <w:bidi w:val="0"/>
        <w:spacing w:after="0" w:line="360" w:lineRule="auto"/>
        <w:jc w:val="lowKashida"/>
        <w:rPr>
          <w:rFonts w:ascii="Times New Roman" w:eastAsia="Times New Roman" w:hAnsi="Times New Roman" w:cs="Times New Roman"/>
          <w:sz w:val="20"/>
          <w:szCs w:val="20"/>
        </w:rPr>
      </w:pPr>
    </w:p>
    <w:p w14:paraId="0C7D8ADF" w14:textId="77777777" w:rsidR="00B01BB9" w:rsidRDefault="00B01BB9" w:rsidP="00B01BB9">
      <w:pPr>
        <w:bidi w:val="0"/>
        <w:spacing w:after="0" w:line="360" w:lineRule="auto"/>
        <w:jc w:val="lowKashida"/>
        <w:rPr>
          <w:rFonts w:ascii="Times New Roman" w:eastAsia="Times New Roman" w:hAnsi="Times New Roman" w:cs="Times New Roman"/>
          <w:sz w:val="20"/>
          <w:szCs w:val="20"/>
        </w:rPr>
      </w:pPr>
    </w:p>
    <w:p w14:paraId="488B18C7" w14:textId="77777777" w:rsidR="00B01BB9" w:rsidRDefault="00B01BB9" w:rsidP="00B01BB9">
      <w:pPr>
        <w:bidi w:val="0"/>
        <w:spacing w:after="0" w:line="360" w:lineRule="auto"/>
        <w:jc w:val="lowKashida"/>
        <w:rPr>
          <w:rFonts w:ascii="Times New Roman" w:eastAsia="Times New Roman" w:hAnsi="Times New Roman" w:cs="Times New Roman"/>
          <w:sz w:val="20"/>
          <w:szCs w:val="20"/>
        </w:rPr>
      </w:pPr>
    </w:p>
    <w:p w14:paraId="5DBD55E0" w14:textId="77777777" w:rsidR="00B01BB9" w:rsidRDefault="00B01BB9" w:rsidP="00B01BB9">
      <w:pPr>
        <w:bidi w:val="0"/>
        <w:spacing w:after="0" w:line="360" w:lineRule="auto"/>
        <w:jc w:val="lowKashida"/>
        <w:rPr>
          <w:rFonts w:ascii="Times New Roman" w:eastAsia="Times New Roman" w:hAnsi="Times New Roman" w:cs="Times New Roman"/>
          <w:sz w:val="20"/>
          <w:szCs w:val="20"/>
        </w:rPr>
      </w:pPr>
    </w:p>
    <w:p w14:paraId="09BC9654" w14:textId="439454AE" w:rsidR="00A74336" w:rsidRPr="00B01BB9" w:rsidRDefault="003E0A20" w:rsidP="00B01BB9">
      <w:pPr>
        <w:bidi w:val="0"/>
        <w:spacing w:after="0"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lastRenderedPageBreak/>
        <w:t>Table 3. Summary of Main Categories, Sub-Categories, and Representative Participant Quotes</w:t>
      </w:r>
    </w:p>
    <w:p w14:paraId="51BCBC6B" w14:textId="77777777" w:rsidR="00A74336" w:rsidRPr="00B01BB9" w:rsidRDefault="00A74336" w:rsidP="00A74336">
      <w:pPr>
        <w:bidi w:val="0"/>
        <w:spacing w:after="0" w:line="360" w:lineRule="auto"/>
        <w:jc w:val="lowKashida"/>
        <w:rPr>
          <w:rFonts w:ascii="Times New Roman" w:eastAsia="Times New Roman" w:hAnsi="Times New Roman" w:cs="Times New Roman"/>
          <w:b/>
          <w:bCs/>
          <w:sz w:val="20"/>
          <w:szCs w:val="20"/>
        </w:rPr>
      </w:pPr>
    </w:p>
    <w:p w14:paraId="4EA9FCE7" w14:textId="77777777" w:rsidR="00FC5BB0" w:rsidRPr="00B01BB9" w:rsidRDefault="00FC5BB0" w:rsidP="00DA6940">
      <w:pPr>
        <w:bidi w:val="0"/>
        <w:spacing w:after="0" w:line="360" w:lineRule="auto"/>
        <w:jc w:val="lowKashida"/>
        <w:rPr>
          <w:rFonts w:ascii="Times New Roman" w:eastAsia="Times New Roman" w:hAnsi="Times New Roman" w:cs="Times New Roman"/>
          <w:sz w:val="20"/>
          <w:szCs w:val="20"/>
        </w:rPr>
      </w:pPr>
    </w:p>
    <w:p w14:paraId="6A580D0C" w14:textId="77777777" w:rsidR="00FC5BB0" w:rsidRPr="00B01BB9" w:rsidRDefault="00FC5BB0" w:rsidP="00DA6940">
      <w:pPr>
        <w:bidi w:val="0"/>
        <w:spacing w:after="0" w:line="360" w:lineRule="auto"/>
        <w:jc w:val="lowKashida"/>
        <w:rPr>
          <w:rFonts w:ascii="Times New Roman" w:eastAsia="Times New Roman" w:hAnsi="Times New Roman" w:cs="Times New Roman"/>
          <w:sz w:val="20"/>
          <w:szCs w:val="20"/>
        </w:rPr>
      </w:pPr>
    </w:p>
    <w:p w14:paraId="4EF96B1D" w14:textId="77777777" w:rsidR="00FC5BB0" w:rsidRPr="00B01BB9" w:rsidRDefault="00FC5BB0" w:rsidP="00DA6940">
      <w:pPr>
        <w:bidi w:val="0"/>
        <w:spacing w:after="0" w:line="360" w:lineRule="auto"/>
        <w:jc w:val="lowKashida"/>
        <w:rPr>
          <w:rFonts w:ascii="Times New Roman" w:eastAsia="Times New Roman" w:hAnsi="Times New Roman" w:cs="Times New Roman"/>
          <w:sz w:val="20"/>
          <w:szCs w:val="20"/>
        </w:rPr>
      </w:pPr>
    </w:p>
    <w:p w14:paraId="518F04A3" w14:textId="77777777" w:rsidR="00FC5BB0" w:rsidRPr="00B01BB9" w:rsidRDefault="00FC5BB0" w:rsidP="00DA6940">
      <w:pPr>
        <w:bidi w:val="0"/>
        <w:spacing w:after="0" w:line="360" w:lineRule="auto"/>
        <w:jc w:val="lowKashida"/>
        <w:rPr>
          <w:rFonts w:ascii="Times New Roman" w:eastAsia="Times New Roman" w:hAnsi="Times New Roman" w:cs="Times New Roman"/>
          <w:sz w:val="20"/>
          <w:szCs w:val="20"/>
        </w:rPr>
      </w:pPr>
    </w:p>
    <w:p w14:paraId="2F4E7091" w14:textId="77777777" w:rsidR="00FC5BB0" w:rsidRPr="00B01BB9" w:rsidRDefault="00FC5BB0" w:rsidP="00DA6940">
      <w:pPr>
        <w:bidi w:val="0"/>
        <w:spacing w:after="0" w:line="360" w:lineRule="auto"/>
        <w:jc w:val="lowKashida"/>
        <w:rPr>
          <w:rFonts w:ascii="Times New Roman" w:eastAsia="Times New Roman" w:hAnsi="Times New Roman" w:cs="Times New Roman"/>
          <w:sz w:val="20"/>
          <w:szCs w:val="20"/>
        </w:rPr>
      </w:pPr>
    </w:p>
    <w:tbl>
      <w:tblPr>
        <w:tblStyle w:val="TableGrid3"/>
        <w:tblpPr w:leftFromText="180" w:rightFromText="180" w:horzAnchor="margin" w:tblpY="1248"/>
        <w:tblW w:w="0" w:type="auto"/>
        <w:tblLook w:val="04A0" w:firstRow="1" w:lastRow="0" w:firstColumn="1" w:lastColumn="0" w:noHBand="0" w:noVBand="1"/>
      </w:tblPr>
      <w:tblGrid>
        <w:gridCol w:w="1763"/>
        <w:gridCol w:w="1732"/>
        <w:gridCol w:w="5521"/>
      </w:tblGrid>
      <w:tr w:rsidR="00565CA5" w:rsidRPr="00B01BB9" w14:paraId="51CBDCD5" w14:textId="77777777" w:rsidTr="00AB28A7">
        <w:tc>
          <w:tcPr>
            <w:tcW w:w="0" w:type="auto"/>
            <w:hideMark/>
          </w:tcPr>
          <w:p w14:paraId="6F413CB8" w14:textId="77777777" w:rsidR="00FC5BB0" w:rsidRPr="00B01BB9" w:rsidRDefault="00FC5BB0" w:rsidP="00DA6940">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Main Category</w:t>
            </w:r>
          </w:p>
        </w:tc>
        <w:tc>
          <w:tcPr>
            <w:tcW w:w="0" w:type="auto"/>
            <w:hideMark/>
          </w:tcPr>
          <w:p w14:paraId="34C35B13" w14:textId="77777777" w:rsidR="00FC5BB0" w:rsidRPr="00B01BB9" w:rsidRDefault="00FC5BB0" w:rsidP="00DA6940">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Sub-Categories</w:t>
            </w:r>
          </w:p>
        </w:tc>
        <w:tc>
          <w:tcPr>
            <w:tcW w:w="0" w:type="auto"/>
            <w:hideMark/>
          </w:tcPr>
          <w:p w14:paraId="4589C809" w14:textId="77777777" w:rsidR="00FC5BB0" w:rsidRPr="00B01BB9" w:rsidRDefault="00FC5BB0" w:rsidP="00DA6940">
            <w:pPr>
              <w:bidi w:val="0"/>
              <w:spacing w:line="360" w:lineRule="auto"/>
              <w:jc w:val="lowKashida"/>
              <w:rPr>
                <w:rFonts w:ascii="Times New Roman" w:eastAsia="Times New Roman" w:hAnsi="Times New Roman" w:cs="Times New Roman"/>
                <w:b/>
                <w:bCs/>
                <w:sz w:val="20"/>
                <w:szCs w:val="20"/>
              </w:rPr>
            </w:pPr>
            <w:r w:rsidRPr="00B01BB9">
              <w:rPr>
                <w:rFonts w:ascii="Times New Roman" w:eastAsia="Times New Roman" w:hAnsi="Times New Roman" w:cs="Times New Roman"/>
                <w:b/>
                <w:bCs/>
                <w:sz w:val="20"/>
                <w:szCs w:val="20"/>
              </w:rPr>
              <w:t>Sample Participant Quote</w:t>
            </w:r>
          </w:p>
        </w:tc>
      </w:tr>
      <w:tr w:rsidR="00565CA5" w:rsidRPr="00B01BB9" w14:paraId="16DDCE1F" w14:textId="77777777" w:rsidTr="00AB28A7">
        <w:tc>
          <w:tcPr>
            <w:tcW w:w="0" w:type="auto"/>
            <w:hideMark/>
          </w:tcPr>
          <w:p w14:paraId="14E3AFDF"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Individual Barriers</w:t>
            </w:r>
          </w:p>
        </w:tc>
        <w:tc>
          <w:tcPr>
            <w:tcW w:w="0" w:type="auto"/>
            <w:hideMark/>
          </w:tcPr>
          <w:p w14:paraId="7DDEC557"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 Academic stress</w:t>
            </w:r>
            <w:r w:rsidRPr="00B01BB9">
              <w:rPr>
                <w:rFonts w:ascii="Times New Roman" w:eastAsia="Times New Roman" w:hAnsi="Times New Roman" w:cs="Times New Roman"/>
                <w:sz w:val="20"/>
                <w:szCs w:val="20"/>
              </w:rPr>
              <w:br/>
              <w:t>- Low self-confidence</w:t>
            </w:r>
            <w:r w:rsidRPr="00B01BB9">
              <w:rPr>
                <w:rFonts w:ascii="Times New Roman" w:eastAsia="Times New Roman" w:hAnsi="Times New Roman" w:cs="Times New Roman"/>
                <w:sz w:val="20"/>
                <w:szCs w:val="20"/>
              </w:rPr>
              <w:br/>
              <w:t>- Family-role conflict</w:t>
            </w:r>
          </w:p>
        </w:tc>
        <w:tc>
          <w:tcPr>
            <w:tcW w:w="0" w:type="auto"/>
            <w:hideMark/>
          </w:tcPr>
          <w:p w14:paraId="664597CF"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i/>
                <w:iCs/>
                <w:sz w:val="20"/>
                <w:szCs w:val="20"/>
              </w:rPr>
              <w:t>“I know what to do, but my hands shake every time I enter a patient's room. It’s not about knowledge, it’s the fear of making a mistake.”</w:t>
            </w:r>
            <w:r w:rsidRPr="00B01BB9">
              <w:rPr>
                <w:rFonts w:ascii="Times New Roman" w:eastAsia="Times New Roman" w:hAnsi="Times New Roman" w:cs="Times New Roman"/>
                <w:sz w:val="20"/>
                <w:szCs w:val="20"/>
              </w:rPr>
              <w:t xml:space="preserve"> (Male, 24)</w:t>
            </w:r>
          </w:p>
        </w:tc>
      </w:tr>
      <w:tr w:rsidR="00565CA5" w:rsidRPr="00B01BB9" w14:paraId="27D4ADC1" w14:textId="77777777" w:rsidTr="00AB28A7">
        <w:tc>
          <w:tcPr>
            <w:tcW w:w="0" w:type="auto"/>
            <w:hideMark/>
          </w:tcPr>
          <w:p w14:paraId="563940A5"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Environmental Barriers</w:t>
            </w:r>
          </w:p>
        </w:tc>
        <w:tc>
          <w:tcPr>
            <w:tcW w:w="0" w:type="auto"/>
            <w:hideMark/>
          </w:tcPr>
          <w:p w14:paraId="6D71DB6C"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 Financial pressure</w:t>
            </w:r>
            <w:r w:rsidRPr="00B01BB9">
              <w:rPr>
                <w:rFonts w:ascii="Times New Roman" w:eastAsia="Times New Roman" w:hAnsi="Times New Roman" w:cs="Times New Roman"/>
                <w:sz w:val="20"/>
                <w:szCs w:val="20"/>
              </w:rPr>
              <w:br/>
              <w:t>- Peer judgment</w:t>
            </w:r>
            <w:r w:rsidRPr="00B01BB9">
              <w:rPr>
                <w:rFonts w:ascii="Times New Roman" w:eastAsia="Times New Roman" w:hAnsi="Times New Roman" w:cs="Times New Roman"/>
                <w:sz w:val="20"/>
                <w:szCs w:val="20"/>
              </w:rPr>
              <w:br/>
              <w:t>- Lack of social support</w:t>
            </w:r>
          </w:p>
        </w:tc>
        <w:tc>
          <w:tcPr>
            <w:tcW w:w="0" w:type="auto"/>
            <w:hideMark/>
          </w:tcPr>
          <w:p w14:paraId="43FBA423"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i/>
                <w:iCs/>
                <w:sz w:val="20"/>
                <w:szCs w:val="20"/>
              </w:rPr>
              <w:t>“I had to work extra shifts to support my family. I missed so many classes, and no one at the university seemed to care.”</w:t>
            </w:r>
            <w:r w:rsidRPr="00B01BB9">
              <w:rPr>
                <w:rFonts w:ascii="Times New Roman" w:eastAsia="Times New Roman" w:hAnsi="Times New Roman" w:cs="Times New Roman"/>
                <w:sz w:val="20"/>
                <w:szCs w:val="20"/>
              </w:rPr>
              <w:t xml:space="preserve"> (Female, 23)</w:t>
            </w:r>
          </w:p>
        </w:tc>
      </w:tr>
      <w:tr w:rsidR="00565CA5" w:rsidRPr="00B01BB9" w14:paraId="492FC688" w14:textId="77777777" w:rsidTr="00AB28A7">
        <w:tc>
          <w:tcPr>
            <w:tcW w:w="0" w:type="auto"/>
            <w:hideMark/>
          </w:tcPr>
          <w:p w14:paraId="251A9331"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b/>
                <w:bCs/>
                <w:sz w:val="20"/>
                <w:szCs w:val="20"/>
              </w:rPr>
              <w:t>Systemic Barriers</w:t>
            </w:r>
          </w:p>
        </w:tc>
        <w:tc>
          <w:tcPr>
            <w:tcW w:w="0" w:type="auto"/>
            <w:hideMark/>
          </w:tcPr>
          <w:p w14:paraId="078D7C9F"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sz w:val="20"/>
                <w:szCs w:val="20"/>
              </w:rPr>
              <w:t>- Absence of structured life skills</w:t>
            </w:r>
            <w:r w:rsidRPr="00B01BB9">
              <w:rPr>
                <w:rFonts w:ascii="Times New Roman" w:eastAsia="Times New Roman" w:hAnsi="Times New Roman" w:cs="Times New Roman"/>
                <w:sz w:val="20"/>
                <w:szCs w:val="20"/>
              </w:rPr>
              <w:br/>
              <w:t>- Theory-heavy curriculum</w:t>
            </w:r>
            <w:r w:rsidRPr="00B01BB9">
              <w:rPr>
                <w:rFonts w:ascii="Times New Roman" w:eastAsia="Times New Roman" w:hAnsi="Times New Roman" w:cs="Times New Roman"/>
                <w:sz w:val="20"/>
                <w:szCs w:val="20"/>
              </w:rPr>
              <w:br/>
              <w:t>- Lack of experiential learning</w:t>
            </w:r>
          </w:p>
        </w:tc>
        <w:tc>
          <w:tcPr>
            <w:tcW w:w="0" w:type="auto"/>
            <w:hideMark/>
          </w:tcPr>
          <w:p w14:paraId="59F28D9E" w14:textId="77777777" w:rsidR="00FC5BB0" w:rsidRPr="00B01BB9" w:rsidRDefault="00FC5BB0" w:rsidP="00DA6940">
            <w:pPr>
              <w:bidi w:val="0"/>
              <w:spacing w:line="360" w:lineRule="auto"/>
              <w:jc w:val="lowKashida"/>
              <w:rPr>
                <w:rFonts w:ascii="Times New Roman" w:eastAsia="Times New Roman" w:hAnsi="Times New Roman" w:cs="Times New Roman"/>
                <w:sz w:val="20"/>
                <w:szCs w:val="20"/>
              </w:rPr>
            </w:pPr>
            <w:r w:rsidRPr="00B01BB9">
              <w:rPr>
                <w:rFonts w:ascii="Times New Roman" w:eastAsia="Times New Roman" w:hAnsi="Times New Roman" w:cs="Times New Roman"/>
                <w:i/>
                <w:iCs/>
                <w:sz w:val="20"/>
                <w:szCs w:val="20"/>
              </w:rPr>
              <w:t>“We never practiced communication or emotional situations. Everything is theory. Then you face a real patient’s family and you don’t know what to say.”</w:t>
            </w:r>
            <w:r w:rsidRPr="00B01BB9">
              <w:rPr>
                <w:rFonts w:ascii="Times New Roman" w:eastAsia="Times New Roman" w:hAnsi="Times New Roman" w:cs="Times New Roman"/>
                <w:sz w:val="20"/>
                <w:szCs w:val="20"/>
              </w:rPr>
              <w:t xml:space="preserve"> (Female, 22)</w:t>
            </w:r>
          </w:p>
        </w:tc>
      </w:tr>
    </w:tbl>
    <w:p w14:paraId="1BBB8E47" w14:textId="77777777" w:rsidR="00CB353D" w:rsidRPr="00565CA5" w:rsidRDefault="00CB353D" w:rsidP="00DA6940">
      <w:pPr>
        <w:bidi w:val="0"/>
        <w:spacing w:before="100" w:beforeAutospacing="1" w:after="100" w:afterAutospacing="1" w:line="360" w:lineRule="auto"/>
        <w:jc w:val="lowKashida"/>
        <w:rPr>
          <w:rFonts w:ascii="Times New Roman" w:eastAsia="Times New Roman" w:hAnsi="Times New Roman" w:cs="Times New Roman"/>
          <w:sz w:val="24"/>
          <w:szCs w:val="24"/>
        </w:rPr>
      </w:pPr>
    </w:p>
    <w:p w14:paraId="59D24F85" w14:textId="77777777" w:rsidR="00B01BB9" w:rsidRDefault="00B01BB9"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29A458C8" w14:textId="77777777" w:rsidR="00B01BB9" w:rsidRDefault="00B01BB9" w:rsidP="00B01BB9">
      <w:pPr>
        <w:bidi w:val="0"/>
        <w:spacing w:before="100" w:beforeAutospacing="1" w:after="100" w:afterAutospacing="1" w:line="360" w:lineRule="auto"/>
        <w:jc w:val="lowKashida"/>
        <w:rPr>
          <w:rFonts w:ascii="Times New Roman" w:eastAsia="Times New Roman" w:hAnsi="Times New Roman" w:cs="Times New Roman"/>
          <w:sz w:val="24"/>
          <w:szCs w:val="24"/>
        </w:rPr>
      </w:pPr>
    </w:p>
    <w:p w14:paraId="03DE1BAF" w14:textId="77777777" w:rsidR="00B01BB9" w:rsidRDefault="00B01BB9" w:rsidP="00B01BB9">
      <w:pPr>
        <w:bidi w:val="0"/>
        <w:spacing w:before="100" w:beforeAutospacing="1" w:after="100" w:afterAutospacing="1" w:line="360" w:lineRule="auto"/>
        <w:jc w:val="lowKashida"/>
        <w:rPr>
          <w:rFonts w:ascii="Times New Roman" w:eastAsia="Times New Roman" w:hAnsi="Times New Roman" w:cs="Times New Roman"/>
          <w:sz w:val="24"/>
          <w:szCs w:val="24"/>
        </w:rPr>
      </w:pPr>
    </w:p>
    <w:p w14:paraId="6703B848" w14:textId="77777777" w:rsidR="00B01BB9" w:rsidRDefault="00B01BB9" w:rsidP="00B01BB9">
      <w:pPr>
        <w:bidi w:val="0"/>
        <w:spacing w:before="100" w:beforeAutospacing="1" w:after="100" w:afterAutospacing="1" w:line="360" w:lineRule="auto"/>
        <w:jc w:val="lowKashida"/>
        <w:rPr>
          <w:rFonts w:ascii="Times New Roman" w:eastAsia="Times New Roman" w:hAnsi="Times New Roman" w:cs="Times New Roman"/>
          <w:sz w:val="24"/>
          <w:szCs w:val="24"/>
        </w:rPr>
      </w:pPr>
    </w:p>
    <w:p w14:paraId="60DDD35B" w14:textId="77777777" w:rsidR="00B01BB9" w:rsidRDefault="00B01BB9" w:rsidP="00B01BB9">
      <w:pPr>
        <w:bidi w:val="0"/>
        <w:spacing w:before="100" w:beforeAutospacing="1" w:after="100" w:afterAutospacing="1" w:line="360" w:lineRule="auto"/>
        <w:jc w:val="lowKashida"/>
        <w:rPr>
          <w:rFonts w:ascii="Times New Roman" w:eastAsia="Times New Roman" w:hAnsi="Times New Roman" w:cs="Times New Roman"/>
          <w:sz w:val="24"/>
          <w:szCs w:val="24"/>
        </w:rPr>
      </w:pPr>
    </w:p>
    <w:p w14:paraId="22DFF7F4" w14:textId="77777777" w:rsidR="00B01BB9" w:rsidRDefault="00B01BB9" w:rsidP="00B01BB9">
      <w:pPr>
        <w:bidi w:val="0"/>
        <w:spacing w:before="100" w:beforeAutospacing="1" w:after="100" w:afterAutospacing="1" w:line="360" w:lineRule="auto"/>
        <w:jc w:val="lowKashida"/>
        <w:rPr>
          <w:rFonts w:ascii="Times New Roman" w:eastAsia="Times New Roman" w:hAnsi="Times New Roman" w:cs="Times New Roman"/>
          <w:sz w:val="24"/>
          <w:szCs w:val="24"/>
        </w:rPr>
      </w:pPr>
    </w:p>
    <w:p w14:paraId="50E9AC12" w14:textId="77777777" w:rsidR="00B01BB9" w:rsidRDefault="00B01BB9" w:rsidP="00B01BB9">
      <w:pPr>
        <w:bidi w:val="0"/>
        <w:spacing w:before="100" w:beforeAutospacing="1" w:after="100" w:afterAutospacing="1" w:line="360" w:lineRule="auto"/>
        <w:jc w:val="lowKashida"/>
        <w:rPr>
          <w:rFonts w:ascii="Times New Roman" w:eastAsia="Times New Roman" w:hAnsi="Times New Roman" w:cs="Times New Roman"/>
          <w:sz w:val="24"/>
          <w:szCs w:val="24"/>
        </w:rPr>
      </w:pPr>
    </w:p>
    <w:p w14:paraId="1C98D2F3" w14:textId="77777777" w:rsidR="00B01BB9" w:rsidRDefault="00B01BB9" w:rsidP="00B01BB9">
      <w:pPr>
        <w:bidi w:val="0"/>
        <w:spacing w:before="100" w:beforeAutospacing="1" w:after="100" w:afterAutospacing="1" w:line="360" w:lineRule="auto"/>
        <w:jc w:val="lowKashida"/>
        <w:rPr>
          <w:rFonts w:ascii="Times New Roman" w:eastAsia="Times New Roman" w:hAnsi="Times New Roman" w:cs="Times New Roman"/>
          <w:sz w:val="24"/>
          <w:szCs w:val="24"/>
        </w:rPr>
      </w:pPr>
    </w:p>
    <w:p w14:paraId="3D1C545A" w14:textId="77777777" w:rsidR="00B01BB9" w:rsidRDefault="00B01BB9" w:rsidP="00B01BB9">
      <w:pPr>
        <w:bidi w:val="0"/>
        <w:spacing w:before="100" w:beforeAutospacing="1" w:after="100" w:afterAutospacing="1" w:line="360" w:lineRule="auto"/>
        <w:jc w:val="lowKashida"/>
        <w:rPr>
          <w:rFonts w:ascii="Times New Roman" w:eastAsia="Times New Roman" w:hAnsi="Times New Roman" w:cs="Times New Roman"/>
          <w:sz w:val="24"/>
          <w:szCs w:val="24"/>
        </w:rPr>
      </w:pPr>
    </w:p>
    <w:p w14:paraId="4135CE79" w14:textId="2DE17398" w:rsidR="00D1666C" w:rsidRPr="00565CA5" w:rsidRDefault="00D1666C" w:rsidP="00B01BB9">
      <w:pPr>
        <w:bidi w:val="0"/>
        <w:spacing w:before="100" w:beforeAutospacing="1" w:after="100" w:afterAutospacing="1" w:line="360" w:lineRule="auto"/>
        <w:jc w:val="lowKashida"/>
        <w:rPr>
          <w:rFonts w:ascii="Times New Roman" w:eastAsia="Times New Roman" w:hAnsi="Times New Roman" w:cs="Times New Roman"/>
          <w:sz w:val="24"/>
          <w:szCs w:val="24"/>
        </w:rPr>
      </w:pPr>
      <w:r w:rsidRPr="00565CA5">
        <w:rPr>
          <w:noProof/>
          <w:rtl/>
          <w:lang w:val="fa-IR"/>
        </w:rPr>
        <mc:AlternateContent>
          <mc:Choice Requires="wpg">
            <w:drawing>
              <wp:anchor distT="0" distB="0" distL="114300" distR="114300" simplePos="0" relativeHeight="251659264" behindDoc="0" locked="0" layoutInCell="1" allowOverlap="1" wp14:anchorId="448FBF66" wp14:editId="59AE87B1">
                <wp:simplePos x="0" y="0"/>
                <wp:positionH relativeFrom="column">
                  <wp:posOffset>0</wp:posOffset>
                </wp:positionH>
                <wp:positionV relativeFrom="paragraph">
                  <wp:posOffset>0</wp:posOffset>
                </wp:positionV>
                <wp:extent cx="5370407" cy="4256193"/>
                <wp:effectExtent l="0" t="0" r="20955" b="11430"/>
                <wp:wrapNone/>
                <wp:docPr id="10" name="Group 10"/>
                <wp:cNvGraphicFramePr/>
                <a:graphic xmlns:a="http://schemas.openxmlformats.org/drawingml/2006/main">
                  <a:graphicData uri="http://schemas.microsoft.com/office/word/2010/wordprocessingGroup">
                    <wpg:wgp>
                      <wpg:cNvGrpSpPr/>
                      <wpg:grpSpPr>
                        <a:xfrm>
                          <a:off x="0" y="0"/>
                          <a:ext cx="5370407" cy="4256193"/>
                          <a:chOff x="0" y="0"/>
                          <a:chExt cx="5370407" cy="4256193"/>
                        </a:xfrm>
                      </wpg:grpSpPr>
                      <wps:wsp>
                        <wps:cNvPr id="2" name="Rectangle: Rounded Corners 2"/>
                        <wps:cNvSpPr/>
                        <wps:spPr>
                          <a:xfrm>
                            <a:off x="0" y="33867"/>
                            <a:ext cx="2034540" cy="94488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2753F39C" w14:textId="77777777" w:rsidR="00D1666C" w:rsidRPr="00932114" w:rsidRDefault="00D1666C" w:rsidP="00D1666C">
                              <w:pPr>
                                <w:bidi w:val="0"/>
                                <w:jc w:val="center"/>
                                <w:rPr>
                                  <w:rFonts w:asciiTheme="majorBidi" w:hAnsiTheme="majorBidi" w:cstheme="majorBidi"/>
                                </w:rPr>
                              </w:pPr>
                              <w:r w:rsidRPr="00932114">
                                <w:rPr>
                                  <w:rFonts w:asciiTheme="majorBidi" w:hAnsiTheme="majorBidi" w:cstheme="majorBidi"/>
                                </w:rPr>
                                <w:t>Individual Barriers</w:t>
                              </w:r>
                            </w:p>
                            <w:p w14:paraId="5AB56663" w14:textId="77777777" w:rsidR="00D1666C" w:rsidRPr="00932114" w:rsidRDefault="00D1666C" w:rsidP="00D1666C">
                              <w:pPr>
                                <w:bidi w:val="0"/>
                                <w:jc w:val="center"/>
                                <w:rPr>
                                  <w:rFonts w:asciiTheme="majorBidi" w:hAnsiTheme="majorBidi" w:cstheme="majorBidi"/>
                                  <w:sz w:val="18"/>
                                  <w:szCs w:val="18"/>
                                </w:rPr>
                              </w:pPr>
                              <w:r w:rsidRPr="00932114">
                                <w:rPr>
                                  <w:rFonts w:asciiTheme="majorBidi" w:hAnsiTheme="majorBidi" w:cstheme="majorBidi"/>
                                  <w:sz w:val="18"/>
                                  <w:szCs w:val="18"/>
                                </w:rPr>
                                <w:t>(Stress, Low Self-Confidence, Role Conflict)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 name="Rectangle: Rounded Corners 3"/>
                        <wps:cNvSpPr/>
                        <wps:spPr>
                          <a:xfrm>
                            <a:off x="3335867" y="0"/>
                            <a:ext cx="2034540" cy="975360"/>
                          </a:xfrm>
                          <a:prstGeom prst="round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4F20374F" w14:textId="77777777" w:rsidR="00D1666C" w:rsidRPr="00932114" w:rsidRDefault="00D1666C" w:rsidP="00D1666C">
                              <w:pPr>
                                <w:bidi w:val="0"/>
                                <w:jc w:val="center"/>
                                <w:rPr>
                                  <w:rFonts w:asciiTheme="majorBidi" w:hAnsiTheme="majorBidi" w:cstheme="majorBidi"/>
                                </w:rPr>
                              </w:pPr>
                              <w:r w:rsidRPr="00932114">
                                <w:rPr>
                                  <w:rFonts w:asciiTheme="majorBidi" w:hAnsiTheme="majorBidi" w:cstheme="majorBidi"/>
                                </w:rPr>
                                <w:t>Environmental Barriers</w:t>
                              </w:r>
                            </w:p>
                            <w:p w14:paraId="21F6B1D6" w14:textId="77777777" w:rsidR="00D1666C" w:rsidRPr="00932114" w:rsidRDefault="00D1666C" w:rsidP="00D1666C">
                              <w:pPr>
                                <w:bidi w:val="0"/>
                                <w:jc w:val="center"/>
                                <w:rPr>
                                  <w:rFonts w:asciiTheme="majorBidi" w:hAnsiTheme="majorBidi" w:cstheme="majorBidi"/>
                                  <w:sz w:val="18"/>
                                  <w:szCs w:val="18"/>
                                </w:rPr>
                              </w:pPr>
                              <w:r w:rsidRPr="00932114">
                                <w:rPr>
                                  <w:rFonts w:asciiTheme="majorBidi" w:hAnsiTheme="majorBidi" w:cstheme="majorBidi"/>
                                  <w:sz w:val="18"/>
                                  <w:szCs w:val="18"/>
                                </w:rPr>
                                <w:t>(Social Stigma, Financial Stress, Lack of Support)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4" name="Rectangle: Rounded Corners 4"/>
                        <wps:cNvSpPr/>
                        <wps:spPr>
                          <a:xfrm>
                            <a:off x="1566333" y="1701800"/>
                            <a:ext cx="2103120" cy="868680"/>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A36DD0A" w14:textId="77777777" w:rsidR="00D1666C" w:rsidRPr="00FC1512" w:rsidRDefault="00D1666C" w:rsidP="00D1666C">
                              <w:pPr>
                                <w:bidi w:val="0"/>
                                <w:jc w:val="center"/>
                                <w:rPr>
                                  <w:rFonts w:asciiTheme="majorBidi" w:hAnsiTheme="majorBidi" w:cstheme="majorBidi"/>
                                  <w:rtl/>
                                </w:rPr>
                              </w:pPr>
                              <w:r w:rsidRPr="00FC1512">
                                <w:rPr>
                                  <w:rFonts w:asciiTheme="majorBidi" w:hAnsiTheme="majorBidi" w:cstheme="majorBidi"/>
                                </w:rPr>
                                <w:t>Core Category:</w:t>
                              </w:r>
                            </w:p>
                            <w:p w14:paraId="25CAB654" w14:textId="77777777" w:rsidR="00D1666C" w:rsidRPr="00FC1512" w:rsidRDefault="00D1666C" w:rsidP="00D1666C">
                              <w:pPr>
                                <w:bidi w:val="0"/>
                                <w:jc w:val="center"/>
                                <w:rPr>
                                  <w:rFonts w:asciiTheme="majorBidi" w:hAnsiTheme="majorBidi" w:cstheme="majorBidi"/>
                                </w:rPr>
                              </w:pPr>
                              <w:r w:rsidRPr="00FC1512">
                                <w:rPr>
                                  <w:rFonts w:asciiTheme="majorBidi" w:hAnsiTheme="majorBidi" w:cstheme="majorBidi"/>
                                </w:rPr>
                                <w:t>Life Constraints</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5" name="Rectangle: Rounded Corners 5"/>
                        <wps:cNvSpPr/>
                        <wps:spPr>
                          <a:xfrm>
                            <a:off x="1617133" y="3166533"/>
                            <a:ext cx="2034540" cy="1089660"/>
                          </a:xfrm>
                          <a:prstGeom prst="round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580C0FE7" w14:textId="77777777" w:rsidR="00D1666C" w:rsidRPr="00FC1512" w:rsidRDefault="00D1666C" w:rsidP="00D1666C">
                              <w:pPr>
                                <w:bidi w:val="0"/>
                                <w:jc w:val="center"/>
                                <w:rPr>
                                  <w:rFonts w:asciiTheme="majorBidi" w:hAnsiTheme="majorBidi" w:cstheme="majorBidi"/>
                                </w:rPr>
                              </w:pPr>
                              <w:r w:rsidRPr="00FC1512">
                                <w:rPr>
                                  <w:rFonts w:asciiTheme="majorBidi" w:hAnsiTheme="majorBidi" w:cstheme="majorBidi"/>
                                </w:rPr>
                                <w:t>Systemic Barriers:</w:t>
                              </w:r>
                            </w:p>
                            <w:p w14:paraId="61CAF5D8" w14:textId="77777777" w:rsidR="00D1666C" w:rsidRPr="00FC1512" w:rsidRDefault="00D1666C" w:rsidP="00D1666C">
                              <w:pPr>
                                <w:bidi w:val="0"/>
                                <w:jc w:val="center"/>
                                <w:rPr>
                                  <w:rFonts w:asciiTheme="majorBidi" w:hAnsiTheme="majorBidi" w:cstheme="majorBidi"/>
                                  <w:sz w:val="18"/>
                                  <w:szCs w:val="18"/>
                                </w:rPr>
                              </w:pPr>
                              <w:r w:rsidRPr="00FC1512">
                                <w:rPr>
                                  <w:rFonts w:asciiTheme="majorBidi" w:hAnsiTheme="majorBidi" w:cstheme="majorBidi"/>
                                  <w:sz w:val="18"/>
                                  <w:szCs w:val="18"/>
                                </w:rPr>
                                <w:t>(Lack of Formal Training, Theory-Practice Gap)</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6" name="Straight Arrow Connector 6"/>
                        <wps:cNvCnPr/>
                        <wps:spPr>
                          <a:xfrm>
                            <a:off x="982133" y="982133"/>
                            <a:ext cx="1120140" cy="693420"/>
                          </a:xfrm>
                          <a:prstGeom prst="straightConnector1">
                            <a:avLst/>
                          </a:prstGeom>
                          <a:noFill/>
                          <a:ln w="6350" cap="flat" cmpd="sng" algn="ctr">
                            <a:solidFill>
                              <a:sysClr val="windowText" lastClr="000000"/>
                            </a:solidFill>
                            <a:prstDash val="solid"/>
                            <a:miter lim="800000"/>
                            <a:tailEnd type="triangle"/>
                          </a:ln>
                          <a:effectLst/>
                        </wps:spPr>
                        <wps:bodyPr/>
                      </wps:wsp>
                      <wps:wsp>
                        <wps:cNvPr id="7" name="Straight Arrow Connector 7"/>
                        <wps:cNvCnPr/>
                        <wps:spPr>
                          <a:xfrm flipH="1">
                            <a:off x="3026833" y="982133"/>
                            <a:ext cx="1295400" cy="693420"/>
                          </a:xfrm>
                          <a:prstGeom prst="straightConnector1">
                            <a:avLst/>
                          </a:prstGeom>
                          <a:noFill/>
                          <a:ln w="6350" cap="flat" cmpd="sng" algn="ctr">
                            <a:solidFill>
                              <a:sysClr val="windowText" lastClr="000000"/>
                            </a:solidFill>
                            <a:prstDash val="solid"/>
                            <a:miter lim="800000"/>
                            <a:tailEnd type="triangle"/>
                          </a:ln>
                          <a:effectLst/>
                        </wps:spPr>
                        <wps:bodyPr/>
                      </wps:wsp>
                      <wps:wsp>
                        <wps:cNvPr id="9" name="Straight Arrow Connector 9"/>
                        <wps:cNvCnPr/>
                        <wps:spPr>
                          <a:xfrm flipV="1">
                            <a:off x="2633133" y="2578100"/>
                            <a:ext cx="0" cy="58674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anchor>
            </w:drawing>
          </mc:Choice>
          <mc:Fallback>
            <w:pict>
              <v:group w14:anchorId="448FBF66" id="Group 10" o:spid="_x0000_s1026" style="position:absolute;left:0;text-align:left;margin-left:0;margin-top:0;width:422.85pt;height:335.15pt;z-index:251659264" coordsize="53704,42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">
                <v:roundrect id="Rectangle: Rounded Corners 2" o:spid="_x0000_s1027" style="position:absolute;top:338;width:20345;height:94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" fillcolor="#ffdd9c" strokecolor="#ffc000" strokeweight=".5pt">
                  <v:fill color2="#ffd479" rotate="t" colors="0 #ffdd9c;.5 #ffd78e;1 #ffd479" focus="100%" type="gradient">
                    <o:fill v:ext="view" type="gradientUnscaled"/>
                  </v:fill>
                  <v:stroke joinstyle="miter"/>
                  <v:textbox>
                    <w:txbxContent>
                      <w:p w14:paraId="2753F39C" w14:textId="77777777" w:rsidR="00D1666C" w:rsidRPr="00932114" w:rsidRDefault="00D1666C" w:rsidP="00D1666C">
                        <w:pPr>
                          <w:bidi w:val="0"/>
                          <w:jc w:val="center"/>
                          <w:rPr>
                            <w:rFonts w:asciiTheme="majorBidi" w:hAnsiTheme="majorBidi" w:cstheme="majorBidi"/>
                          </w:rPr>
                        </w:pPr>
                        <w:r w:rsidRPr="00932114">
                          <w:rPr>
                            <w:rFonts w:asciiTheme="majorBidi" w:hAnsiTheme="majorBidi" w:cstheme="majorBidi"/>
                          </w:rPr>
                          <w:t>Individual Barriers</w:t>
                        </w:r>
                      </w:p>
                      <w:p w14:paraId="5AB56663" w14:textId="77777777" w:rsidR="00D1666C" w:rsidRPr="00932114" w:rsidRDefault="00D1666C" w:rsidP="00D1666C">
                        <w:pPr>
                          <w:bidi w:val="0"/>
                          <w:jc w:val="center"/>
                          <w:rPr>
                            <w:rFonts w:asciiTheme="majorBidi" w:hAnsiTheme="majorBidi" w:cstheme="majorBidi"/>
                            <w:sz w:val="18"/>
                            <w:szCs w:val="18"/>
                          </w:rPr>
                        </w:pPr>
                        <w:r w:rsidRPr="00932114">
                          <w:rPr>
                            <w:rFonts w:asciiTheme="majorBidi" w:hAnsiTheme="majorBidi" w:cstheme="majorBidi"/>
                            <w:sz w:val="18"/>
                            <w:szCs w:val="18"/>
                          </w:rPr>
                          <w:t>(Stress, Low Self-Confidence, Role Conflict)</w:t>
                        </w:r>
                      </w:p>
                    </w:txbxContent>
                  </v:textbox>
                </v:roundrect>
                <v:roundrect id="Rectangle: Rounded Corners 3" o:spid="_x0000_s1028" style="position:absolute;left:33358;width:20346;height:97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" fillcolor="#f7bda4" strokecolor="#ed7d31" strokeweight=".5pt">
                  <v:fill color2="#f8a581" rotate="t" colors="0 #f7bda4;.5 #f5b195;1 #f8a581" focus="100%" type="gradient">
                    <o:fill v:ext="view" type="gradientUnscaled"/>
                  </v:fill>
                  <v:stroke joinstyle="miter"/>
                  <v:textbox>
                    <w:txbxContent>
                      <w:p w14:paraId="4F20374F" w14:textId="77777777" w:rsidR="00D1666C" w:rsidRPr="00932114" w:rsidRDefault="00D1666C" w:rsidP="00D1666C">
                        <w:pPr>
                          <w:bidi w:val="0"/>
                          <w:jc w:val="center"/>
                          <w:rPr>
                            <w:rFonts w:asciiTheme="majorBidi" w:hAnsiTheme="majorBidi" w:cstheme="majorBidi"/>
                          </w:rPr>
                        </w:pPr>
                        <w:r w:rsidRPr="00932114">
                          <w:rPr>
                            <w:rFonts w:asciiTheme="majorBidi" w:hAnsiTheme="majorBidi" w:cstheme="majorBidi"/>
                          </w:rPr>
                          <w:t>Environmental Barriers</w:t>
                        </w:r>
                      </w:p>
                      <w:p w14:paraId="21F6B1D6" w14:textId="77777777" w:rsidR="00D1666C" w:rsidRPr="00932114" w:rsidRDefault="00D1666C" w:rsidP="00D1666C">
                        <w:pPr>
                          <w:bidi w:val="0"/>
                          <w:jc w:val="center"/>
                          <w:rPr>
                            <w:rFonts w:asciiTheme="majorBidi" w:hAnsiTheme="majorBidi" w:cstheme="majorBidi"/>
                            <w:sz w:val="18"/>
                            <w:szCs w:val="18"/>
                          </w:rPr>
                        </w:pPr>
                        <w:r w:rsidRPr="00932114">
                          <w:rPr>
                            <w:rFonts w:asciiTheme="majorBidi" w:hAnsiTheme="majorBidi" w:cstheme="majorBidi"/>
                            <w:sz w:val="18"/>
                            <w:szCs w:val="18"/>
                          </w:rPr>
                          <w:t>(Social Stigma, Financial Stress, Lack of Support)</w:t>
                        </w:r>
                      </w:p>
                    </w:txbxContent>
                  </v:textbox>
                </v:roundrect>
                <v:roundrect id="Rectangle: Rounded Corners 4" o:spid="_x0000_s1029" style="position:absolute;left:15663;top:17018;width:21031;height:86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" fillcolor="#b5d5a7" strokecolor="#70ad47" strokeweight=".5pt">
                  <v:fill color2="#9cca86" rotate="t" colors="0 #b5d5a7;.5 #aace99;1 #9cca86" focus="100%" type="gradient">
                    <o:fill v:ext="view" type="gradientUnscaled"/>
                  </v:fill>
                  <v:stroke joinstyle="miter"/>
                  <v:textbox>
                    <w:txbxContent>
                      <w:p w14:paraId="7A36DD0A" w14:textId="77777777" w:rsidR="00D1666C" w:rsidRPr="00FC1512" w:rsidRDefault="00D1666C" w:rsidP="00D1666C">
                        <w:pPr>
                          <w:bidi w:val="0"/>
                          <w:jc w:val="center"/>
                          <w:rPr>
                            <w:rFonts w:asciiTheme="majorBidi" w:hAnsiTheme="majorBidi" w:cstheme="majorBidi"/>
                            <w:rtl/>
                          </w:rPr>
                        </w:pPr>
                        <w:r w:rsidRPr="00FC1512">
                          <w:rPr>
                            <w:rFonts w:asciiTheme="majorBidi" w:hAnsiTheme="majorBidi" w:cstheme="majorBidi"/>
                          </w:rPr>
                          <w:t>Core Category:</w:t>
                        </w:r>
                      </w:p>
                      <w:p w14:paraId="25CAB654" w14:textId="77777777" w:rsidR="00D1666C" w:rsidRPr="00FC1512" w:rsidRDefault="00D1666C" w:rsidP="00D1666C">
                        <w:pPr>
                          <w:bidi w:val="0"/>
                          <w:jc w:val="center"/>
                          <w:rPr>
                            <w:rFonts w:asciiTheme="majorBidi" w:hAnsiTheme="majorBidi" w:cstheme="majorBidi"/>
                          </w:rPr>
                        </w:pPr>
                        <w:r w:rsidRPr="00FC1512">
                          <w:rPr>
                            <w:rFonts w:asciiTheme="majorBidi" w:hAnsiTheme="majorBidi" w:cstheme="majorBidi"/>
                          </w:rPr>
                          <w:t>Life Constraints</w:t>
                        </w:r>
                      </w:p>
                    </w:txbxContent>
                  </v:textbox>
                </v:roundrect>
                <v:roundrect id="Rectangle: Rounded Corners 5" o:spid="_x0000_s1030" style="position:absolute;left:16171;top:31665;width:20345;height:108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" fillcolor="#b1cbe9" strokecolor="#5b9bd5" strokeweight=".5pt">
                  <v:fill color2="#92b9e4" rotate="t" colors="0 #b1cbe9;.5 #a3c1e5;1 #92b9e4" focus="100%" type="gradient">
                    <o:fill v:ext="view" type="gradientUnscaled"/>
                  </v:fill>
                  <v:stroke joinstyle="miter"/>
                  <v:textbox>
                    <w:txbxContent>
                      <w:p w14:paraId="580C0FE7" w14:textId="77777777" w:rsidR="00D1666C" w:rsidRPr="00FC1512" w:rsidRDefault="00D1666C" w:rsidP="00D1666C">
                        <w:pPr>
                          <w:bidi w:val="0"/>
                          <w:jc w:val="center"/>
                          <w:rPr>
                            <w:rFonts w:asciiTheme="majorBidi" w:hAnsiTheme="majorBidi" w:cstheme="majorBidi"/>
                          </w:rPr>
                        </w:pPr>
                        <w:r w:rsidRPr="00FC1512">
                          <w:rPr>
                            <w:rFonts w:asciiTheme="majorBidi" w:hAnsiTheme="majorBidi" w:cstheme="majorBidi"/>
                          </w:rPr>
                          <w:t>Systemic Barriers:</w:t>
                        </w:r>
                      </w:p>
                      <w:p w14:paraId="61CAF5D8" w14:textId="77777777" w:rsidR="00D1666C" w:rsidRPr="00FC1512" w:rsidRDefault="00D1666C" w:rsidP="00D1666C">
                        <w:pPr>
                          <w:bidi w:val="0"/>
                          <w:jc w:val="center"/>
                          <w:rPr>
                            <w:rFonts w:asciiTheme="majorBidi" w:hAnsiTheme="majorBidi" w:cstheme="majorBidi"/>
                            <w:sz w:val="18"/>
                            <w:szCs w:val="18"/>
                          </w:rPr>
                        </w:pPr>
                        <w:r w:rsidRPr="00FC1512">
                          <w:rPr>
                            <w:rFonts w:asciiTheme="majorBidi" w:hAnsiTheme="majorBidi" w:cstheme="majorBidi"/>
                            <w:sz w:val="18"/>
                            <w:szCs w:val="18"/>
                          </w:rPr>
                          <w:t>(Lack of Formal Training, Theory-Practice Gap)</w:t>
                        </w:r>
                      </w:p>
                    </w:txbxContent>
                  </v:textbox>
                </v:roundrect>
                <v:shapetype id="_x0000_t32" coordsize="21600,21600" o:spt="32" o:oned="t" path="m,l21600,21600e" filled="f">
                  <v:path arrowok="t" fillok="f" o:connecttype="none"/>
                  <o:lock v:ext="edit" shapetype="t"/>
                </v:shapetype>
                <v:shape id="Straight Arrow Connector 6" o:spid="_x0000_s1031" type="#_x0000_t32" style="position:absolute;left:9821;top:9821;width:11201;height:69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" strokecolor="windowText" strokeweight=".5pt">
                  <v:stroke endarrow="block" joinstyle="miter"/>
                </v:shape>
                <v:shape id="Straight Arrow Connector 7" o:spid="_x0000_s1032" type="#_x0000_t32" style="position:absolute;left:30268;top:9821;width:12954;height:69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" strokecolor="windowText" strokeweight=".5pt">
                  <v:stroke endarrow="block" joinstyle="miter"/>
                </v:shape>
                <v:shape id="Straight Arrow Connector 9" o:spid="_x0000_s1033" type="#_x0000_t32" style="position:absolute;left:26331;top:25781;width:0;height:58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" strokecolor="windowText" strokeweight=".5pt">
                  <v:stroke endarrow="block" joinstyle="miter"/>
                </v:shape>
              </v:group>
            </w:pict>
          </mc:Fallback>
        </mc:AlternateContent>
      </w:r>
    </w:p>
    <w:p w14:paraId="2DB2A8E5"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17A1D0F5"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069BF029"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1E918B74"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157F9E4A"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75A82A2F"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4A683ED1"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2C281E86"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0256436B"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12AABCEA" w14:textId="77777777" w:rsidR="008D3DBA" w:rsidRPr="00565CA5" w:rsidRDefault="00D1666C" w:rsidP="005F00CE">
      <w:pPr>
        <w:bidi w:val="0"/>
        <w:spacing w:before="100" w:beforeAutospacing="1" w:after="100" w:afterAutospacing="1" w:line="360" w:lineRule="auto"/>
        <w:jc w:val="center"/>
        <w:rPr>
          <w:rFonts w:ascii="Times New Roman" w:eastAsia="Times New Roman" w:hAnsi="Times New Roman" w:cs="Times New Roman"/>
        </w:rPr>
      </w:pPr>
      <w:r w:rsidRPr="00565CA5">
        <w:rPr>
          <w:rFonts w:ascii="Times New Roman" w:eastAsia="Times New Roman" w:hAnsi="Times New Roman" w:cs="Times New Roman"/>
          <w:b/>
          <w:bCs/>
        </w:rPr>
        <w:t>Figure1.</w:t>
      </w:r>
      <w:r w:rsidRPr="00565CA5">
        <w:rPr>
          <w:rFonts w:ascii="Times New Roman" w:eastAsia="Times New Roman" w:hAnsi="Times New Roman" w:cs="Times New Roman"/>
        </w:rPr>
        <w:t xml:space="preserve"> </w:t>
      </w:r>
      <w:r w:rsidR="008D3DBA" w:rsidRPr="00565CA5">
        <w:rPr>
          <w:rFonts w:ascii="Times New Roman" w:eastAsia="Times New Roman" w:hAnsi="Times New Roman" w:cs="Times New Roman"/>
        </w:rPr>
        <w:t>Conceptual model of the core category "Life Constraints"</w:t>
      </w:r>
    </w:p>
    <w:p w14:paraId="3B2B28EE" w14:textId="3B1E1009"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5614562A"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0DECC842"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43A732CE"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5191CF27"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58590BE1"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37E6898C"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474759C6"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51F261CF" w14:textId="77777777" w:rsidR="00D1666C" w:rsidRPr="00565CA5" w:rsidRDefault="00D1666C" w:rsidP="00D1666C">
      <w:pPr>
        <w:bidi w:val="0"/>
        <w:spacing w:before="100" w:beforeAutospacing="1" w:after="100" w:afterAutospacing="1" w:line="360" w:lineRule="auto"/>
        <w:jc w:val="lowKashida"/>
        <w:rPr>
          <w:rFonts w:ascii="Times New Roman" w:eastAsia="Times New Roman" w:hAnsi="Times New Roman" w:cs="Times New Roman"/>
          <w:sz w:val="24"/>
          <w:szCs w:val="24"/>
        </w:rPr>
      </w:pPr>
    </w:p>
    <w:p w14:paraId="274DE2ED" w14:textId="250189AE" w:rsidR="00D1666C" w:rsidRPr="00565CA5" w:rsidRDefault="00F750A5" w:rsidP="00D1666C">
      <w:pPr>
        <w:bidi w:val="0"/>
        <w:spacing w:before="100" w:beforeAutospacing="1" w:after="100" w:afterAutospacing="1" w:line="360" w:lineRule="auto"/>
        <w:jc w:val="lowKashida"/>
        <w:rPr>
          <w:rFonts w:asciiTheme="majorBidi" w:eastAsia="Times New Roman" w:hAnsiTheme="majorBidi" w:cstheme="majorBidi"/>
          <w:sz w:val="24"/>
          <w:szCs w:val="24"/>
        </w:rPr>
      </w:pPr>
      <w:r w:rsidRPr="00565CA5">
        <w:rPr>
          <w:rFonts w:asciiTheme="majorBidi" w:eastAsia="Times New Roman" w:hAnsiTheme="majorBidi" w:cstheme="majorBidi"/>
          <w:sz w:val="24"/>
          <w:szCs w:val="24"/>
        </w:rPr>
        <w:t>References</w:t>
      </w:r>
    </w:p>
    <w:p w14:paraId="01BF2372" w14:textId="491EEC6B" w:rsidR="00A74336" w:rsidRPr="00A74336" w:rsidRDefault="00CB353D" w:rsidP="00A74336">
      <w:pPr>
        <w:pStyle w:val="EndNoteBibliography"/>
        <w:bidi w:val="0"/>
        <w:ind w:left="720" w:hanging="720"/>
        <w:rPr>
          <w:rFonts w:asciiTheme="majorBidi" w:hAnsiTheme="majorBidi" w:cstheme="majorBidi"/>
        </w:rPr>
      </w:pPr>
      <w:r w:rsidRPr="00565CA5">
        <w:rPr>
          <w:rFonts w:asciiTheme="majorBidi" w:eastAsia="Times New Roman" w:hAnsiTheme="majorBidi" w:cstheme="majorBidi"/>
          <w:sz w:val="24"/>
          <w:szCs w:val="24"/>
        </w:rPr>
        <w:fldChar w:fldCharType="begin"/>
      </w:r>
      <w:r w:rsidRPr="00565CA5">
        <w:rPr>
          <w:rFonts w:asciiTheme="majorBidi" w:eastAsia="Times New Roman" w:hAnsiTheme="majorBidi" w:cstheme="majorBidi"/>
          <w:sz w:val="24"/>
          <w:szCs w:val="24"/>
        </w:rPr>
        <w:instrText xml:space="preserve"> ADDIN EN.REFLIST </w:instrText>
      </w:r>
      <w:r w:rsidRPr="00565CA5">
        <w:rPr>
          <w:rFonts w:asciiTheme="majorBidi" w:eastAsia="Times New Roman" w:hAnsiTheme="majorBidi" w:cstheme="majorBidi"/>
          <w:sz w:val="24"/>
          <w:szCs w:val="24"/>
        </w:rPr>
        <w:fldChar w:fldCharType="separate"/>
      </w:r>
      <w:r w:rsidR="00A74336" w:rsidRPr="00A74336">
        <w:rPr>
          <w:rFonts w:asciiTheme="majorBidi" w:hAnsiTheme="majorBidi" w:cstheme="majorBidi"/>
        </w:rPr>
        <w:t xml:space="preserve">Acharya Pandey, R., &amp; Chalise, H. N. (2015). Self-Esteem and Academic Stress among Nursing Students. </w:t>
      </w:r>
      <w:r w:rsidR="00A74336" w:rsidRPr="00A74336">
        <w:rPr>
          <w:rFonts w:asciiTheme="majorBidi" w:hAnsiTheme="majorBidi" w:cstheme="majorBidi"/>
          <w:i/>
        </w:rPr>
        <w:t>Kathmandu Univ Med J (KUMJ)</w:t>
      </w:r>
      <w:r w:rsidR="00A74336" w:rsidRPr="00A74336">
        <w:rPr>
          <w:rFonts w:asciiTheme="majorBidi" w:hAnsiTheme="majorBidi" w:cstheme="majorBidi"/>
        </w:rPr>
        <w:t>,</w:t>
      </w:r>
      <w:r w:rsidR="00A74336" w:rsidRPr="00A74336">
        <w:rPr>
          <w:rFonts w:asciiTheme="majorBidi" w:hAnsiTheme="majorBidi" w:cstheme="majorBidi"/>
          <w:i/>
        </w:rPr>
        <w:t xml:space="preserve"> 13</w:t>
      </w:r>
      <w:r w:rsidR="00A74336" w:rsidRPr="00A74336">
        <w:rPr>
          <w:rFonts w:asciiTheme="majorBidi" w:hAnsiTheme="majorBidi" w:cstheme="majorBidi"/>
        </w:rPr>
        <w:t xml:space="preserve">(52), 298-302. </w:t>
      </w:r>
      <w:hyperlink r:id="rId7" w:history="1">
        <w:r w:rsidR="00A74336" w:rsidRPr="00A74336">
          <w:rPr>
            <w:rStyle w:val="Hyperlink"/>
            <w:rFonts w:asciiTheme="majorBidi" w:hAnsiTheme="majorBidi" w:cstheme="majorBidi"/>
          </w:rPr>
          <w:t>https://doi.org/10.3126/kumj.v13i4.16827</w:t>
        </w:r>
      </w:hyperlink>
      <w:r w:rsidR="00A74336" w:rsidRPr="00A74336">
        <w:rPr>
          <w:rFonts w:asciiTheme="majorBidi" w:hAnsiTheme="majorBidi" w:cstheme="majorBidi"/>
        </w:rPr>
        <w:t xml:space="preserve"> </w:t>
      </w:r>
    </w:p>
    <w:p w14:paraId="79A59EFB"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4C94CDBF" w14:textId="09B1DA57"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Ault, K. J., Blanton, J. E., &amp; Pierce, S. (2024). Student-athletes’ perceptions of relationship quality and life skills development. </w:t>
      </w:r>
      <w:r w:rsidRPr="00A74336">
        <w:rPr>
          <w:rFonts w:asciiTheme="majorBidi" w:hAnsiTheme="majorBidi" w:cstheme="majorBidi"/>
          <w:i/>
        </w:rPr>
        <w:t>Journal of Applied Sport Psychology</w:t>
      </w:r>
      <w:r w:rsidRPr="00A74336">
        <w:rPr>
          <w:rFonts w:asciiTheme="majorBidi" w:hAnsiTheme="majorBidi" w:cstheme="majorBidi"/>
        </w:rPr>
        <w:t>,</w:t>
      </w:r>
      <w:r w:rsidRPr="00A74336">
        <w:rPr>
          <w:rFonts w:asciiTheme="majorBidi" w:hAnsiTheme="majorBidi" w:cstheme="majorBidi"/>
          <w:i/>
        </w:rPr>
        <w:t xml:space="preserve"> 36</w:t>
      </w:r>
      <w:r w:rsidRPr="00A74336">
        <w:rPr>
          <w:rFonts w:asciiTheme="majorBidi" w:hAnsiTheme="majorBidi" w:cstheme="majorBidi"/>
        </w:rPr>
        <w:t xml:space="preserve">(1), 139-160. </w:t>
      </w:r>
      <w:hyperlink r:id="rId8" w:history="1">
        <w:r w:rsidRPr="00A74336">
          <w:rPr>
            <w:rStyle w:val="Hyperlink"/>
            <w:rFonts w:asciiTheme="majorBidi" w:hAnsiTheme="majorBidi" w:cstheme="majorBidi"/>
          </w:rPr>
          <w:t>https://doi.org/10.1080/10413200.2023.2197970</w:t>
        </w:r>
      </w:hyperlink>
      <w:r w:rsidRPr="00A74336">
        <w:rPr>
          <w:rFonts w:asciiTheme="majorBidi" w:hAnsiTheme="majorBidi" w:cstheme="majorBidi"/>
        </w:rPr>
        <w:t xml:space="preserve"> </w:t>
      </w:r>
    </w:p>
    <w:p w14:paraId="13190C6A"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2C96B84D" w14:textId="3784725C"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Cerolini, S., Zagaria, A., Franchini, C., Maniaci, V. G., Fortunato, A., Petrocchi, C.,…Lombardo, C. (2023). Psychological Counseling among University Students Worldwide: A Systematic Review.</w:t>
      </w:r>
      <w:r w:rsidRPr="00A74336">
        <w:rPr>
          <w:rFonts w:asciiTheme="majorBidi" w:hAnsiTheme="majorBidi" w:cstheme="majorBidi"/>
          <w:i/>
        </w:rPr>
        <w:t xml:space="preserve"> 13</w:t>
      </w:r>
      <w:r w:rsidRPr="00A74336">
        <w:rPr>
          <w:rFonts w:asciiTheme="majorBidi" w:hAnsiTheme="majorBidi" w:cstheme="majorBidi"/>
        </w:rPr>
        <w:t xml:space="preserve">(9), 1831-1849. </w:t>
      </w:r>
      <w:hyperlink r:id="rId9" w:history="1">
        <w:r w:rsidRPr="00A74336">
          <w:rPr>
            <w:rStyle w:val="Hyperlink"/>
            <w:rFonts w:asciiTheme="majorBidi" w:hAnsiTheme="majorBidi" w:cstheme="majorBidi"/>
          </w:rPr>
          <w:t>https://www.mdpi.com/2254-9625/13/9/133</w:t>
        </w:r>
      </w:hyperlink>
      <w:r w:rsidRPr="00A74336">
        <w:rPr>
          <w:rFonts w:asciiTheme="majorBidi" w:hAnsiTheme="majorBidi" w:cstheme="majorBidi"/>
        </w:rPr>
        <w:t xml:space="preserve"> </w:t>
      </w:r>
    </w:p>
    <w:p w14:paraId="1E3C7687"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009BB9DA" w14:textId="7AF300B2"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Chacko, J., Varghese, A., &amp; Rajesh, N. (2023). Impact of time management program on stress and coping strategies adopted by nursing students with regard to academic performance. </w:t>
      </w:r>
      <w:r w:rsidRPr="00A74336">
        <w:rPr>
          <w:rFonts w:asciiTheme="majorBidi" w:hAnsiTheme="majorBidi" w:cstheme="majorBidi"/>
          <w:i/>
        </w:rPr>
        <w:t>IP Journal of Paediatrics and Nursing Science</w:t>
      </w:r>
      <w:r w:rsidRPr="00A74336">
        <w:rPr>
          <w:rFonts w:asciiTheme="majorBidi" w:hAnsiTheme="majorBidi" w:cstheme="majorBidi"/>
        </w:rPr>
        <w:t>,</w:t>
      </w:r>
      <w:r w:rsidRPr="00A74336">
        <w:rPr>
          <w:rFonts w:asciiTheme="majorBidi" w:hAnsiTheme="majorBidi" w:cstheme="majorBidi"/>
          <w:i/>
        </w:rPr>
        <w:t xml:space="preserve"> 6</w:t>
      </w:r>
      <w:r w:rsidRPr="00A74336">
        <w:rPr>
          <w:rFonts w:asciiTheme="majorBidi" w:hAnsiTheme="majorBidi" w:cstheme="majorBidi"/>
        </w:rPr>
        <w:t xml:space="preserve">, 48-56. </w:t>
      </w:r>
      <w:hyperlink r:id="rId10" w:history="1">
        <w:r w:rsidRPr="00A74336">
          <w:rPr>
            <w:rStyle w:val="Hyperlink"/>
            <w:rFonts w:asciiTheme="majorBidi" w:hAnsiTheme="majorBidi" w:cstheme="majorBidi"/>
          </w:rPr>
          <w:t>https://doi.org/10.18231/j.ijpns.2023.007</w:t>
        </w:r>
      </w:hyperlink>
      <w:r w:rsidRPr="00A74336">
        <w:rPr>
          <w:rFonts w:asciiTheme="majorBidi" w:hAnsiTheme="majorBidi" w:cstheme="majorBidi"/>
        </w:rPr>
        <w:t xml:space="preserve"> </w:t>
      </w:r>
    </w:p>
    <w:p w14:paraId="31016D0E"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7D4D8CF0" w14:textId="28D8F9BE"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Das, B., Mohandas, A., &amp; Syed, S. (2021). Study of stress, anxiety, depression and coping strategies among nursing students in a tertiary care teaching hospital, South India. </w:t>
      </w:r>
      <w:r w:rsidRPr="00A74336">
        <w:rPr>
          <w:rFonts w:asciiTheme="majorBidi" w:hAnsiTheme="majorBidi" w:cstheme="majorBidi"/>
          <w:i/>
        </w:rPr>
        <w:t>International Journal Of Community Medicine And Public Health</w:t>
      </w:r>
      <w:r w:rsidRPr="00A74336">
        <w:rPr>
          <w:rFonts w:asciiTheme="majorBidi" w:hAnsiTheme="majorBidi" w:cstheme="majorBidi"/>
        </w:rPr>
        <w:t>,</w:t>
      </w:r>
      <w:r w:rsidRPr="00A74336">
        <w:rPr>
          <w:rFonts w:asciiTheme="majorBidi" w:hAnsiTheme="majorBidi" w:cstheme="majorBidi"/>
          <w:i/>
        </w:rPr>
        <w:t xml:space="preserve"> 8</w:t>
      </w:r>
      <w:r w:rsidRPr="00A74336">
        <w:rPr>
          <w:rFonts w:asciiTheme="majorBidi" w:hAnsiTheme="majorBidi" w:cstheme="majorBidi"/>
        </w:rPr>
        <w:t xml:space="preserve">, 3400. </w:t>
      </w:r>
      <w:hyperlink r:id="rId11" w:history="1">
        <w:r w:rsidRPr="00A74336">
          <w:rPr>
            <w:rStyle w:val="Hyperlink"/>
            <w:rFonts w:asciiTheme="majorBidi" w:hAnsiTheme="majorBidi" w:cstheme="majorBidi"/>
          </w:rPr>
          <w:t>https://doi.org/10.18203/2394-6040.ijcmph20212594</w:t>
        </w:r>
      </w:hyperlink>
      <w:r w:rsidRPr="00A74336">
        <w:rPr>
          <w:rFonts w:asciiTheme="majorBidi" w:hAnsiTheme="majorBidi" w:cstheme="majorBidi"/>
        </w:rPr>
        <w:t xml:space="preserve"> </w:t>
      </w:r>
    </w:p>
    <w:p w14:paraId="5683B870"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77E88FF2" w14:textId="535FD523"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Gomes, A. R., Fontes, L., &amp; Cristina, A. (2023). Life Skills Training: A Theoretical Proposal and Future Challenges.</w:t>
      </w:r>
      <w:r w:rsidRPr="00A74336">
        <w:rPr>
          <w:rFonts w:asciiTheme="majorBidi" w:hAnsiTheme="majorBidi" w:cstheme="majorBidi"/>
          <w:i/>
        </w:rPr>
        <w:t xml:space="preserve"> volume-6-2023</w:t>
      </w:r>
      <w:r w:rsidRPr="00A74336">
        <w:rPr>
          <w:rFonts w:asciiTheme="majorBidi" w:hAnsiTheme="majorBidi" w:cstheme="majorBidi"/>
        </w:rPr>
        <w:t xml:space="preserve">(volume-6-issue-3-september-2023), 147-156. </w:t>
      </w:r>
      <w:hyperlink r:id="rId12" w:history="1">
        <w:r w:rsidRPr="00A74336">
          <w:rPr>
            <w:rStyle w:val="Hyperlink"/>
            <w:rFonts w:asciiTheme="majorBidi" w:hAnsiTheme="majorBidi" w:cstheme="majorBidi"/>
          </w:rPr>
          <w:t>https://doi.org/10.12973/ejper.6.3.147</w:t>
        </w:r>
      </w:hyperlink>
      <w:r w:rsidRPr="00A74336">
        <w:rPr>
          <w:rFonts w:asciiTheme="majorBidi" w:hAnsiTheme="majorBidi" w:cstheme="majorBidi"/>
        </w:rPr>
        <w:t xml:space="preserve"> </w:t>
      </w:r>
    </w:p>
    <w:p w14:paraId="516BABFA"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103F5E26" w14:textId="4C311EEC"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Kaskoun, J., &amp; McCabe, E. (2022). Perceptions of School Nurses in Addressing Student Mental Health Concerns: An Integrative Review.</w:t>
      </w:r>
      <w:r w:rsidRPr="00A74336">
        <w:rPr>
          <w:rFonts w:asciiTheme="majorBidi" w:hAnsiTheme="majorBidi" w:cstheme="majorBidi"/>
          <w:i/>
        </w:rPr>
        <w:t xml:space="preserve"> 38</w:t>
      </w:r>
      <w:r w:rsidRPr="00A74336">
        <w:rPr>
          <w:rFonts w:asciiTheme="majorBidi" w:hAnsiTheme="majorBidi" w:cstheme="majorBidi"/>
        </w:rPr>
        <w:t xml:space="preserve">(1), 35-47. </w:t>
      </w:r>
      <w:hyperlink r:id="rId13" w:history="1">
        <w:r w:rsidRPr="00A74336">
          <w:rPr>
            <w:rStyle w:val="Hyperlink"/>
            <w:rFonts w:asciiTheme="majorBidi" w:hAnsiTheme="majorBidi" w:cstheme="majorBidi"/>
          </w:rPr>
          <w:t>https://doi.org/10.1177/10598405211046223</w:t>
        </w:r>
      </w:hyperlink>
      <w:r w:rsidRPr="00A74336">
        <w:rPr>
          <w:rFonts w:asciiTheme="majorBidi" w:hAnsiTheme="majorBidi" w:cstheme="majorBidi"/>
        </w:rPr>
        <w:t xml:space="preserve"> </w:t>
      </w:r>
    </w:p>
    <w:p w14:paraId="56EE2635"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5E80F402" w14:textId="77777777"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Kavanagh, J. M. (2021). Crisis in Competency: A Defining Moment in Nursing Education. </w:t>
      </w:r>
      <w:r w:rsidRPr="00A74336">
        <w:rPr>
          <w:rFonts w:asciiTheme="majorBidi" w:hAnsiTheme="majorBidi" w:cstheme="majorBidi"/>
          <w:i/>
        </w:rPr>
        <w:t>Online Journal of Issues in Nursing</w:t>
      </w:r>
      <w:r w:rsidRPr="00A74336">
        <w:rPr>
          <w:rFonts w:asciiTheme="majorBidi" w:hAnsiTheme="majorBidi" w:cstheme="majorBidi"/>
        </w:rPr>
        <w:t>,</w:t>
      </w:r>
      <w:r w:rsidRPr="00A74336">
        <w:rPr>
          <w:rFonts w:asciiTheme="majorBidi" w:hAnsiTheme="majorBidi" w:cstheme="majorBidi"/>
          <w:i/>
        </w:rPr>
        <w:t xml:space="preserve"> 26</w:t>
      </w:r>
      <w:r w:rsidRPr="00A74336">
        <w:rPr>
          <w:rFonts w:asciiTheme="majorBidi" w:hAnsiTheme="majorBidi" w:cstheme="majorBidi"/>
        </w:rPr>
        <w:t xml:space="preserve">(1). </w:t>
      </w:r>
    </w:p>
    <w:p w14:paraId="5566F48E"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7D9EA45D" w14:textId="5D42AC76"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Kazem nejad, E., Dehghani, F., &amp; Buraki, S. (2015). Sources of Stress among Students in Guilan University of Medical Sciences %J Journal of Research Development in Nursing and Midwifery [Original Article].</w:t>
      </w:r>
      <w:r w:rsidRPr="00A74336">
        <w:rPr>
          <w:rFonts w:asciiTheme="majorBidi" w:hAnsiTheme="majorBidi" w:cstheme="majorBidi"/>
          <w:i/>
        </w:rPr>
        <w:t xml:space="preserve"> 12</w:t>
      </w:r>
      <w:r w:rsidRPr="00A74336">
        <w:rPr>
          <w:rFonts w:asciiTheme="majorBidi" w:hAnsiTheme="majorBidi" w:cstheme="majorBidi"/>
        </w:rPr>
        <w:t xml:space="preserve">(1), 118-126. </w:t>
      </w:r>
      <w:hyperlink r:id="rId14" w:history="1">
        <w:r w:rsidRPr="00A74336">
          <w:rPr>
            <w:rStyle w:val="Hyperlink"/>
            <w:rFonts w:asciiTheme="majorBidi" w:hAnsiTheme="majorBidi" w:cstheme="majorBidi"/>
          </w:rPr>
          <w:t>http://nmj.goums.ac.ir/article-1-720-en.html</w:t>
        </w:r>
      </w:hyperlink>
      <w:r w:rsidRPr="00A74336">
        <w:rPr>
          <w:rFonts w:asciiTheme="majorBidi" w:hAnsiTheme="majorBidi" w:cstheme="majorBidi"/>
        </w:rPr>
        <w:t xml:space="preserve"> </w:t>
      </w:r>
    </w:p>
    <w:p w14:paraId="0CC29925"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684D9F0F" w14:textId="4EE94C4E"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Kim, H., &amp; Kim, B. (2022). Effects of Situation-Based Flipped Learning and Gamification as Combined Methodologies in Psychiatric Nursing Education: A Quasi-Experimental Study.</w:t>
      </w:r>
      <w:r w:rsidRPr="00A74336">
        <w:rPr>
          <w:rFonts w:asciiTheme="majorBidi" w:hAnsiTheme="majorBidi" w:cstheme="majorBidi"/>
          <w:i/>
        </w:rPr>
        <w:t xml:space="preserve"> 10</w:t>
      </w:r>
      <w:r w:rsidRPr="00A74336">
        <w:rPr>
          <w:rFonts w:asciiTheme="majorBidi" w:hAnsiTheme="majorBidi" w:cstheme="majorBidi"/>
        </w:rPr>
        <w:t xml:space="preserve">(4), 644. </w:t>
      </w:r>
      <w:hyperlink r:id="rId15" w:history="1">
        <w:r w:rsidRPr="00A74336">
          <w:rPr>
            <w:rStyle w:val="Hyperlink"/>
            <w:rFonts w:asciiTheme="majorBidi" w:hAnsiTheme="majorBidi" w:cstheme="majorBidi"/>
          </w:rPr>
          <w:t>https://www.mdpi.com/2227-9032/10/4/644</w:t>
        </w:r>
      </w:hyperlink>
      <w:r w:rsidRPr="00A74336">
        <w:rPr>
          <w:rFonts w:asciiTheme="majorBidi" w:hAnsiTheme="majorBidi" w:cstheme="majorBidi"/>
        </w:rPr>
        <w:t xml:space="preserve"> </w:t>
      </w:r>
    </w:p>
    <w:p w14:paraId="073C13E5"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lastRenderedPageBreak/>
        <w:tab/>
      </w:r>
    </w:p>
    <w:p w14:paraId="2C9CFE6E" w14:textId="11A03EC9"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Kobelski, G., Naylor, K., Kobelska, A., &amp; Wysokiński, M. (2024). Stress among Nursing Students in the Era of the COVID-19 Pandemic.</w:t>
      </w:r>
      <w:r w:rsidRPr="00A74336">
        <w:rPr>
          <w:rFonts w:asciiTheme="majorBidi" w:hAnsiTheme="majorBidi" w:cstheme="majorBidi"/>
          <w:i/>
        </w:rPr>
        <w:t xml:space="preserve"> 12</w:t>
      </w:r>
      <w:r w:rsidRPr="00A74336">
        <w:rPr>
          <w:rFonts w:asciiTheme="majorBidi" w:hAnsiTheme="majorBidi" w:cstheme="majorBidi"/>
        </w:rPr>
        <w:t xml:space="preserve">(18), 1885. </w:t>
      </w:r>
      <w:hyperlink r:id="rId16" w:history="1">
        <w:r w:rsidRPr="00A74336">
          <w:rPr>
            <w:rStyle w:val="Hyperlink"/>
            <w:rFonts w:asciiTheme="majorBidi" w:hAnsiTheme="majorBidi" w:cstheme="majorBidi"/>
          </w:rPr>
          <w:t>https://www.mdpi.com/2227-9032/12/18/1885</w:t>
        </w:r>
      </w:hyperlink>
      <w:r w:rsidRPr="00A74336">
        <w:rPr>
          <w:rFonts w:asciiTheme="majorBidi" w:hAnsiTheme="majorBidi" w:cstheme="majorBidi"/>
        </w:rPr>
        <w:t xml:space="preserve"> </w:t>
      </w:r>
    </w:p>
    <w:p w14:paraId="3EB3EABC"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1F5991E1" w14:textId="713FDBDD"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Labrague, L. J., McEnroe-Petitte, D. M., Al Amri, M., Fronda, D. C., &amp; Obeidat, A. A. (2018). An integrative review on coping skills in nursing students: implications for policymaking.</w:t>
      </w:r>
      <w:r w:rsidRPr="00A74336">
        <w:rPr>
          <w:rFonts w:asciiTheme="majorBidi" w:hAnsiTheme="majorBidi" w:cstheme="majorBidi"/>
          <w:i/>
        </w:rPr>
        <w:t xml:space="preserve"> 65</w:t>
      </w:r>
      <w:r w:rsidRPr="00A74336">
        <w:rPr>
          <w:rFonts w:asciiTheme="majorBidi" w:hAnsiTheme="majorBidi" w:cstheme="majorBidi"/>
        </w:rPr>
        <w:t xml:space="preserve">(2), 279-291. </w:t>
      </w:r>
      <w:hyperlink r:id="rId17" w:history="1">
        <w:r w:rsidRPr="00A74336">
          <w:rPr>
            <w:rStyle w:val="Hyperlink"/>
            <w:rFonts w:asciiTheme="majorBidi" w:hAnsiTheme="majorBidi" w:cstheme="majorBidi"/>
          </w:rPr>
          <w:t>https://doi.org/https://doi.org/10.1111/inr.12393</w:t>
        </w:r>
      </w:hyperlink>
      <w:r w:rsidRPr="00A74336">
        <w:rPr>
          <w:rFonts w:asciiTheme="majorBidi" w:hAnsiTheme="majorBidi" w:cstheme="majorBidi"/>
        </w:rPr>
        <w:t xml:space="preserve"> </w:t>
      </w:r>
    </w:p>
    <w:p w14:paraId="4F24BA42"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19AB7F1F" w14:textId="6AAFB7DD"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Maalouf, I., &amp; El Zaatari, W. (2024). Exploring Undergraduate Nursing Students’ Perceptions on Clinical Learning Environment in the UAE: A Focus on Perceived Benefits and Challenges.</w:t>
      </w:r>
      <w:r w:rsidRPr="00A74336">
        <w:rPr>
          <w:rFonts w:asciiTheme="majorBidi" w:hAnsiTheme="majorBidi" w:cstheme="majorBidi"/>
          <w:i/>
        </w:rPr>
        <w:t xml:space="preserve"> 10</w:t>
      </w:r>
      <w:r w:rsidRPr="00A74336">
        <w:rPr>
          <w:rFonts w:asciiTheme="majorBidi" w:hAnsiTheme="majorBidi" w:cstheme="majorBidi"/>
        </w:rPr>
        <w:t xml:space="preserve">, 23779608241229354. </w:t>
      </w:r>
      <w:hyperlink r:id="rId18" w:history="1">
        <w:r w:rsidRPr="00A74336">
          <w:rPr>
            <w:rStyle w:val="Hyperlink"/>
            <w:rFonts w:asciiTheme="majorBidi" w:hAnsiTheme="majorBidi" w:cstheme="majorBidi"/>
          </w:rPr>
          <w:t>https://doi.org/10.1177/23779608241229354</w:t>
        </w:r>
      </w:hyperlink>
      <w:r w:rsidRPr="00A74336">
        <w:rPr>
          <w:rFonts w:asciiTheme="majorBidi" w:hAnsiTheme="majorBidi" w:cstheme="majorBidi"/>
        </w:rPr>
        <w:t xml:space="preserve"> </w:t>
      </w:r>
    </w:p>
    <w:p w14:paraId="09968BD6"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69CB2A8C" w14:textId="27807A5A"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Mobaderi, T., &amp; Roudbari, M. (2018). Assessment of Students’ life skills in Iran University of Medical Sciences %J Razi Journal of Medical Sciences [Research].</w:t>
      </w:r>
      <w:r w:rsidRPr="00A74336">
        <w:rPr>
          <w:rFonts w:asciiTheme="majorBidi" w:hAnsiTheme="majorBidi" w:cstheme="majorBidi"/>
          <w:i/>
        </w:rPr>
        <w:t xml:space="preserve"> 24</w:t>
      </w:r>
      <w:r w:rsidRPr="00A74336">
        <w:rPr>
          <w:rFonts w:asciiTheme="majorBidi" w:hAnsiTheme="majorBidi" w:cstheme="majorBidi"/>
        </w:rPr>
        <w:t xml:space="preserve">(165), 9-21. </w:t>
      </w:r>
      <w:hyperlink r:id="rId19" w:history="1">
        <w:r w:rsidRPr="00A74336">
          <w:rPr>
            <w:rStyle w:val="Hyperlink"/>
            <w:rFonts w:asciiTheme="majorBidi" w:hAnsiTheme="majorBidi" w:cstheme="majorBidi"/>
          </w:rPr>
          <w:t>http://rjms.iums.ac.ir/article-1-4928-en.html</w:t>
        </w:r>
      </w:hyperlink>
      <w:r w:rsidRPr="00A74336">
        <w:rPr>
          <w:rFonts w:asciiTheme="majorBidi" w:hAnsiTheme="majorBidi" w:cstheme="majorBidi"/>
        </w:rPr>
        <w:t xml:space="preserve"> </w:t>
      </w:r>
    </w:p>
    <w:p w14:paraId="6554EA50"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1543A8B8" w14:textId="790B90FA"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O’Sullivan, E., Gogan, E., Doyle, L., &amp; Donohue, G. (2021). Decider Life Skills training as a method of promoting resilience with mental health student nurses on clinical placement. </w:t>
      </w:r>
      <w:r w:rsidRPr="00A74336">
        <w:rPr>
          <w:rFonts w:asciiTheme="majorBidi" w:hAnsiTheme="majorBidi" w:cstheme="majorBidi"/>
          <w:i/>
        </w:rPr>
        <w:t>Nurse Education in Practice</w:t>
      </w:r>
      <w:r w:rsidRPr="00A74336">
        <w:rPr>
          <w:rFonts w:asciiTheme="majorBidi" w:hAnsiTheme="majorBidi" w:cstheme="majorBidi"/>
        </w:rPr>
        <w:t>,</w:t>
      </w:r>
      <w:r w:rsidRPr="00A74336">
        <w:rPr>
          <w:rFonts w:asciiTheme="majorBidi" w:hAnsiTheme="majorBidi" w:cstheme="majorBidi"/>
          <w:i/>
        </w:rPr>
        <w:t xml:space="preserve"> 56</w:t>
      </w:r>
      <w:r w:rsidRPr="00A74336">
        <w:rPr>
          <w:rFonts w:asciiTheme="majorBidi" w:hAnsiTheme="majorBidi" w:cstheme="majorBidi"/>
        </w:rPr>
        <w:t xml:space="preserve">, 103222. </w:t>
      </w:r>
      <w:hyperlink r:id="rId20" w:history="1">
        <w:r w:rsidRPr="00A74336">
          <w:rPr>
            <w:rStyle w:val="Hyperlink"/>
            <w:rFonts w:asciiTheme="majorBidi" w:hAnsiTheme="majorBidi" w:cstheme="majorBidi"/>
          </w:rPr>
          <w:t>https://doi.org/https://doi.org/10.1016/j.nepr.2021.103222</w:t>
        </w:r>
      </w:hyperlink>
      <w:r w:rsidRPr="00A74336">
        <w:rPr>
          <w:rFonts w:asciiTheme="majorBidi" w:hAnsiTheme="majorBidi" w:cstheme="majorBidi"/>
        </w:rPr>
        <w:t xml:space="preserve"> </w:t>
      </w:r>
    </w:p>
    <w:p w14:paraId="72EBD2F0"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4F0CA899" w14:textId="77777777"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Oermann, M. H., Gaberson, K. B., &amp; De Gagne, J. C. (2024). </w:t>
      </w:r>
      <w:r w:rsidRPr="00A74336">
        <w:rPr>
          <w:rFonts w:asciiTheme="majorBidi" w:hAnsiTheme="majorBidi" w:cstheme="majorBidi"/>
          <w:i/>
        </w:rPr>
        <w:t>Evaluation and testing in nursing education</w:t>
      </w:r>
      <w:r w:rsidRPr="00A74336">
        <w:rPr>
          <w:rFonts w:asciiTheme="majorBidi" w:hAnsiTheme="majorBidi" w:cstheme="majorBidi"/>
        </w:rPr>
        <w:t xml:space="preserve">. Springer Publishing Company. </w:t>
      </w:r>
    </w:p>
    <w:p w14:paraId="0650C2E9"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1A7C8312" w14:textId="77777777"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Pallavi, M. S., Urs, A. L. A. D., Ravikala, K. G., &amp; Hegde, V. (2024, 24-28 June 2024). Exploring the Impact of Financial Stress on Students’ Academic Performance: A Machine Learning Approach. 2024 15th International Conference on Computing Communication and Networking Technologies (ICCCNT), </w:t>
      </w:r>
    </w:p>
    <w:p w14:paraId="2DEFF7E0"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4BB31543" w14:textId="41DA6872"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Prummer, K., Human-Vogel, S., Graham, M. A., &amp; Pittich, D. (2024). The role of mentoring in developing leaders’ emotional intelligence: exploring mentoring types, emotional intelligence, organizational factors, and gender [Original Research].</w:t>
      </w:r>
      <w:r w:rsidRPr="00A74336">
        <w:rPr>
          <w:rFonts w:asciiTheme="majorBidi" w:hAnsiTheme="majorBidi" w:cstheme="majorBidi"/>
          <w:i/>
        </w:rPr>
        <w:t xml:space="preserve"> Volume 9 - 2024</w:t>
      </w:r>
      <w:r w:rsidRPr="00A74336">
        <w:rPr>
          <w:rFonts w:asciiTheme="majorBidi" w:hAnsiTheme="majorBidi" w:cstheme="majorBidi"/>
        </w:rPr>
        <w:t xml:space="preserve">. </w:t>
      </w:r>
      <w:hyperlink r:id="rId21" w:history="1">
        <w:r w:rsidRPr="00A74336">
          <w:rPr>
            <w:rStyle w:val="Hyperlink"/>
            <w:rFonts w:asciiTheme="majorBidi" w:hAnsiTheme="majorBidi" w:cstheme="majorBidi"/>
          </w:rPr>
          <w:t>https://doi.org/10.3389/feduc.2024.1393660</w:t>
        </w:r>
      </w:hyperlink>
      <w:r w:rsidRPr="00A74336">
        <w:rPr>
          <w:rFonts w:asciiTheme="majorBidi" w:hAnsiTheme="majorBidi" w:cstheme="majorBidi"/>
        </w:rPr>
        <w:t xml:space="preserve"> </w:t>
      </w:r>
    </w:p>
    <w:p w14:paraId="2A953929"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17E615D8" w14:textId="6D9E6396"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Ramakrishnan, B., &amp; Sylvia, J. (2024). Effectiveness of a structured life skills training program among Indian nursing students. </w:t>
      </w:r>
      <w:r w:rsidRPr="00A74336">
        <w:rPr>
          <w:rFonts w:asciiTheme="majorBidi" w:hAnsiTheme="majorBidi" w:cstheme="majorBidi"/>
          <w:i/>
        </w:rPr>
        <w:t>Bioinformation</w:t>
      </w:r>
      <w:r w:rsidRPr="00A74336">
        <w:rPr>
          <w:rFonts w:asciiTheme="majorBidi" w:hAnsiTheme="majorBidi" w:cstheme="majorBidi"/>
        </w:rPr>
        <w:t>,</w:t>
      </w:r>
      <w:r w:rsidRPr="00A74336">
        <w:rPr>
          <w:rFonts w:asciiTheme="majorBidi" w:hAnsiTheme="majorBidi" w:cstheme="majorBidi"/>
          <w:i/>
        </w:rPr>
        <w:t xml:space="preserve"> 20</w:t>
      </w:r>
      <w:r w:rsidRPr="00A74336">
        <w:rPr>
          <w:rFonts w:asciiTheme="majorBidi" w:hAnsiTheme="majorBidi" w:cstheme="majorBidi"/>
        </w:rPr>
        <w:t xml:space="preserve">(7), 740-743. </w:t>
      </w:r>
      <w:hyperlink r:id="rId22" w:history="1">
        <w:r w:rsidRPr="00A74336">
          <w:rPr>
            <w:rStyle w:val="Hyperlink"/>
            <w:rFonts w:asciiTheme="majorBidi" w:hAnsiTheme="majorBidi" w:cstheme="majorBidi"/>
          </w:rPr>
          <w:t>https://doi.org/10.6026/973206300200740</w:t>
        </w:r>
      </w:hyperlink>
      <w:r w:rsidRPr="00A74336">
        <w:rPr>
          <w:rFonts w:asciiTheme="majorBidi" w:hAnsiTheme="majorBidi" w:cstheme="majorBidi"/>
        </w:rPr>
        <w:t xml:space="preserve"> </w:t>
      </w:r>
    </w:p>
    <w:p w14:paraId="7A70FABA"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065ED232" w14:textId="0667D9EE"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Sajadi, M., Ebrahimabadi, M., Khosravi, S., Seif, K., &amp; Rafiei, F. (2018). The effect of stress management on the anxiety, depression and stress of nursing students in the first clinical experience %J 2 Journal of Nursing Education [Quantitative-Research].</w:t>
      </w:r>
      <w:r w:rsidRPr="00A74336">
        <w:rPr>
          <w:rFonts w:asciiTheme="majorBidi" w:hAnsiTheme="majorBidi" w:cstheme="majorBidi"/>
          <w:i/>
        </w:rPr>
        <w:t xml:space="preserve"> 7</w:t>
      </w:r>
      <w:r w:rsidRPr="00A74336">
        <w:rPr>
          <w:rFonts w:asciiTheme="majorBidi" w:hAnsiTheme="majorBidi" w:cstheme="majorBidi"/>
        </w:rPr>
        <w:t xml:space="preserve">(4), 18-24. </w:t>
      </w:r>
      <w:hyperlink r:id="rId23" w:history="1">
        <w:r w:rsidRPr="00A74336">
          <w:rPr>
            <w:rStyle w:val="Hyperlink"/>
            <w:rFonts w:asciiTheme="majorBidi" w:hAnsiTheme="majorBidi" w:cstheme="majorBidi"/>
          </w:rPr>
          <w:t>http://jne.ir/article-1-926-en.html</w:t>
        </w:r>
      </w:hyperlink>
      <w:r w:rsidRPr="00A74336">
        <w:rPr>
          <w:rFonts w:asciiTheme="majorBidi" w:hAnsiTheme="majorBidi" w:cstheme="majorBidi"/>
        </w:rPr>
        <w:t xml:space="preserve"> </w:t>
      </w:r>
    </w:p>
    <w:p w14:paraId="22EA3579"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2FD27569" w14:textId="38D45B4F"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Service, R. W. (2009). Book Review: Corbin, J., &amp; Strauss, A. (2008). Basics of Qualitative Research: Techniques and Procedures for Developing Grounded Theory (3rd ed.). Thousand Oaks, CA: Sage.</w:t>
      </w:r>
      <w:r w:rsidRPr="00A74336">
        <w:rPr>
          <w:rFonts w:asciiTheme="majorBidi" w:hAnsiTheme="majorBidi" w:cstheme="majorBidi"/>
          <w:i/>
        </w:rPr>
        <w:t xml:space="preserve"> 12</w:t>
      </w:r>
      <w:r w:rsidRPr="00A74336">
        <w:rPr>
          <w:rFonts w:asciiTheme="majorBidi" w:hAnsiTheme="majorBidi" w:cstheme="majorBidi"/>
        </w:rPr>
        <w:t xml:space="preserve">(3), 614-617. </w:t>
      </w:r>
      <w:hyperlink r:id="rId24" w:history="1">
        <w:r w:rsidRPr="00A74336">
          <w:rPr>
            <w:rStyle w:val="Hyperlink"/>
            <w:rFonts w:asciiTheme="majorBidi" w:hAnsiTheme="majorBidi" w:cstheme="majorBidi"/>
          </w:rPr>
          <w:t>https://doi.org/10.1177/1094428108324514</w:t>
        </w:r>
      </w:hyperlink>
      <w:r w:rsidRPr="00A74336">
        <w:rPr>
          <w:rFonts w:asciiTheme="majorBidi" w:hAnsiTheme="majorBidi" w:cstheme="majorBidi"/>
        </w:rPr>
        <w:t xml:space="preserve"> </w:t>
      </w:r>
    </w:p>
    <w:p w14:paraId="69350005"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6A122CE6" w14:textId="6E67DA52"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lastRenderedPageBreak/>
        <w:t xml:space="preserve">Skrzeczowska A, S. K. (2024). Analysis of stress factors and the level of anxiety and depression among bachelor's degree nursing students – a pilot study. </w:t>
      </w:r>
      <w:r w:rsidRPr="00A74336">
        <w:rPr>
          <w:rFonts w:asciiTheme="majorBidi" w:hAnsiTheme="majorBidi" w:cstheme="majorBidi"/>
          <w:i/>
        </w:rPr>
        <w:t>Med Sci Pulse</w:t>
      </w:r>
      <w:r w:rsidRPr="00A74336">
        <w:rPr>
          <w:rFonts w:asciiTheme="majorBidi" w:hAnsiTheme="majorBidi" w:cstheme="majorBidi"/>
        </w:rPr>
        <w:t>,</w:t>
      </w:r>
      <w:r w:rsidRPr="00A74336">
        <w:rPr>
          <w:rFonts w:asciiTheme="majorBidi" w:hAnsiTheme="majorBidi" w:cstheme="majorBidi"/>
          <w:i/>
        </w:rPr>
        <w:t xml:space="preserve"> 18(3)</w:t>
      </w:r>
      <w:r w:rsidRPr="00A74336">
        <w:rPr>
          <w:rFonts w:asciiTheme="majorBidi" w:hAnsiTheme="majorBidi" w:cstheme="majorBidi"/>
        </w:rPr>
        <w:t xml:space="preserve">, 44-53. </w:t>
      </w:r>
      <w:hyperlink r:id="rId25" w:history="1">
        <w:r w:rsidRPr="00A74336">
          <w:rPr>
            <w:rStyle w:val="Hyperlink"/>
            <w:rFonts w:asciiTheme="majorBidi" w:hAnsiTheme="majorBidi" w:cstheme="majorBidi"/>
          </w:rPr>
          <w:t>https://doi.org/https://doi.org/10.5604/01.3001.0054.7276</w:t>
        </w:r>
      </w:hyperlink>
      <w:r w:rsidRPr="00A74336">
        <w:rPr>
          <w:rFonts w:asciiTheme="majorBidi" w:hAnsiTheme="majorBidi" w:cstheme="majorBidi"/>
        </w:rPr>
        <w:t xml:space="preserve"> </w:t>
      </w:r>
    </w:p>
    <w:p w14:paraId="0CBEB791"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6B561AA8" w14:textId="657A0257"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Tambağ, H. (2021). Examination of nursing students' anxiety levels related to clinical practice with respect to peer support. </w:t>
      </w:r>
      <w:r w:rsidRPr="00A74336">
        <w:rPr>
          <w:rFonts w:asciiTheme="majorBidi" w:hAnsiTheme="majorBidi" w:cstheme="majorBidi"/>
          <w:i/>
        </w:rPr>
        <w:t>Perspect Psychiatr Care</w:t>
      </w:r>
      <w:r w:rsidRPr="00A74336">
        <w:rPr>
          <w:rFonts w:asciiTheme="majorBidi" w:hAnsiTheme="majorBidi" w:cstheme="majorBidi"/>
        </w:rPr>
        <w:t>,</w:t>
      </w:r>
      <w:r w:rsidRPr="00A74336">
        <w:rPr>
          <w:rFonts w:asciiTheme="majorBidi" w:hAnsiTheme="majorBidi" w:cstheme="majorBidi"/>
          <w:i/>
        </w:rPr>
        <w:t xml:space="preserve"> 57</w:t>
      </w:r>
      <w:r w:rsidRPr="00A74336">
        <w:rPr>
          <w:rFonts w:asciiTheme="majorBidi" w:hAnsiTheme="majorBidi" w:cstheme="majorBidi"/>
        </w:rPr>
        <w:t xml:space="preserve">(3), 1114-1119. </w:t>
      </w:r>
      <w:hyperlink r:id="rId26" w:history="1">
        <w:r w:rsidRPr="00A74336">
          <w:rPr>
            <w:rStyle w:val="Hyperlink"/>
            <w:rFonts w:asciiTheme="majorBidi" w:hAnsiTheme="majorBidi" w:cstheme="majorBidi"/>
          </w:rPr>
          <w:t>https://doi.org/10.1111/ppc.12664</w:t>
        </w:r>
      </w:hyperlink>
      <w:r w:rsidRPr="00A74336">
        <w:rPr>
          <w:rFonts w:asciiTheme="majorBidi" w:hAnsiTheme="majorBidi" w:cstheme="majorBidi"/>
        </w:rPr>
        <w:t xml:space="preserve"> </w:t>
      </w:r>
    </w:p>
    <w:p w14:paraId="5BD9C74F"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44F58456" w14:textId="7A77ABD5" w:rsidR="00A74336" w:rsidRPr="00A74336" w:rsidRDefault="00A74336" w:rsidP="00A74336">
      <w:pPr>
        <w:pStyle w:val="EndNoteBibliography"/>
        <w:bidi w:val="0"/>
        <w:ind w:left="720" w:hanging="720"/>
        <w:rPr>
          <w:rFonts w:asciiTheme="majorBidi" w:hAnsiTheme="majorBidi" w:cstheme="majorBidi"/>
        </w:rPr>
      </w:pPr>
      <w:r w:rsidRPr="00A74336">
        <w:rPr>
          <w:rFonts w:asciiTheme="majorBidi" w:hAnsiTheme="majorBidi" w:cstheme="majorBidi"/>
        </w:rPr>
        <w:t xml:space="preserve">Tan, K., Chong, M. C., Subramaniam, P., &amp; Wong, L. P. (2018). The effectiveness of outcome based education on the competencies of nursing students: A systematic review. </w:t>
      </w:r>
      <w:r w:rsidRPr="00A74336">
        <w:rPr>
          <w:rFonts w:asciiTheme="majorBidi" w:hAnsiTheme="majorBidi" w:cstheme="majorBidi"/>
          <w:i/>
        </w:rPr>
        <w:t>Nurse Education Today</w:t>
      </w:r>
      <w:r w:rsidRPr="00A74336">
        <w:rPr>
          <w:rFonts w:asciiTheme="majorBidi" w:hAnsiTheme="majorBidi" w:cstheme="majorBidi"/>
        </w:rPr>
        <w:t>,</w:t>
      </w:r>
      <w:r w:rsidRPr="00A74336">
        <w:rPr>
          <w:rFonts w:asciiTheme="majorBidi" w:hAnsiTheme="majorBidi" w:cstheme="majorBidi"/>
          <w:i/>
        </w:rPr>
        <w:t xml:space="preserve"> 64</w:t>
      </w:r>
      <w:r w:rsidRPr="00A74336">
        <w:rPr>
          <w:rFonts w:asciiTheme="majorBidi" w:hAnsiTheme="majorBidi" w:cstheme="majorBidi"/>
        </w:rPr>
        <w:t xml:space="preserve">, 180-189. </w:t>
      </w:r>
      <w:hyperlink r:id="rId27" w:history="1">
        <w:r w:rsidRPr="00A74336">
          <w:rPr>
            <w:rStyle w:val="Hyperlink"/>
            <w:rFonts w:asciiTheme="majorBidi" w:hAnsiTheme="majorBidi" w:cstheme="majorBidi"/>
          </w:rPr>
          <w:t>https://doi.org/https://doi.org/10.1016/j.nedt.2017.12.030</w:t>
        </w:r>
      </w:hyperlink>
      <w:r w:rsidRPr="00A74336">
        <w:rPr>
          <w:rFonts w:asciiTheme="majorBidi" w:hAnsiTheme="majorBidi" w:cstheme="majorBidi"/>
        </w:rPr>
        <w:t xml:space="preserve"> </w:t>
      </w:r>
    </w:p>
    <w:p w14:paraId="26E458FF" w14:textId="77777777" w:rsidR="00A74336" w:rsidRPr="00A74336" w:rsidRDefault="00A74336" w:rsidP="00A74336">
      <w:pPr>
        <w:pStyle w:val="EndNoteBibliography"/>
        <w:bidi w:val="0"/>
        <w:spacing w:after="0"/>
        <w:ind w:left="720" w:hanging="720"/>
        <w:rPr>
          <w:rFonts w:asciiTheme="majorBidi" w:hAnsiTheme="majorBidi" w:cstheme="majorBidi"/>
        </w:rPr>
      </w:pPr>
      <w:r w:rsidRPr="00A74336">
        <w:rPr>
          <w:rFonts w:asciiTheme="majorBidi" w:hAnsiTheme="majorBidi" w:cstheme="majorBidi"/>
        </w:rPr>
        <w:tab/>
      </w:r>
    </w:p>
    <w:p w14:paraId="783FB8CD" w14:textId="5282AACB" w:rsidR="00A74336" w:rsidRPr="00A74336" w:rsidRDefault="00A74336" w:rsidP="00A74336">
      <w:pPr>
        <w:pStyle w:val="EndNoteBibliography"/>
        <w:bidi w:val="0"/>
        <w:ind w:left="720" w:hanging="720"/>
      </w:pPr>
      <w:r w:rsidRPr="00A74336">
        <w:rPr>
          <w:rFonts w:asciiTheme="majorBidi" w:hAnsiTheme="majorBidi" w:cstheme="majorBidi"/>
        </w:rPr>
        <w:t xml:space="preserve">Wati, U. M., &amp; Hazim, H. (2024). Is Students’ Academic Stress Influenced by Lack of Psychological Well-Being and Social Support? </w:t>
      </w:r>
      <w:r w:rsidRPr="00A74336">
        <w:rPr>
          <w:rFonts w:asciiTheme="majorBidi" w:hAnsiTheme="majorBidi" w:cstheme="majorBidi"/>
          <w:i/>
        </w:rPr>
        <w:t>Psikoborneo: Jurnal Ilmiah Psikologi</w:t>
      </w:r>
      <w:r w:rsidRPr="00A74336">
        <w:rPr>
          <w:rFonts w:asciiTheme="majorBidi" w:hAnsiTheme="majorBidi" w:cstheme="majorBidi"/>
        </w:rPr>
        <w:t>,</w:t>
      </w:r>
      <w:r w:rsidRPr="00A74336">
        <w:rPr>
          <w:rFonts w:asciiTheme="majorBidi" w:hAnsiTheme="majorBidi" w:cstheme="majorBidi"/>
          <w:i/>
        </w:rPr>
        <w:t xml:space="preserve"> 12</w:t>
      </w:r>
      <w:r w:rsidRPr="00A74336">
        <w:rPr>
          <w:rFonts w:asciiTheme="majorBidi" w:hAnsiTheme="majorBidi" w:cstheme="majorBidi"/>
        </w:rPr>
        <w:t xml:space="preserve">(2), 179-186. </w:t>
      </w:r>
      <w:hyperlink r:id="rId28" w:history="1">
        <w:r w:rsidRPr="00A74336">
          <w:rPr>
            <w:rStyle w:val="Hyperlink"/>
            <w:rFonts w:asciiTheme="majorBidi" w:hAnsiTheme="majorBidi" w:cstheme="majorBidi"/>
          </w:rPr>
          <w:t>https://doi.org/http://dx.doi.org/10.30872/psikoborneo.v12i2.14513</w:t>
        </w:r>
      </w:hyperlink>
      <w:r w:rsidRPr="00A74336">
        <w:t xml:space="preserve"> </w:t>
      </w:r>
    </w:p>
    <w:p w14:paraId="31C84ABC" w14:textId="77777777" w:rsidR="00A74336" w:rsidRPr="00A74336" w:rsidRDefault="00A74336" w:rsidP="00A74336">
      <w:pPr>
        <w:pStyle w:val="EndNoteBibliography"/>
        <w:bidi w:val="0"/>
        <w:ind w:left="720" w:hanging="720"/>
      </w:pPr>
      <w:r w:rsidRPr="00A74336">
        <w:tab/>
      </w:r>
    </w:p>
    <w:p w14:paraId="7AE138DE" w14:textId="306947E8" w:rsidR="00FC5BB0" w:rsidRPr="00565CA5" w:rsidRDefault="00CB353D" w:rsidP="00A74336">
      <w:pPr>
        <w:bidi w:val="0"/>
        <w:spacing w:before="100" w:beforeAutospacing="1" w:after="100" w:afterAutospacing="1" w:line="360" w:lineRule="auto"/>
        <w:jc w:val="lowKashida"/>
        <w:rPr>
          <w:rFonts w:ascii="Times New Roman" w:eastAsia="Times New Roman" w:hAnsi="Times New Roman" w:cs="Times New Roman"/>
          <w:sz w:val="24"/>
          <w:szCs w:val="24"/>
        </w:rPr>
      </w:pPr>
      <w:r w:rsidRPr="00565CA5">
        <w:rPr>
          <w:rFonts w:asciiTheme="majorBidi" w:eastAsia="Times New Roman" w:hAnsiTheme="majorBidi" w:cstheme="majorBidi"/>
          <w:sz w:val="24"/>
          <w:szCs w:val="24"/>
        </w:rPr>
        <w:fldChar w:fldCharType="end"/>
      </w:r>
    </w:p>
    <w:sectPr w:rsidR="00FC5BB0" w:rsidRPr="00565CA5" w:rsidSect="00750FA3">
      <w:headerReference w:type="default" r:id="rId2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4CF01" w14:textId="77777777" w:rsidR="00DA6940" w:rsidRDefault="00DA6940" w:rsidP="00DA6940">
      <w:pPr>
        <w:spacing w:after="0" w:line="240" w:lineRule="auto"/>
      </w:pPr>
      <w:r>
        <w:separator/>
      </w:r>
    </w:p>
  </w:endnote>
  <w:endnote w:type="continuationSeparator" w:id="0">
    <w:p w14:paraId="2135F22E" w14:textId="77777777" w:rsidR="00DA6940" w:rsidRDefault="00DA6940" w:rsidP="00DA6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tra">
    <w:altName w:val="Arial"/>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57DB" w14:textId="77777777" w:rsidR="00DA6940" w:rsidRDefault="00DA6940" w:rsidP="00DA6940">
      <w:pPr>
        <w:spacing w:after="0" w:line="240" w:lineRule="auto"/>
      </w:pPr>
      <w:r>
        <w:separator/>
      </w:r>
    </w:p>
  </w:footnote>
  <w:footnote w:type="continuationSeparator" w:id="0">
    <w:p w14:paraId="69B08DFC" w14:textId="77777777" w:rsidR="00DA6940" w:rsidRDefault="00DA6940" w:rsidP="00DA6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A1295" w14:textId="5682F26C" w:rsidR="00C46676" w:rsidRDefault="00C46676">
    <w:pPr>
      <w:pStyle w:val="Header"/>
      <w:rPr>
        <w:rFonts w:hint="cs"/>
      </w:rPr>
    </w:pPr>
    <w:r w:rsidRPr="00C46676">
      <w:rPr>
        <w:rFonts w:ascii="Times New Roman" w:eastAsia="Times New Roman" w:hAnsi="Times New Roman" w:cs="Traditional Arabic"/>
        <w:noProof/>
        <w:sz w:val="20"/>
        <w:szCs w:val="20"/>
        <w:lang w:bidi="ar-SA"/>
      </w:rPr>
      <w:drawing>
        <wp:anchor distT="0" distB="0" distL="114300" distR="114300" simplePos="0" relativeHeight="251659264" behindDoc="1" locked="0" layoutInCell="1" allowOverlap="1" wp14:anchorId="789AEF67" wp14:editId="54109CC5">
          <wp:simplePos x="0" y="0"/>
          <wp:positionH relativeFrom="page">
            <wp:posOffset>2317750</wp:posOffset>
          </wp:positionH>
          <wp:positionV relativeFrom="paragraph">
            <wp:posOffset>-335915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D1A3A"/>
    <w:multiLevelType w:val="multilevel"/>
    <w:tmpl w:val="9EAEF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80B2E"/>
    <w:multiLevelType w:val="multilevel"/>
    <w:tmpl w:val="1434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796838"/>
    <w:multiLevelType w:val="multilevel"/>
    <w:tmpl w:val="F0186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C2607B"/>
    <w:multiLevelType w:val="multilevel"/>
    <w:tmpl w:val="3E246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E44130"/>
    <w:multiLevelType w:val="multilevel"/>
    <w:tmpl w:val="1902C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CC460B"/>
    <w:multiLevelType w:val="multilevel"/>
    <w:tmpl w:val="93D6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CF4838"/>
    <w:multiLevelType w:val="multilevel"/>
    <w:tmpl w:val="A5C29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0F076D"/>
    <w:multiLevelType w:val="multilevel"/>
    <w:tmpl w:val="3376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1613D6"/>
    <w:multiLevelType w:val="multilevel"/>
    <w:tmpl w:val="59662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506DBD"/>
    <w:multiLevelType w:val="hybridMultilevel"/>
    <w:tmpl w:val="7CA43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921A60"/>
    <w:multiLevelType w:val="multilevel"/>
    <w:tmpl w:val="139A5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2105182">
    <w:abstractNumId w:val="1"/>
  </w:num>
  <w:num w:numId="2" w16cid:durableId="55468965">
    <w:abstractNumId w:val="0"/>
  </w:num>
  <w:num w:numId="3" w16cid:durableId="522674189">
    <w:abstractNumId w:val="10"/>
  </w:num>
  <w:num w:numId="4" w16cid:durableId="1936550316">
    <w:abstractNumId w:val="3"/>
  </w:num>
  <w:num w:numId="5" w16cid:durableId="348339736">
    <w:abstractNumId w:val="9"/>
  </w:num>
  <w:num w:numId="6" w16cid:durableId="362479908">
    <w:abstractNumId w:val="5"/>
  </w:num>
  <w:num w:numId="7" w16cid:durableId="1828478661">
    <w:abstractNumId w:val="6"/>
  </w:num>
  <w:num w:numId="8" w16cid:durableId="2137600046">
    <w:abstractNumId w:val="8"/>
  </w:num>
  <w:num w:numId="9" w16cid:durableId="903293789">
    <w:abstractNumId w:val="7"/>
  </w:num>
  <w:num w:numId="10" w16cid:durableId="145051611">
    <w:abstractNumId w:val="4"/>
  </w:num>
  <w:num w:numId="11" w16cid:durableId="147407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7th-Annotat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sp059avv2rdxjed9r7vxxp15s9pvwdsrstr&quot;&gt;مقاله رساله دکتری&lt;record-ids&gt;&lt;item&gt;2&lt;/item&gt;&lt;item&gt;3&lt;/item&gt;&lt;item&gt;6&lt;/item&gt;&lt;item&gt;10&lt;/item&gt;&lt;item&gt;22&lt;/item&gt;&lt;item&gt;27&lt;/item&gt;&lt;item&gt;28&lt;/item&gt;&lt;item&gt;30&lt;/item&gt;&lt;item&gt;33&lt;/item&gt;&lt;item&gt;34&lt;/item&gt;&lt;item&gt;35&lt;/item&gt;&lt;item&gt;36&lt;/item&gt;&lt;item&gt;37&lt;/item&gt;&lt;item&gt;38&lt;/item&gt;&lt;item&gt;39&lt;/item&gt;&lt;item&gt;40&lt;/item&gt;&lt;item&gt;41&lt;/item&gt;&lt;item&gt;43&lt;/item&gt;&lt;item&gt;44&lt;/item&gt;&lt;item&gt;45&lt;/item&gt;&lt;item&gt;46&lt;/item&gt;&lt;item&gt;47&lt;/item&gt;&lt;item&gt;48&lt;/item&gt;&lt;item&gt;49&lt;/item&gt;&lt;item&gt;50&lt;/item&gt;&lt;item&gt;51&lt;/item&gt;&lt;/record-ids&gt;&lt;/item&gt;&lt;/Libraries&gt;"/>
  </w:docVars>
  <w:rsids>
    <w:rsidRoot w:val="00896C27"/>
    <w:rsid w:val="0002317D"/>
    <w:rsid w:val="00036EEE"/>
    <w:rsid w:val="000371E7"/>
    <w:rsid w:val="000411D1"/>
    <w:rsid w:val="00051B95"/>
    <w:rsid w:val="000673D0"/>
    <w:rsid w:val="000755FF"/>
    <w:rsid w:val="000D3FB6"/>
    <w:rsid w:val="000D450A"/>
    <w:rsid w:val="000E4B5D"/>
    <w:rsid w:val="00105EC7"/>
    <w:rsid w:val="001134BD"/>
    <w:rsid w:val="001367BE"/>
    <w:rsid w:val="00147D76"/>
    <w:rsid w:val="001D37E5"/>
    <w:rsid w:val="0020485D"/>
    <w:rsid w:val="00233642"/>
    <w:rsid w:val="00261189"/>
    <w:rsid w:val="00270DC2"/>
    <w:rsid w:val="00270DC9"/>
    <w:rsid w:val="00274447"/>
    <w:rsid w:val="00274DED"/>
    <w:rsid w:val="0028336F"/>
    <w:rsid w:val="002D5C38"/>
    <w:rsid w:val="00300BBB"/>
    <w:rsid w:val="00345931"/>
    <w:rsid w:val="00355C2C"/>
    <w:rsid w:val="003762A0"/>
    <w:rsid w:val="003D6346"/>
    <w:rsid w:val="003D7B1E"/>
    <w:rsid w:val="003E0A20"/>
    <w:rsid w:val="0041054B"/>
    <w:rsid w:val="00466F1F"/>
    <w:rsid w:val="00472FFF"/>
    <w:rsid w:val="004B4751"/>
    <w:rsid w:val="004F5AF9"/>
    <w:rsid w:val="005076F2"/>
    <w:rsid w:val="0055571F"/>
    <w:rsid w:val="00565CA5"/>
    <w:rsid w:val="0057565E"/>
    <w:rsid w:val="00576BF5"/>
    <w:rsid w:val="0058760A"/>
    <w:rsid w:val="0059187F"/>
    <w:rsid w:val="005945B2"/>
    <w:rsid w:val="005A2C77"/>
    <w:rsid w:val="005F00CE"/>
    <w:rsid w:val="00600D19"/>
    <w:rsid w:val="00615C5A"/>
    <w:rsid w:val="00621B51"/>
    <w:rsid w:val="006636F2"/>
    <w:rsid w:val="006711C4"/>
    <w:rsid w:val="0067143D"/>
    <w:rsid w:val="006726FE"/>
    <w:rsid w:val="00676475"/>
    <w:rsid w:val="006878AA"/>
    <w:rsid w:val="00750FA3"/>
    <w:rsid w:val="007527EF"/>
    <w:rsid w:val="007A6405"/>
    <w:rsid w:val="007B2E25"/>
    <w:rsid w:val="007D0069"/>
    <w:rsid w:val="007F659F"/>
    <w:rsid w:val="00810864"/>
    <w:rsid w:val="008114BA"/>
    <w:rsid w:val="00812854"/>
    <w:rsid w:val="00822E11"/>
    <w:rsid w:val="00825888"/>
    <w:rsid w:val="0087402F"/>
    <w:rsid w:val="00880AE9"/>
    <w:rsid w:val="00894550"/>
    <w:rsid w:val="00896C27"/>
    <w:rsid w:val="008A5FBF"/>
    <w:rsid w:val="008B2CA2"/>
    <w:rsid w:val="008B7BD9"/>
    <w:rsid w:val="008C5827"/>
    <w:rsid w:val="008D3DBA"/>
    <w:rsid w:val="0095186C"/>
    <w:rsid w:val="00993C6D"/>
    <w:rsid w:val="009A472E"/>
    <w:rsid w:val="009C5726"/>
    <w:rsid w:val="009D3C4C"/>
    <w:rsid w:val="009E2ADF"/>
    <w:rsid w:val="009F287C"/>
    <w:rsid w:val="00A31DA6"/>
    <w:rsid w:val="00A51F92"/>
    <w:rsid w:val="00A52C4C"/>
    <w:rsid w:val="00A74336"/>
    <w:rsid w:val="00A775B4"/>
    <w:rsid w:val="00A92D2B"/>
    <w:rsid w:val="00AB2ECE"/>
    <w:rsid w:val="00B01BB9"/>
    <w:rsid w:val="00B24ADA"/>
    <w:rsid w:val="00B50263"/>
    <w:rsid w:val="00B523E5"/>
    <w:rsid w:val="00B96E9C"/>
    <w:rsid w:val="00BC453B"/>
    <w:rsid w:val="00C46676"/>
    <w:rsid w:val="00C60F09"/>
    <w:rsid w:val="00C63C83"/>
    <w:rsid w:val="00C74D5C"/>
    <w:rsid w:val="00C8564B"/>
    <w:rsid w:val="00CA261D"/>
    <w:rsid w:val="00CA2F1A"/>
    <w:rsid w:val="00CB353D"/>
    <w:rsid w:val="00CB78CD"/>
    <w:rsid w:val="00CC253C"/>
    <w:rsid w:val="00CC34DB"/>
    <w:rsid w:val="00CE1FD8"/>
    <w:rsid w:val="00D001BB"/>
    <w:rsid w:val="00D1666C"/>
    <w:rsid w:val="00D52399"/>
    <w:rsid w:val="00D52FE2"/>
    <w:rsid w:val="00D67800"/>
    <w:rsid w:val="00D87036"/>
    <w:rsid w:val="00D90C4D"/>
    <w:rsid w:val="00D933F5"/>
    <w:rsid w:val="00DA26F3"/>
    <w:rsid w:val="00DA6940"/>
    <w:rsid w:val="00DD1157"/>
    <w:rsid w:val="00DE133D"/>
    <w:rsid w:val="00DE7AED"/>
    <w:rsid w:val="00DF4BD4"/>
    <w:rsid w:val="00E841E8"/>
    <w:rsid w:val="00EB40BC"/>
    <w:rsid w:val="00F042D7"/>
    <w:rsid w:val="00F750A5"/>
    <w:rsid w:val="00F83301"/>
    <w:rsid w:val="00F943E0"/>
    <w:rsid w:val="00F96F7A"/>
    <w:rsid w:val="00FC5BB0"/>
    <w:rsid w:val="00FE7FE0"/>
    <w:rsid w:val="00FF1F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DEFAC46"/>
  <w15:chartTrackingRefBased/>
  <w15:docId w15:val="{BBA78CC7-7516-4EF6-9820-3F9DA54D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7800"/>
    <w:pPr>
      <w:ind w:left="720"/>
      <w:contextualSpacing/>
    </w:pPr>
  </w:style>
  <w:style w:type="table" w:customStyle="1" w:styleId="TableGrid1">
    <w:name w:val="Table Grid1"/>
    <w:basedOn w:val="TableNormal"/>
    <w:next w:val="TableGrid"/>
    <w:uiPriority w:val="39"/>
    <w:rsid w:val="00FC5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C5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C5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C5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69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6940"/>
  </w:style>
  <w:style w:type="paragraph" w:styleId="Footer">
    <w:name w:val="footer"/>
    <w:basedOn w:val="Normal"/>
    <w:link w:val="FooterChar"/>
    <w:uiPriority w:val="99"/>
    <w:unhideWhenUsed/>
    <w:rsid w:val="00DA69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6940"/>
  </w:style>
  <w:style w:type="paragraph" w:customStyle="1" w:styleId="EndNoteBibliographyTitle">
    <w:name w:val="EndNote Bibliography Title"/>
    <w:basedOn w:val="Normal"/>
    <w:link w:val="EndNoteBibliographyTitleChar"/>
    <w:rsid w:val="00CB353D"/>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CB353D"/>
    <w:rPr>
      <w:rFonts w:ascii="Calibri" w:hAnsi="Calibri" w:cs="Calibri"/>
      <w:noProof/>
    </w:rPr>
  </w:style>
  <w:style w:type="paragraph" w:customStyle="1" w:styleId="EndNoteBibliography">
    <w:name w:val="EndNote Bibliography"/>
    <w:basedOn w:val="Normal"/>
    <w:link w:val="EndNoteBibliographyChar"/>
    <w:rsid w:val="00CB353D"/>
    <w:pPr>
      <w:spacing w:line="240" w:lineRule="auto"/>
      <w:jc w:val="lowKashida"/>
    </w:pPr>
    <w:rPr>
      <w:rFonts w:ascii="Calibri" w:hAnsi="Calibri" w:cs="Calibri"/>
      <w:noProof/>
    </w:rPr>
  </w:style>
  <w:style w:type="character" w:customStyle="1" w:styleId="EndNoteBibliographyChar">
    <w:name w:val="EndNote Bibliography Char"/>
    <w:basedOn w:val="DefaultParagraphFont"/>
    <w:link w:val="EndNoteBibliography"/>
    <w:rsid w:val="00CB353D"/>
    <w:rPr>
      <w:rFonts w:ascii="Calibri" w:hAnsi="Calibri" w:cs="Calibri"/>
      <w:noProof/>
    </w:rPr>
  </w:style>
  <w:style w:type="paragraph" w:styleId="NormalWeb">
    <w:name w:val="Normal (Web)"/>
    <w:basedOn w:val="Normal"/>
    <w:uiPriority w:val="99"/>
    <w:unhideWhenUsed/>
    <w:rsid w:val="00AB2EC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B2ECE"/>
    <w:rPr>
      <w:b/>
      <w:bCs/>
    </w:rPr>
  </w:style>
  <w:style w:type="character" w:styleId="Hyperlink">
    <w:name w:val="Hyperlink"/>
    <w:basedOn w:val="DefaultParagraphFont"/>
    <w:uiPriority w:val="99"/>
    <w:unhideWhenUsed/>
    <w:rsid w:val="00A74336"/>
    <w:rPr>
      <w:color w:val="0563C1" w:themeColor="hyperlink"/>
      <w:u w:val="single"/>
    </w:rPr>
  </w:style>
  <w:style w:type="character" w:styleId="UnresolvedMention">
    <w:name w:val="Unresolved Mention"/>
    <w:basedOn w:val="DefaultParagraphFont"/>
    <w:uiPriority w:val="99"/>
    <w:semiHidden/>
    <w:unhideWhenUsed/>
    <w:rsid w:val="00A74336"/>
    <w:rPr>
      <w:color w:val="605E5C"/>
      <w:shd w:val="clear" w:color="auto" w:fill="E1DFDD"/>
    </w:rPr>
  </w:style>
  <w:style w:type="paragraph" w:styleId="Title">
    <w:name w:val="Title"/>
    <w:basedOn w:val="Normal"/>
    <w:link w:val="TitleChar"/>
    <w:qFormat/>
    <w:rsid w:val="0059187F"/>
    <w:pPr>
      <w:spacing w:after="0" w:line="240" w:lineRule="auto"/>
      <w:jc w:val="center"/>
    </w:pPr>
    <w:rPr>
      <w:rFonts w:ascii="Times New Roman" w:eastAsia="Times New Roman" w:hAnsi="Times New Roman" w:cs="Mitra"/>
      <w:b/>
      <w:bCs/>
      <w:noProof/>
      <w:sz w:val="36"/>
      <w:szCs w:val="36"/>
      <w:lang w:bidi="ar-SA"/>
    </w:rPr>
  </w:style>
  <w:style w:type="character" w:customStyle="1" w:styleId="TitleChar">
    <w:name w:val="Title Char"/>
    <w:basedOn w:val="DefaultParagraphFont"/>
    <w:link w:val="Title"/>
    <w:rsid w:val="0059187F"/>
    <w:rPr>
      <w:rFonts w:ascii="Times New Roman" w:eastAsia="Times New Roman" w:hAnsi="Times New Roman" w:cs="Mitra"/>
      <w:b/>
      <w:bCs/>
      <w:noProof/>
      <w:sz w:val="36"/>
      <w:szCs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5570">
      <w:bodyDiv w:val="1"/>
      <w:marLeft w:val="0"/>
      <w:marRight w:val="0"/>
      <w:marTop w:val="0"/>
      <w:marBottom w:val="0"/>
      <w:divBdr>
        <w:top w:val="none" w:sz="0" w:space="0" w:color="auto"/>
        <w:left w:val="none" w:sz="0" w:space="0" w:color="auto"/>
        <w:bottom w:val="none" w:sz="0" w:space="0" w:color="auto"/>
        <w:right w:val="none" w:sz="0" w:space="0" w:color="auto"/>
      </w:divBdr>
    </w:div>
    <w:div w:id="1067412694">
      <w:bodyDiv w:val="1"/>
      <w:marLeft w:val="0"/>
      <w:marRight w:val="0"/>
      <w:marTop w:val="0"/>
      <w:marBottom w:val="0"/>
      <w:divBdr>
        <w:top w:val="none" w:sz="0" w:space="0" w:color="auto"/>
        <w:left w:val="none" w:sz="0" w:space="0" w:color="auto"/>
        <w:bottom w:val="none" w:sz="0" w:space="0" w:color="auto"/>
        <w:right w:val="none" w:sz="0" w:space="0" w:color="auto"/>
      </w:divBdr>
    </w:div>
    <w:div w:id="1269239925">
      <w:bodyDiv w:val="1"/>
      <w:marLeft w:val="0"/>
      <w:marRight w:val="0"/>
      <w:marTop w:val="0"/>
      <w:marBottom w:val="0"/>
      <w:divBdr>
        <w:top w:val="none" w:sz="0" w:space="0" w:color="auto"/>
        <w:left w:val="none" w:sz="0" w:space="0" w:color="auto"/>
        <w:bottom w:val="none" w:sz="0" w:space="0" w:color="auto"/>
        <w:right w:val="none" w:sz="0" w:space="0" w:color="auto"/>
      </w:divBdr>
    </w:div>
    <w:div w:id="1488206308">
      <w:bodyDiv w:val="1"/>
      <w:marLeft w:val="0"/>
      <w:marRight w:val="0"/>
      <w:marTop w:val="0"/>
      <w:marBottom w:val="0"/>
      <w:divBdr>
        <w:top w:val="none" w:sz="0" w:space="0" w:color="auto"/>
        <w:left w:val="none" w:sz="0" w:space="0" w:color="auto"/>
        <w:bottom w:val="none" w:sz="0" w:space="0" w:color="auto"/>
        <w:right w:val="none" w:sz="0" w:space="0" w:color="auto"/>
      </w:divBdr>
    </w:div>
    <w:div w:id="214422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80/10413200.2023.2197970" TargetMode="External"/><Relationship Id="rId13" Type="http://schemas.openxmlformats.org/officeDocument/2006/relationships/hyperlink" Target="https://doi.org/10.1177/10598405211046223" TargetMode="External"/><Relationship Id="rId18" Type="http://schemas.openxmlformats.org/officeDocument/2006/relationships/hyperlink" Target="https://doi.org/10.1177/23779608241229354" TargetMode="External"/><Relationship Id="rId26" Type="http://schemas.openxmlformats.org/officeDocument/2006/relationships/hyperlink" Target="https://doi.org/10.1111/ppc.12664" TargetMode="External"/><Relationship Id="rId3" Type="http://schemas.openxmlformats.org/officeDocument/2006/relationships/settings" Target="settings.xml"/><Relationship Id="rId21" Type="http://schemas.openxmlformats.org/officeDocument/2006/relationships/hyperlink" Target="https://doi.org/10.3389/feduc.2024.1393660" TargetMode="External"/><Relationship Id="rId7" Type="http://schemas.openxmlformats.org/officeDocument/2006/relationships/hyperlink" Target="https://doi.org/10.3126/kumj.v13i4.16827" TargetMode="External"/><Relationship Id="rId12" Type="http://schemas.openxmlformats.org/officeDocument/2006/relationships/hyperlink" Target="https://doi.org/10.12973/ejper.6.3.147" TargetMode="External"/><Relationship Id="rId17" Type="http://schemas.openxmlformats.org/officeDocument/2006/relationships/hyperlink" Target="https://doi.org/https://doi.org/10.1111/inr.12393" TargetMode="External"/><Relationship Id="rId25" Type="http://schemas.openxmlformats.org/officeDocument/2006/relationships/hyperlink" Target="https://doi.org/https://doi.org/10.5604/01.3001.0054.7276" TargetMode="External"/><Relationship Id="rId2" Type="http://schemas.openxmlformats.org/officeDocument/2006/relationships/styles" Target="styles.xml"/><Relationship Id="rId16" Type="http://schemas.openxmlformats.org/officeDocument/2006/relationships/hyperlink" Target="https://www.mdpi.com/2227-9032/12/18/1885" TargetMode="External"/><Relationship Id="rId20" Type="http://schemas.openxmlformats.org/officeDocument/2006/relationships/hyperlink" Target="https://doi.org/https://doi.org/10.1016/j.nepr.2021.103222"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8203/2394-6040.ijcmph20212594" TargetMode="External"/><Relationship Id="rId24" Type="http://schemas.openxmlformats.org/officeDocument/2006/relationships/hyperlink" Target="https://doi.org/10.1177/1094428108324514" TargetMode="External"/><Relationship Id="rId5" Type="http://schemas.openxmlformats.org/officeDocument/2006/relationships/footnotes" Target="footnotes.xml"/><Relationship Id="rId15" Type="http://schemas.openxmlformats.org/officeDocument/2006/relationships/hyperlink" Target="https://www.mdpi.com/2227-9032/10/4/644" TargetMode="External"/><Relationship Id="rId23" Type="http://schemas.openxmlformats.org/officeDocument/2006/relationships/hyperlink" Target="http://jne.ir/article-1-926-en.html" TargetMode="External"/><Relationship Id="rId28" Type="http://schemas.openxmlformats.org/officeDocument/2006/relationships/hyperlink" Target="https://doi.org/http://dx.doi.org/10.30872/psikoborneo.v12i2.14513" TargetMode="External"/><Relationship Id="rId10" Type="http://schemas.openxmlformats.org/officeDocument/2006/relationships/hyperlink" Target="https://doi.org/10.18231/j.ijpns.2023.007" TargetMode="External"/><Relationship Id="rId19" Type="http://schemas.openxmlformats.org/officeDocument/2006/relationships/hyperlink" Target="http://rjms.iums.ac.ir/article-1-4928-en.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mdpi.com/2254-9625/13/9/133" TargetMode="External"/><Relationship Id="rId14" Type="http://schemas.openxmlformats.org/officeDocument/2006/relationships/hyperlink" Target="http://nmj.goums.ac.ir/article-1-720-en.html" TargetMode="External"/><Relationship Id="rId22" Type="http://schemas.openxmlformats.org/officeDocument/2006/relationships/hyperlink" Target="https://doi.org/10.6026/973206300200740" TargetMode="External"/><Relationship Id="rId27" Type="http://schemas.openxmlformats.org/officeDocument/2006/relationships/hyperlink" Target="https://doi.org/https://doi.org/10.1016/j.nedt.2017.12.030"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16</Pages>
  <Words>5170</Words>
  <Characters>59781</Characters>
  <Application>Microsoft Office Word</Application>
  <DocSecurity>0</DocSecurity>
  <Lines>498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Omen</dc:creator>
  <cp:keywords/>
  <dc:description/>
  <cp:lastModifiedBy>Omen</cp:lastModifiedBy>
  <cp:revision>91</cp:revision>
  <dcterms:created xsi:type="dcterms:W3CDTF">2025-04-25T15:42:00Z</dcterms:created>
  <dcterms:modified xsi:type="dcterms:W3CDTF">2025-12-04T15:03:00Z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cfdb5f32-b6c4-4a74-b5fd-cd5e01642bae</vt:lpwstr>
  </property>
</Properties>
</file>