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D0E4BE" w14:textId="77777777" w:rsidR="00096C0D" w:rsidRDefault="00096C0D" w:rsidP="00E453BE">
      <w:pPr>
        <w:bidi/>
        <w:spacing w:after="0" w:line="240" w:lineRule="auto"/>
        <w:jc w:val="center"/>
        <w:rPr>
          <w:rFonts w:asciiTheme="majorBidi" w:hAnsiTheme="majorBidi" w:cstheme="majorBidi"/>
          <w:sz w:val="28"/>
          <w:szCs w:val="28"/>
          <w:rtl/>
        </w:rPr>
      </w:pPr>
      <w:r w:rsidRPr="00096C0D">
        <w:rPr>
          <w:rFonts w:asciiTheme="majorBidi" w:hAnsiTheme="majorBidi" w:cstheme="majorBidi"/>
          <w:sz w:val="28"/>
          <w:szCs w:val="28"/>
        </w:rPr>
        <w:t>The Importance of Pulse Oximetry in the Early Detection of Congenital Heart Diseases: A Review Article</w:t>
      </w:r>
    </w:p>
    <w:p w14:paraId="38C3C09E" w14:textId="77777777" w:rsidR="00C57110" w:rsidRPr="00096C0D" w:rsidRDefault="00C57110" w:rsidP="00C57110">
      <w:pPr>
        <w:bidi/>
        <w:spacing w:after="0" w:line="240" w:lineRule="auto"/>
        <w:jc w:val="center"/>
        <w:rPr>
          <w:rFonts w:asciiTheme="majorBidi" w:hAnsiTheme="majorBidi" w:cstheme="majorBidi"/>
          <w:sz w:val="28"/>
          <w:szCs w:val="28"/>
          <w:rtl/>
        </w:rPr>
      </w:pPr>
    </w:p>
    <w:p w14:paraId="0BC1C64B" w14:textId="77777777" w:rsidR="00096C0D" w:rsidRPr="00096C0D" w:rsidRDefault="00096C0D" w:rsidP="00096C0D">
      <w:pPr>
        <w:bidi/>
        <w:spacing w:after="0" w:line="240" w:lineRule="auto"/>
        <w:jc w:val="center"/>
        <w:rPr>
          <w:b/>
          <w:bCs/>
          <w:rtl/>
        </w:rPr>
      </w:pPr>
    </w:p>
    <w:p w14:paraId="726690C1" w14:textId="77777777" w:rsidR="00E305C0" w:rsidRPr="00E305C0" w:rsidRDefault="00E305C0" w:rsidP="00E305C0">
      <w:pPr>
        <w:bidi/>
        <w:spacing w:after="0" w:line="240" w:lineRule="auto"/>
        <w:jc w:val="center"/>
        <w:rPr>
          <w:rFonts w:ascii="Times New Roman" w:eastAsia="Times New Roman" w:hAnsi="Times New Roman" w:cs="Times New Roman"/>
          <w:b/>
          <w:bCs/>
          <w:kern w:val="0"/>
          <w:sz w:val="18"/>
          <w:szCs w:val="18"/>
          <w:vertAlign w:val="superscript"/>
          <w14:ligatures w14:val="none"/>
        </w:rPr>
      </w:pPr>
      <w:r w:rsidRPr="00E305C0">
        <w:rPr>
          <w:rFonts w:ascii="Times New Roman" w:eastAsia="Times New Roman" w:hAnsi="Times New Roman" w:cs="Times New Roman"/>
          <w:b/>
          <w:bCs/>
          <w:kern w:val="0"/>
          <w:sz w:val="20"/>
          <w:szCs w:val="20"/>
          <w14:ligatures w14:val="none"/>
        </w:rPr>
        <w:t>Asma asadian</w:t>
      </w:r>
      <w:r w:rsidRPr="00E305C0">
        <w:rPr>
          <w:rFonts w:ascii="Times New Roman" w:eastAsia="Times New Roman" w:hAnsi="Times New Roman" w:cs="Times New Roman"/>
          <w:b/>
          <w:bCs/>
          <w:kern w:val="0"/>
          <w:sz w:val="18"/>
          <w:szCs w:val="18"/>
          <w:vertAlign w:val="superscript"/>
          <w14:ligatures w14:val="none"/>
        </w:rPr>
        <w:t>1</w:t>
      </w:r>
    </w:p>
    <w:p w14:paraId="63CC3D36" w14:textId="77777777" w:rsidR="00E305C0" w:rsidRPr="002550B2" w:rsidRDefault="00E305C0" w:rsidP="00E305C0">
      <w:pPr>
        <w:bidi/>
        <w:spacing w:after="0" w:line="240" w:lineRule="auto"/>
        <w:jc w:val="center"/>
        <w:rPr>
          <w:rFonts w:ascii="Times New Roman" w:eastAsia="Times New Roman" w:hAnsi="Times New Roman" w:cs="Times New Roman"/>
          <w:b/>
          <w:bCs/>
          <w:kern w:val="0"/>
          <w:sz w:val="16"/>
          <w:szCs w:val="16"/>
          <w:rtl/>
          <w14:ligatures w14:val="none"/>
        </w:rPr>
      </w:pPr>
      <w:r w:rsidRPr="002550B2">
        <w:rPr>
          <w:rFonts w:ascii="Times New Roman" w:eastAsia="Times New Roman" w:hAnsi="Times New Roman" w:cs="Times New Roman"/>
          <w:b/>
          <w:bCs/>
          <w:kern w:val="0"/>
          <w:sz w:val="16"/>
          <w:szCs w:val="16"/>
          <w14:ligatures w14:val="none"/>
        </w:rPr>
        <w:t>Master of Science in Pediatric Nursing</w:t>
      </w:r>
    </w:p>
    <w:p w14:paraId="2D553F9F" w14:textId="77777777" w:rsidR="00E305C0" w:rsidRPr="002550B2" w:rsidRDefault="00E305C0" w:rsidP="00E305C0">
      <w:pPr>
        <w:bidi/>
        <w:spacing w:after="0" w:line="240" w:lineRule="auto"/>
        <w:jc w:val="center"/>
        <w:rPr>
          <w:rFonts w:ascii="Times New Roman" w:eastAsia="Times New Roman" w:hAnsi="Times New Roman" w:cs="Times New Roman"/>
          <w:b/>
          <w:bCs/>
          <w:kern w:val="0"/>
          <w:sz w:val="16"/>
          <w:szCs w:val="16"/>
          <w14:ligatures w14:val="none"/>
        </w:rPr>
      </w:pPr>
      <w:r w:rsidRPr="002550B2">
        <w:rPr>
          <w:rFonts w:ascii="Times New Roman" w:eastAsia="Times New Roman" w:hAnsi="Times New Roman" w:cs="Times New Roman"/>
          <w:b/>
          <w:bCs/>
          <w:kern w:val="0"/>
          <w:sz w:val="16"/>
          <w:szCs w:val="16"/>
          <w14:ligatures w14:val="none"/>
        </w:rPr>
        <w:t xml:space="preserve">9Dey Educational Hospital, </w:t>
      </w:r>
      <w:proofErr w:type="spellStart"/>
      <w:r w:rsidRPr="002550B2">
        <w:rPr>
          <w:rFonts w:ascii="Times New Roman" w:eastAsia="Times New Roman" w:hAnsi="Times New Roman" w:cs="Times New Roman"/>
          <w:b/>
          <w:bCs/>
          <w:kern w:val="0"/>
          <w:sz w:val="16"/>
          <w:szCs w:val="16"/>
          <w14:ligatures w14:val="none"/>
        </w:rPr>
        <w:t>Torbat</w:t>
      </w:r>
      <w:proofErr w:type="spellEnd"/>
      <w:r w:rsidRPr="002550B2">
        <w:rPr>
          <w:rFonts w:ascii="Times New Roman" w:eastAsia="Times New Roman" w:hAnsi="Times New Roman" w:cs="Times New Roman"/>
          <w:b/>
          <w:bCs/>
          <w:kern w:val="0"/>
          <w:sz w:val="16"/>
          <w:szCs w:val="16"/>
          <w14:ligatures w14:val="none"/>
        </w:rPr>
        <w:t xml:space="preserve"> </w:t>
      </w:r>
      <w:proofErr w:type="spellStart"/>
      <w:r w:rsidRPr="002550B2">
        <w:rPr>
          <w:rFonts w:ascii="Times New Roman" w:eastAsia="Times New Roman" w:hAnsi="Times New Roman" w:cs="Times New Roman"/>
          <w:b/>
          <w:bCs/>
          <w:kern w:val="0"/>
          <w:sz w:val="16"/>
          <w:szCs w:val="16"/>
          <w14:ligatures w14:val="none"/>
        </w:rPr>
        <w:t>Heydariyeh</w:t>
      </w:r>
      <w:proofErr w:type="spellEnd"/>
      <w:r w:rsidRPr="002550B2">
        <w:rPr>
          <w:rFonts w:ascii="Times New Roman" w:eastAsia="Times New Roman" w:hAnsi="Times New Roman" w:cs="Times New Roman"/>
          <w:b/>
          <w:bCs/>
          <w:kern w:val="0"/>
          <w:sz w:val="16"/>
          <w:szCs w:val="16"/>
          <w14:ligatures w14:val="none"/>
        </w:rPr>
        <w:t xml:space="preserve"> University of Medical Sciences, </w:t>
      </w:r>
      <w:proofErr w:type="spellStart"/>
      <w:r w:rsidRPr="002550B2">
        <w:rPr>
          <w:rFonts w:ascii="Times New Roman" w:eastAsia="Times New Roman" w:hAnsi="Times New Roman" w:cs="Times New Roman"/>
          <w:b/>
          <w:bCs/>
          <w:kern w:val="0"/>
          <w:sz w:val="16"/>
          <w:szCs w:val="16"/>
          <w14:ligatures w14:val="none"/>
        </w:rPr>
        <w:t>Torbat</w:t>
      </w:r>
      <w:proofErr w:type="spellEnd"/>
      <w:r w:rsidRPr="002550B2">
        <w:rPr>
          <w:rFonts w:ascii="Times New Roman" w:eastAsia="Times New Roman" w:hAnsi="Times New Roman" w:cs="Times New Roman"/>
          <w:b/>
          <w:bCs/>
          <w:kern w:val="0"/>
          <w:sz w:val="16"/>
          <w:szCs w:val="16"/>
          <w14:ligatures w14:val="none"/>
        </w:rPr>
        <w:t xml:space="preserve"> </w:t>
      </w:r>
      <w:proofErr w:type="spellStart"/>
      <w:r w:rsidRPr="002550B2">
        <w:rPr>
          <w:rFonts w:ascii="Times New Roman" w:eastAsia="Times New Roman" w:hAnsi="Times New Roman" w:cs="Times New Roman"/>
          <w:b/>
          <w:bCs/>
          <w:kern w:val="0"/>
          <w:sz w:val="16"/>
          <w:szCs w:val="16"/>
          <w14:ligatures w14:val="none"/>
        </w:rPr>
        <w:t>Heydariyeh</w:t>
      </w:r>
      <w:proofErr w:type="spellEnd"/>
      <w:r w:rsidRPr="002550B2">
        <w:rPr>
          <w:rFonts w:ascii="Times New Roman" w:eastAsia="Times New Roman" w:hAnsi="Times New Roman" w:cs="Times New Roman"/>
          <w:b/>
          <w:bCs/>
          <w:kern w:val="0"/>
          <w:sz w:val="16"/>
          <w:szCs w:val="16"/>
          <w14:ligatures w14:val="none"/>
        </w:rPr>
        <w:t>, Iran</w:t>
      </w:r>
    </w:p>
    <w:p w14:paraId="3A768C08" w14:textId="77777777" w:rsidR="00E305C0" w:rsidRPr="00E305C0" w:rsidRDefault="00E305C0" w:rsidP="00E305C0">
      <w:pPr>
        <w:bidi/>
        <w:spacing w:after="0" w:line="240" w:lineRule="auto"/>
        <w:jc w:val="center"/>
        <w:rPr>
          <w:rFonts w:ascii="Times New Roman" w:eastAsia="Times New Roman" w:hAnsi="Times New Roman" w:cs="Times New Roman"/>
          <w:b/>
          <w:bCs/>
          <w:kern w:val="0"/>
          <w:sz w:val="16"/>
          <w:szCs w:val="16"/>
          <w14:ligatures w14:val="none"/>
        </w:rPr>
      </w:pPr>
    </w:p>
    <w:p w14:paraId="70E6DD81" w14:textId="77777777" w:rsidR="00E305C0" w:rsidRPr="00E305C0" w:rsidRDefault="00E305C0" w:rsidP="00E305C0">
      <w:pPr>
        <w:bidi/>
        <w:spacing w:after="0" w:line="240" w:lineRule="auto"/>
        <w:jc w:val="center"/>
        <w:rPr>
          <w:rFonts w:ascii="Times New Roman" w:eastAsia="Times New Roman" w:hAnsi="Times New Roman" w:cs="Times New Roman"/>
          <w:b/>
          <w:bCs/>
          <w:kern w:val="0"/>
          <w:sz w:val="20"/>
          <w:szCs w:val="20"/>
          <w:vertAlign w:val="superscript"/>
          <w:rtl/>
          <w14:ligatures w14:val="none"/>
        </w:rPr>
      </w:pPr>
      <w:r w:rsidRPr="00E305C0">
        <w:rPr>
          <w:rFonts w:ascii="Times New Roman" w:eastAsia="Times New Roman" w:hAnsi="Times New Roman" w:cs="Times New Roman"/>
          <w:b/>
          <w:bCs/>
          <w:kern w:val="0"/>
          <w:sz w:val="20"/>
          <w:szCs w:val="20"/>
          <w14:ligatures w14:val="none"/>
        </w:rPr>
        <w:t>Zahra mosafer</w:t>
      </w:r>
      <w:r w:rsidRPr="00E305C0">
        <w:rPr>
          <w:rFonts w:ascii="Times New Roman" w:eastAsia="Times New Roman" w:hAnsi="Times New Roman" w:cs="Times New Roman"/>
          <w:b/>
          <w:bCs/>
          <w:kern w:val="0"/>
          <w:sz w:val="20"/>
          <w:szCs w:val="20"/>
          <w:vertAlign w:val="superscript"/>
          <w14:ligatures w14:val="none"/>
        </w:rPr>
        <w:t>2</w:t>
      </w:r>
    </w:p>
    <w:p w14:paraId="63CC8C75" w14:textId="77777777" w:rsidR="00E305C0" w:rsidRPr="002550B2" w:rsidRDefault="00E305C0" w:rsidP="00E305C0">
      <w:pPr>
        <w:bidi/>
        <w:spacing w:after="0" w:line="240" w:lineRule="auto"/>
        <w:jc w:val="center"/>
        <w:rPr>
          <w:rFonts w:ascii="Times New Roman" w:eastAsia="Times New Roman" w:hAnsi="Times New Roman" w:cs="Times New Roman"/>
          <w:b/>
          <w:bCs/>
          <w:kern w:val="0"/>
          <w:sz w:val="16"/>
          <w:szCs w:val="16"/>
          <w:rtl/>
          <w14:ligatures w14:val="none"/>
        </w:rPr>
      </w:pPr>
      <w:r w:rsidRPr="002550B2">
        <w:rPr>
          <w:rFonts w:ascii="Times New Roman" w:eastAsia="Times New Roman" w:hAnsi="Times New Roman" w:cs="Times New Roman"/>
          <w:b/>
          <w:bCs/>
          <w:kern w:val="0"/>
          <w:sz w:val="16"/>
          <w:szCs w:val="16"/>
          <w14:ligatures w14:val="none"/>
        </w:rPr>
        <w:t>Master of Science in Medical-Surgical Nursing</w:t>
      </w:r>
    </w:p>
    <w:p w14:paraId="3935423D" w14:textId="77777777" w:rsidR="00E305C0" w:rsidRDefault="00E305C0" w:rsidP="00E305C0">
      <w:pPr>
        <w:bidi/>
        <w:spacing w:after="0" w:line="240" w:lineRule="auto"/>
        <w:jc w:val="center"/>
        <w:rPr>
          <w:rFonts w:ascii="Times New Roman" w:eastAsia="Times New Roman" w:hAnsi="Times New Roman" w:cs="Times New Roman"/>
          <w:b/>
          <w:bCs/>
          <w:kern w:val="0"/>
          <w:sz w:val="16"/>
          <w:szCs w:val="16"/>
          <w:rtl/>
          <w14:ligatures w14:val="none"/>
        </w:rPr>
      </w:pPr>
      <w:r w:rsidRPr="00E305C0">
        <w:rPr>
          <w:rFonts w:ascii="Times New Roman" w:eastAsia="Times New Roman" w:hAnsi="Times New Roman" w:cs="Times New Roman"/>
          <w:b/>
          <w:bCs/>
          <w:kern w:val="0"/>
          <w:sz w:val="16"/>
          <w:szCs w:val="16"/>
          <w14:ligatures w14:val="none"/>
        </w:rPr>
        <w:t xml:space="preserve">9Dey Educational Hospital, </w:t>
      </w:r>
      <w:proofErr w:type="spellStart"/>
      <w:r w:rsidRPr="00E305C0">
        <w:rPr>
          <w:rFonts w:ascii="Times New Roman" w:eastAsia="Times New Roman" w:hAnsi="Times New Roman" w:cs="Times New Roman"/>
          <w:b/>
          <w:bCs/>
          <w:kern w:val="0"/>
          <w:sz w:val="16"/>
          <w:szCs w:val="16"/>
          <w14:ligatures w14:val="none"/>
        </w:rPr>
        <w:t>Torbat</w:t>
      </w:r>
      <w:proofErr w:type="spellEnd"/>
      <w:r w:rsidRPr="00E305C0">
        <w:rPr>
          <w:rFonts w:ascii="Times New Roman" w:eastAsia="Times New Roman" w:hAnsi="Times New Roman" w:cs="Times New Roman"/>
          <w:b/>
          <w:bCs/>
          <w:kern w:val="0"/>
          <w:sz w:val="16"/>
          <w:szCs w:val="16"/>
          <w14:ligatures w14:val="none"/>
        </w:rPr>
        <w:t xml:space="preserve"> </w:t>
      </w:r>
      <w:proofErr w:type="spellStart"/>
      <w:r w:rsidRPr="00E305C0">
        <w:rPr>
          <w:rFonts w:ascii="Times New Roman" w:eastAsia="Times New Roman" w:hAnsi="Times New Roman" w:cs="Times New Roman"/>
          <w:b/>
          <w:bCs/>
          <w:kern w:val="0"/>
          <w:sz w:val="16"/>
          <w:szCs w:val="16"/>
          <w14:ligatures w14:val="none"/>
        </w:rPr>
        <w:t>Heydariyeh</w:t>
      </w:r>
      <w:proofErr w:type="spellEnd"/>
      <w:r w:rsidRPr="00E305C0">
        <w:rPr>
          <w:rFonts w:ascii="Times New Roman" w:eastAsia="Times New Roman" w:hAnsi="Times New Roman" w:cs="Times New Roman"/>
          <w:b/>
          <w:bCs/>
          <w:kern w:val="0"/>
          <w:sz w:val="16"/>
          <w:szCs w:val="16"/>
          <w14:ligatures w14:val="none"/>
        </w:rPr>
        <w:t xml:space="preserve"> University of Medical Sciences, </w:t>
      </w:r>
      <w:proofErr w:type="spellStart"/>
      <w:r w:rsidRPr="00E305C0">
        <w:rPr>
          <w:rFonts w:ascii="Times New Roman" w:eastAsia="Times New Roman" w:hAnsi="Times New Roman" w:cs="Times New Roman"/>
          <w:b/>
          <w:bCs/>
          <w:kern w:val="0"/>
          <w:sz w:val="16"/>
          <w:szCs w:val="16"/>
          <w14:ligatures w14:val="none"/>
        </w:rPr>
        <w:t>Torbat</w:t>
      </w:r>
      <w:proofErr w:type="spellEnd"/>
      <w:r w:rsidRPr="00E305C0">
        <w:rPr>
          <w:rFonts w:ascii="Times New Roman" w:eastAsia="Times New Roman" w:hAnsi="Times New Roman" w:cs="Times New Roman"/>
          <w:b/>
          <w:bCs/>
          <w:kern w:val="0"/>
          <w:sz w:val="16"/>
          <w:szCs w:val="16"/>
          <w14:ligatures w14:val="none"/>
        </w:rPr>
        <w:t xml:space="preserve"> </w:t>
      </w:r>
      <w:proofErr w:type="spellStart"/>
      <w:r w:rsidRPr="00E305C0">
        <w:rPr>
          <w:rFonts w:ascii="Times New Roman" w:eastAsia="Times New Roman" w:hAnsi="Times New Roman" w:cs="Times New Roman"/>
          <w:b/>
          <w:bCs/>
          <w:kern w:val="0"/>
          <w:sz w:val="16"/>
          <w:szCs w:val="16"/>
          <w14:ligatures w14:val="none"/>
        </w:rPr>
        <w:t>Heydariyeh</w:t>
      </w:r>
      <w:proofErr w:type="spellEnd"/>
      <w:r w:rsidRPr="00E305C0">
        <w:rPr>
          <w:rFonts w:ascii="Times New Roman" w:eastAsia="Times New Roman" w:hAnsi="Times New Roman" w:cs="Times New Roman"/>
          <w:b/>
          <w:bCs/>
          <w:kern w:val="0"/>
          <w:sz w:val="16"/>
          <w:szCs w:val="16"/>
          <w14:ligatures w14:val="none"/>
        </w:rPr>
        <w:t>, Iran</w:t>
      </w:r>
    </w:p>
    <w:p w14:paraId="6AACC77B" w14:textId="77777777" w:rsidR="002550B2" w:rsidRDefault="002550B2" w:rsidP="002550B2">
      <w:pPr>
        <w:bidi/>
        <w:spacing w:after="0" w:line="240" w:lineRule="auto"/>
        <w:jc w:val="center"/>
        <w:rPr>
          <w:rFonts w:ascii="Times New Roman" w:eastAsia="Times New Roman" w:hAnsi="Times New Roman" w:cs="Times New Roman"/>
          <w:b/>
          <w:bCs/>
          <w:kern w:val="0"/>
          <w:sz w:val="16"/>
          <w:szCs w:val="16"/>
          <w:rtl/>
          <w14:ligatures w14:val="none"/>
        </w:rPr>
      </w:pPr>
    </w:p>
    <w:p w14:paraId="016DA49C" w14:textId="49D6D199" w:rsidR="002550B2" w:rsidRPr="002550B2" w:rsidRDefault="002550B2" w:rsidP="002550B2">
      <w:pPr>
        <w:bidi/>
        <w:spacing w:after="0" w:line="240" w:lineRule="auto"/>
        <w:jc w:val="center"/>
        <w:rPr>
          <w:rFonts w:ascii="Times New Roman" w:eastAsia="Times New Roman" w:hAnsi="Times New Roman" w:cs="Times New Roman"/>
          <w:b/>
          <w:bCs/>
          <w:kern w:val="0"/>
          <w:sz w:val="20"/>
          <w:szCs w:val="20"/>
          <w:vertAlign w:val="superscript"/>
          <w14:ligatures w14:val="none"/>
        </w:rPr>
      </w:pPr>
      <w:proofErr w:type="spellStart"/>
      <w:proofErr w:type="gramStart"/>
      <w:r w:rsidRPr="002550B2">
        <w:rPr>
          <w:rFonts w:ascii="Times New Roman" w:eastAsia="Times New Roman" w:hAnsi="Times New Roman" w:cs="Times New Roman"/>
          <w:b/>
          <w:bCs/>
          <w:kern w:val="0"/>
          <w:sz w:val="20"/>
          <w:szCs w:val="20"/>
          <w14:ligatures w14:val="none"/>
        </w:rPr>
        <w:t>azita</w:t>
      </w:r>
      <w:proofErr w:type="spellEnd"/>
      <w:proofErr w:type="gramEnd"/>
      <w:r w:rsidRPr="002550B2">
        <w:rPr>
          <w:rFonts w:ascii="Times New Roman" w:eastAsia="Times New Roman" w:hAnsi="Times New Roman" w:cs="Times New Roman"/>
          <w:b/>
          <w:bCs/>
          <w:kern w:val="0"/>
          <w:sz w:val="20"/>
          <w:szCs w:val="20"/>
          <w14:ligatures w14:val="none"/>
        </w:rPr>
        <w:t xml:space="preserve"> matinpour</w:t>
      </w:r>
      <w:r>
        <w:rPr>
          <w:rFonts w:ascii="Times New Roman" w:eastAsia="Times New Roman" w:hAnsi="Times New Roman" w:cs="Times New Roman"/>
          <w:b/>
          <w:bCs/>
          <w:kern w:val="0"/>
          <w:sz w:val="20"/>
          <w:szCs w:val="20"/>
          <w:vertAlign w:val="superscript"/>
          <w14:ligatures w14:val="none"/>
        </w:rPr>
        <w:t>3</w:t>
      </w:r>
    </w:p>
    <w:p w14:paraId="5E16308A" w14:textId="77777777" w:rsidR="002550B2" w:rsidRPr="00E305C0" w:rsidRDefault="002550B2" w:rsidP="002550B2">
      <w:pPr>
        <w:bidi/>
        <w:spacing w:after="0" w:line="240" w:lineRule="auto"/>
        <w:jc w:val="center"/>
        <w:rPr>
          <w:rFonts w:ascii="Times New Roman" w:eastAsia="Times New Roman" w:hAnsi="Times New Roman" w:cs="Times New Roman"/>
          <w:b/>
          <w:bCs/>
          <w:kern w:val="0"/>
          <w:sz w:val="16"/>
          <w:szCs w:val="16"/>
          <w:rtl/>
          <w14:ligatures w14:val="none"/>
        </w:rPr>
      </w:pPr>
      <w:r w:rsidRPr="002550B2">
        <w:rPr>
          <w:rFonts w:ascii="Times New Roman" w:eastAsia="Times New Roman" w:hAnsi="Times New Roman" w:cs="Times New Roman"/>
          <w:b/>
          <w:bCs/>
          <w:kern w:val="0"/>
          <w:sz w:val="16"/>
          <w:szCs w:val="16"/>
          <w14:ligatures w14:val="none"/>
        </w:rPr>
        <w:t>Master of Science in Pediatric Nursing</w:t>
      </w:r>
    </w:p>
    <w:p w14:paraId="39127B20" w14:textId="11C7BB49" w:rsidR="002550B2" w:rsidRDefault="002550B2" w:rsidP="00881FE0">
      <w:pPr>
        <w:tabs>
          <w:tab w:val="left" w:pos="3773"/>
          <w:tab w:val="right" w:pos="9360"/>
        </w:tabs>
        <w:spacing w:after="0" w:line="240" w:lineRule="auto"/>
        <w:jc w:val="center"/>
        <w:rPr>
          <w:rFonts w:ascii="Times New Roman" w:eastAsia="Times New Roman" w:hAnsi="Times New Roman" w:cs="Times New Roman"/>
          <w:b/>
          <w:bCs/>
          <w:kern w:val="0"/>
          <w:sz w:val="16"/>
          <w:szCs w:val="16"/>
          <w14:ligatures w14:val="none"/>
        </w:rPr>
      </w:pPr>
      <w:proofErr w:type="spellStart"/>
      <w:r w:rsidRPr="002550B2">
        <w:rPr>
          <w:rFonts w:ascii="Times New Roman" w:eastAsia="Times New Roman" w:hAnsi="Times New Roman" w:cs="Times New Roman"/>
          <w:b/>
          <w:bCs/>
          <w:kern w:val="0"/>
          <w:sz w:val="16"/>
          <w:szCs w:val="16"/>
          <w14:ligatures w14:val="none"/>
        </w:rPr>
        <w:t>Shahid</w:t>
      </w:r>
      <w:proofErr w:type="spellEnd"/>
      <w:r w:rsidRPr="002550B2">
        <w:rPr>
          <w:rFonts w:ascii="Times New Roman" w:eastAsia="Times New Roman" w:hAnsi="Times New Roman" w:cs="Times New Roman"/>
          <w:b/>
          <w:bCs/>
          <w:kern w:val="0"/>
          <w:sz w:val="16"/>
          <w:szCs w:val="16"/>
          <w14:ligatures w14:val="none"/>
        </w:rPr>
        <w:t xml:space="preserve"> </w:t>
      </w:r>
      <w:proofErr w:type="spellStart"/>
      <w:r w:rsidRPr="002550B2">
        <w:rPr>
          <w:rFonts w:ascii="Times New Roman" w:eastAsia="Times New Roman" w:hAnsi="Times New Roman" w:cs="Times New Roman"/>
          <w:b/>
          <w:bCs/>
          <w:kern w:val="0"/>
          <w:sz w:val="16"/>
          <w:szCs w:val="16"/>
          <w14:ligatures w14:val="none"/>
        </w:rPr>
        <w:t>madani</w:t>
      </w:r>
      <w:proofErr w:type="spellEnd"/>
      <w:r w:rsidRPr="002550B2">
        <w:rPr>
          <w:rFonts w:ascii="Times New Roman" w:eastAsia="Times New Roman" w:hAnsi="Times New Roman" w:cs="Times New Roman"/>
          <w:b/>
          <w:bCs/>
          <w:kern w:val="0"/>
          <w:sz w:val="16"/>
          <w:szCs w:val="16"/>
          <w14:ligatures w14:val="none"/>
        </w:rPr>
        <w:t xml:space="preserve"> </w:t>
      </w:r>
      <w:bookmarkStart w:id="0" w:name="_GoBack"/>
      <w:r w:rsidR="00881FE0" w:rsidRPr="00881FE0">
        <w:rPr>
          <w:rFonts w:ascii="Times New Roman" w:eastAsia="Times New Roman" w:hAnsi="Times New Roman" w:cs="Times New Roman"/>
          <w:b/>
          <w:bCs/>
          <w:kern w:val="0"/>
          <w:sz w:val="16"/>
          <w:szCs w:val="16"/>
          <w14:ligatures w14:val="none"/>
        </w:rPr>
        <w:t>Research teaching</w:t>
      </w:r>
      <w:r w:rsidR="00881FE0" w:rsidRPr="00881FE0">
        <w:rPr>
          <w:rFonts w:ascii="Times New Roman" w:eastAsia="Times New Roman" w:hAnsi="Times New Roman" w:cs="Times New Roman" w:hint="cs"/>
          <w:b/>
          <w:bCs/>
          <w:kern w:val="0"/>
          <w:sz w:val="16"/>
          <w:szCs w:val="16"/>
          <w:rtl/>
          <w14:ligatures w14:val="none"/>
        </w:rPr>
        <w:t xml:space="preserve"> </w:t>
      </w:r>
      <w:bookmarkEnd w:id="0"/>
      <w:r w:rsidRPr="00E305C0">
        <w:rPr>
          <w:rFonts w:ascii="Times New Roman" w:eastAsia="Times New Roman" w:hAnsi="Times New Roman" w:cs="Times New Roman"/>
          <w:b/>
          <w:bCs/>
          <w:kern w:val="0"/>
          <w:sz w:val="16"/>
          <w:szCs w:val="16"/>
          <w14:ligatures w14:val="none"/>
        </w:rPr>
        <w:t xml:space="preserve">Hospital, </w:t>
      </w:r>
      <w:r w:rsidRPr="002550B2">
        <w:rPr>
          <w:rFonts w:ascii="Times New Roman" w:eastAsia="Times New Roman" w:hAnsi="Times New Roman" w:cs="Times New Roman"/>
          <w:b/>
          <w:bCs/>
          <w:kern w:val="0"/>
          <w:sz w:val="16"/>
          <w:szCs w:val="16"/>
          <w14:ligatures w14:val="none"/>
        </w:rPr>
        <w:t xml:space="preserve">Tabriz University of Medical </w:t>
      </w:r>
      <w:proofErr w:type="spellStart"/>
      <w:r w:rsidRPr="002550B2">
        <w:rPr>
          <w:rFonts w:ascii="Times New Roman" w:eastAsia="Times New Roman" w:hAnsi="Times New Roman" w:cs="Times New Roman"/>
          <w:b/>
          <w:bCs/>
          <w:kern w:val="0"/>
          <w:sz w:val="16"/>
          <w:szCs w:val="16"/>
          <w14:ligatures w14:val="none"/>
        </w:rPr>
        <w:t>Sience</w:t>
      </w:r>
      <w:proofErr w:type="spellEnd"/>
      <w:r w:rsidRPr="00E305C0">
        <w:rPr>
          <w:rFonts w:ascii="Times New Roman" w:eastAsia="Times New Roman" w:hAnsi="Times New Roman" w:cs="Times New Roman"/>
          <w:b/>
          <w:bCs/>
          <w:kern w:val="0"/>
          <w:sz w:val="16"/>
          <w:szCs w:val="16"/>
          <w14:ligatures w14:val="none"/>
        </w:rPr>
        <w:t>,</w:t>
      </w:r>
      <w:r>
        <w:rPr>
          <w:rFonts w:ascii="Times New Roman" w:eastAsia="Times New Roman" w:hAnsi="Times New Roman" w:cs="Times New Roman"/>
          <w:b/>
          <w:bCs/>
          <w:kern w:val="0"/>
          <w:sz w:val="16"/>
          <w:szCs w:val="16"/>
          <w14:ligatures w14:val="none"/>
        </w:rPr>
        <w:t xml:space="preserve"> </w:t>
      </w:r>
      <w:proofErr w:type="gramStart"/>
      <w:r w:rsidRPr="002550B2">
        <w:rPr>
          <w:rFonts w:ascii="Times New Roman" w:eastAsia="Times New Roman" w:hAnsi="Times New Roman" w:cs="Times New Roman"/>
          <w:b/>
          <w:bCs/>
          <w:kern w:val="0"/>
          <w:sz w:val="16"/>
          <w:szCs w:val="16"/>
          <w14:ligatures w14:val="none"/>
        </w:rPr>
        <w:t>Tabriz</w:t>
      </w:r>
      <w:r w:rsidRPr="00E305C0">
        <w:rPr>
          <w:rFonts w:ascii="Times New Roman" w:eastAsia="Times New Roman" w:hAnsi="Times New Roman" w:cs="Times New Roman"/>
          <w:b/>
          <w:bCs/>
          <w:kern w:val="0"/>
          <w:sz w:val="16"/>
          <w:szCs w:val="16"/>
          <w14:ligatures w14:val="none"/>
        </w:rPr>
        <w:t xml:space="preserve"> ,</w:t>
      </w:r>
      <w:proofErr w:type="gramEnd"/>
      <w:r w:rsidRPr="00E305C0">
        <w:rPr>
          <w:rFonts w:ascii="Times New Roman" w:eastAsia="Times New Roman" w:hAnsi="Times New Roman" w:cs="Times New Roman"/>
          <w:b/>
          <w:bCs/>
          <w:kern w:val="0"/>
          <w:sz w:val="16"/>
          <w:szCs w:val="16"/>
          <w14:ligatures w14:val="none"/>
        </w:rPr>
        <w:t xml:space="preserve"> Iran</w:t>
      </w:r>
    </w:p>
    <w:p w14:paraId="5133BE76" w14:textId="77777777" w:rsidR="002550B2" w:rsidRDefault="002550B2" w:rsidP="002550B2">
      <w:pPr>
        <w:tabs>
          <w:tab w:val="left" w:pos="3773"/>
          <w:tab w:val="right" w:pos="9360"/>
        </w:tabs>
        <w:bidi/>
        <w:spacing w:after="0" w:line="240" w:lineRule="auto"/>
        <w:jc w:val="center"/>
        <w:rPr>
          <w:rFonts w:ascii="Times New Roman" w:eastAsia="Times New Roman" w:hAnsi="Times New Roman" w:cs="Times New Roman"/>
          <w:b/>
          <w:bCs/>
          <w:kern w:val="0"/>
          <w:sz w:val="16"/>
          <w:szCs w:val="16"/>
          <w14:ligatures w14:val="none"/>
        </w:rPr>
      </w:pPr>
    </w:p>
    <w:p w14:paraId="491E9394" w14:textId="53E7FDF2" w:rsidR="002550B2" w:rsidRPr="008360CD" w:rsidRDefault="00857AFC" w:rsidP="008360CD">
      <w:pPr>
        <w:spacing w:after="0" w:line="240" w:lineRule="auto"/>
        <w:jc w:val="center"/>
        <w:rPr>
          <w:rFonts w:ascii="Times New Roman" w:eastAsia="Times New Roman" w:hAnsi="Times New Roman" w:cs="Times New Roman"/>
          <w:b/>
          <w:bCs/>
          <w:kern w:val="0"/>
          <w:sz w:val="20"/>
          <w:szCs w:val="20"/>
          <w:vertAlign w:val="superscript"/>
          <w14:ligatures w14:val="none"/>
        </w:rPr>
      </w:pPr>
      <w:r w:rsidRPr="00AF34EB">
        <w:rPr>
          <w:rFonts w:ascii="Times New Roman" w:eastAsia="Times New Roman" w:hAnsi="Times New Roman" w:cs="Times New Roman"/>
          <w:b/>
          <w:bCs/>
          <w:kern w:val="0"/>
          <w:sz w:val="20"/>
          <w:szCs w:val="20"/>
          <w14:ligatures w14:val="none"/>
        </w:rPr>
        <w:t xml:space="preserve">Reza </w:t>
      </w:r>
      <w:proofErr w:type="spellStart"/>
      <w:r w:rsidRPr="00AF34EB">
        <w:rPr>
          <w:rFonts w:ascii="Times New Roman" w:eastAsia="Times New Roman" w:hAnsi="Times New Roman" w:cs="Times New Roman"/>
          <w:b/>
          <w:bCs/>
          <w:kern w:val="0"/>
          <w:sz w:val="20"/>
          <w:szCs w:val="20"/>
          <w14:ligatures w14:val="none"/>
        </w:rPr>
        <w:t>ghasemi</w:t>
      </w:r>
      <w:proofErr w:type="spellEnd"/>
      <w:r w:rsidR="008360CD">
        <w:rPr>
          <w:rFonts w:ascii="Times New Roman" w:eastAsia="Times New Roman" w:hAnsi="Times New Roman" w:cs="Times New Roman" w:hint="cs"/>
          <w:b/>
          <w:bCs/>
          <w:kern w:val="0"/>
          <w:sz w:val="20"/>
          <w:szCs w:val="20"/>
          <w:vertAlign w:val="superscript"/>
          <w:rtl/>
          <w14:ligatures w14:val="none"/>
        </w:rPr>
        <w:t>4</w:t>
      </w:r>
    </w:p>
    <w:p w14:paraId="14A7B612" w14:textId="08099C12" w:rsidR="00857AFC" w:rsidRPr="0088799B" w:rsidRDefault="0088799B" w:rsidP="00857AFC">
      <w:pPr>
        <w:tabs>
          <w:tab w:val="left" w:pos="3773"/>
          <w:tab w:val="right" w:pos="9360"/>
        </w:tabs>
        <w:bidi/>
        <w:spacing w:after="0" w:line="240" w:lineRule="auto"/>
        <w:jc w:val="center"/>
        <w:rPr>
          <w:rFonts w:ascii="Times New Roman" w:eastAsia="Times New Roman" w:hAnsi="Times New Roman" w:cs="Times New Roman"/>
          <w:b/>
          <w:bCs/>
          <w:kern w:val="0"/>
          <w:sz w:val="16"/>
          <w:szCs w:val="16"/>
          <w:rtl/>
          <w14:ligatures w14:val="none"/>
        </w:rPr>
      </w:pPr>
      <w:r w:rsidRPr="0088799B">
        <w:rPr>
          <w:rFonts w:ascii="Times New Roman" w:eastAsia="Times New Roman" w:hAnsi="Times New Roman" w:cs="Times New Roman"/>
          <w:b/>
          <w:bCs/>
          <w:kern w:val="0"/>
          <w:sz w:val="16"/>
          <w:szCs w:val="16"/>
          <w14:ligatures w14:val="none"/>
        </w:rPr>
        <w:t>Assistant Professor of Cardiology</w:t>
      </w:r>
    </w:p>
    <w:p w14:paraId="66CB1B2C" w14:textId="77777777" w:rsidR="0088799B" w:rsidRDefault="0088799B" w:rsidP="0088799B">
      <w:pPr>
        <w:tabs>
          <w:tab w:val="left" w:pos="3773"/>
          <w:tab w:val="right" w:pos="9360"/>
        </w:tabs>
        <w:bidi/>
        <w:spacing w:after="0" w:line="240" w:lineRule="auto"/>
        <w:jc w:val="center"/>
        <w:rPr>
          <w:rFonts w:ascii="Times New Roman" w:eastAsia="Times New Roman" w:hAnsi="Times New Roman" w:cs="Times New Roman"/>
          <w:b/>
          <w:bCs/>
          <w:kern w:val="0"/>
          <w:sz w:val="16"/>
          <w:szCs w:val="16"/>
          <w:rtl/>
          <w14:ligatures w14:val="none"/>
        </w:rPr>
      </w:pPr>
      <w:r w:rsidRPr="00E305C0">
        <w:rPr>
          <w:rFonts w:ascii="Times New Roman" w:eastAsia="Times New Roman" w:hAnsi="Times New Roman" w:cs="Times New Roman"/>
          <w:b/>
          <w:bCs/>
          <w:kern w:val="0"/>
          <w:sz w:val="16"/>
          <w:szCs w:val="16"/>
          <w14:ligatures w14:val="none"/>
        </w:rPr>
        <w:t xml:space="preserve">9Dey Educational Hospital, </w:t>
      </w:r>
      <w:proofErr w:type="spellStart"/>
      <w:r w:rsidRPr="00E305C0">
        <w:rPr>
          <w:rFonts w:ascii="Times New Roman" w:eastAsia="Times New Roman" w:hAnsi="Times New Roman" w:cs="Times New Roman"/>
          <w:b/>
          <w:bCs/>
          <w:kern w:val="0"/>
          <w:sz w:val="16"/>
          <w:szCs w:val="16"/>
          <w14:ligatures w14:val="none"/>
        </w:rPr>
        <w:t>Torbat</w:t>
      </w:r>
      <w:proofErr w:type="spellEnd"/>
      <w:r w:rsidRPr="00E305C0">
        <w:rPr>
          <w:rFonts w:ascii="Times New Roman" w:eastAsia="Times New Roman" w:hAnsi="Times New Roman" w:cs="Times New Roman"/>
          <w:b/>
          <w:bCs/>
          <w:kern w:val="0"/>
          <w:sz w:val="16"/>
          <w:szCs w:val="16"/>
          <w14:ligatures w14:val="none"/>
        </w:rPr>
        <w:t xml:space="preserve"> </w:t>
      </w:r>
      <w:proofErr w:type="spellStart"/>
      <w:r w:rsidRPr="00E305C0">
        <w:rPr>
          <w:rFonts w:ascii="Times New Roman" w:eastAsia="Times New Roman" w:hAnsi="Times New Roman" w:cs="Times New Roman"/>
          <w:b/>
          <w:bCs/>
          <w:kern w:val="0"/>
          <w:sz w:val="16"/>
          <w:szCs w:val="16"/>
          <w14:ligatures w14:val="none"/>
        </w:rPr>
        <w:t>Heydariyeh</w:t>
      </w:r>
      <w:proofErr w:type="spellEnd"/>
      <w:r w:rsidRPr="00E305C0">
        <w:rPr>
          <w:rFonts w:ascii="Times New Roman" w:eastAsia="Times New Roman" w:hAnsi="Times New Roman" w:cs="Times New Roman"/>
          <w:b/>
          <w:bCs/>
          <w:kern w:val="0"/>
          <w:sz w:val="16"/>
          <w:szCs w:val="16"/>
          <w14:ligatures w14:val="none"/>
        </w:rPr>
        <w:t xml:space="preserve"> University of Medical Sciences, </w:t>
      </w:r>
      <w:proofErr w:type="spellStart"/>
      <w:r w:rsidRPr="00E305C0">
        <w:rPr>
          <w:rFonts w:ascii="Times New Roman" w:eastAsia="Times New Roman" w:hAnsi="Times New Roman" w:cs="Times New Roman"/>
          <w:b/>
          <w:bCs/>
          <w:kern w:val="0"/>
          <w:sz w:val="16"/>
          <w:szCs w:val="16"/>
          <w14:ligatures w14:val="none"/>
        </w:rPr>
        <w:t>Torbat</w:t>
      </w:r>
      <w:proofErr w:type="spellEnd"/>
      <w:r w:rsidRPr="00E305C0">
        <w:rPr>
          <w:rFonts w:ascii="Times New Roman" w:eastAsia="Times New Roman" w:hAnsi="Times New Roman" w:cs="Times New Roman"/>
          <w:b/>
          <w:bCs/>
          <w:kern w:val="0"/>
          <w:sz w:val="16"/>
          <w:szCs w:val="16"/>
          <w14:ligatures w14:val="none"/>
        </w:rPr>
        <w:t xml:space="preserve"> </w:t>
      </w:r>
      <w:proofErr w:type="spellStart"/>
      <w:r w:rsidRPr="00E305C0">
        <w:rPr>
          <w:rFonts w:ascii="Times New Roman" w:eastAsia="Times New Roman" w:hAnsi="Times New Roman" w:cs="Times New Roman"/>
          <w:b/>
          <w:bCs/>
          <w:kern w:val="0"/>
          <w:sz w:val="16"/>
          <w:szCs w:val="16"/>
          <w14:ligatures w14:val="none"/>
        </w:rPr>
        <w:t>Heydariyeh</w:t>
      </w:r>
      <w:proofErr w:type="spellEnd"/>
      <w:r w:rsidRPr="00E305C0">
        <w:rPr>
          <w:rFonts w:ascii="Times New Roman" w:eastAsia="Times New Roman" w:hAnsi="Times New Roman" w:cs="Times New Roman"/>
          <w:b/>
          <w:bCs/>
          <w:kern w:val="0"/>
          <w:sz w:val="16"/>
          <w:szCs w:val="16"/>
          <w14:ligatures w14:val="none"/>
        </w:rPr>
        <w:t>, Iran</w:t>
      </w:r>
    </w:p>
    <w:p w14:paraId="5F756483" w14:textId="77777777" w:rsidR="00D74D0A" w:rsidRPr="00685A5A" w:rsidRDefault="00D74D0A" w:rsidP="0088799B">
      <w:pPr>
        <w:bidi/>
        <w:spacing w:after="0" w:line="240" w:lineRule="auto"/>
        <w:rPr>
          <w:rFonts w:ascii="IRANYekan" w:hAnsi="IRANYekan" w:cs="IRANYekan"/>
          <w:color w:val="000000"/>
          <w:sz w:val="23"/>
          <w:szCs w:val="23"/>
          <w:shd w:val="clear" w:color="auto" w:fill="FFFFFF"/>
          <w:rtl/>
        </w:rPr>
      </w:pPr>
    </w:p>
    <w:p w14:paraId="55D5DEB9" w14:textId="77777777" w:rsidR="00CE4AAE" w:rsidRPr="00CE4AAE" w:rsidRDefault="00CE4AAE" w:rsidP="001F2E28">
      <w:pPr>
        <w:pStyle w:val="NormalWeb"/>
        <w:jc w:val="both"/>
        <w:rPr>
          <w:sz w:val="20"/>
          <w:szCs w:val="20"/>
        </w:rPr>
      </w:pPr>
      <w:r w:rsidRPr="00CE4AAE">
        <w:rPr>
          <w:rStyle w:val="Strong"/>
          <w:sz w:val="20"/>
          <w:szCs w:val="20"/>
        </w:rPr>
        <w:t>Introduction:</w:t>
      </w:r>
      <w:r w:rsidRPr="00CE4AAE">
        <w:rPr>
          <w:sz w:val="20"/>
          <w:szCs w:val="20"/>
        </w:rPr>
        <w:t xml:space="preserve"> Congenital heart diseases (CHDs) represent some of the most common birth defects worldwide. The success of timely diagnosis of CHDs using medical equipment such as pulse oximetry largely depends on the awareness and vigilance of physicians during neonatal examinations. Considering the severe consequences associated with missed, delayed, or inaccurate diagnoses, the use of segmental pulse oximetry (upper and lower extremities) for monitoring arterial oxygen saturation (</w:t>
      </w:r>
      <w:proofErr w:type="spellStart"/>
      <w:r w:rsidRPr="00CE4AAE">
        <w:rPr>
          <w:sz w:val="20"/>
          <w:szCs w:val="20"/>
        </w:rPr>
        <w:t>SaO</w:t>
      </w:r>
      <w:proofErr w:type="spellEnd"/>
      <w:r w:rsidRPr="00CE4AAE">
        <w:rPr>
          <w:sz w:val="20"/>
          <w:szCs w:val="20"/>
        </w:rPr>
        <w:t>₂) is regarded as a reliable and precise method. This approach reduces the need for arterial blood gas analysis by approximately 50%. Although varying reports exist regarding its accuracy in cases of chronic hypoxemia, in certain clinical settings such as intensive care units, angiography, surgery, and anesthesia, accurate measurement of arterial oxygen saturation remains critical for physicians.</w:t>
      </w:r>
    </w:p>
    <w:p w14:paraId="08CE4005" w14:textId="77777777" w:rsidR="00CE4AAE" w:rsidRPr="00CE4AAE" w:rsidRDefault="00CE4AAE" w:rsidP="001F2E28">
      <w:pPr>
        <w:pStyle w:val="NormalWeb"/>
        <w:jc w:val="both"/>
        <w:rPr>
          <w:sz w:val="20"/>
          <w:szCs w:val="20"/>
        </w:rPr>
      </w:pPr>
      <w:r w:rsidRPr="00CE4AAE">
        <w:rPr>
          <w:rStyle w:val="Strong"/>
          <w:sz w:val="20"/>
          <w:szCs w:val="20"/>
        </w:rPr>
        <w:t>Methods:</w:t>
      </w:r>
      <w:r w:rsidRPr="00CE4AAE">
        <w:rPr>
          <w:sz w:val="20"/>
          <w:szCs w:val="20"/>
        </w:rPr>
        <w:t xml:space="preserve"> A comprehensive search was conducted across scientific databases and search engines including Direct Science, Scopus, PubMed, Google Scholar, and Medline. Keywords used included congenital and structural anomalies, cardiovascular disorders, and pulse oximetry, in both Persian and English languages. Studies published between 2014 and 2024 were reviewed.</w:t>
      </w:r>
    </w:p>
    <w:p w14:paraId="6B7AA700" w14:textId="77777777" w:rsidR="00CE4AAE" w:rsidRPr="00CE4AAE" w:rsidRDefault="00CE4AAE" w:rsidP="001F2E28">
      <w:pPr>
        <w:pStyle w:val="NormalWeb"/>
        <w:jc w:val="both"/>
        <w:rPr>
          <w:sz w:val="20"/>
          <w:szCs w:val="20"/>
        </w:rPr>
      </w:pPr>
      <w:r w:rsidRPr="00CE4AAE">
        <w:rPr>
          <w:rStyle w:val="Strong"/>
          <w:sz w:val="20"/>
          <w:szCs w:val="20"/>
        </w:rPr>
        <w:t>Results:</w:t>
      </w:r>
      <w:r w:rsidRPr="00CE4AAE">
        <w:rPr>
          <w:sz w:val="20"/>
          <w:szCs w:val="20"/>
        </w:rPr>
        <w:t xml:space="preserve"> The search yielded 58 articles, of which 12 were selected for final analysis. Findings indicated that congenital heart diseases in neonates are often asymptomatic at birth. Routine clinical examinations and the identification of signs such as murmurs and cyanosis may raise suspicion of CHDs. Segmental pulse oximetry, due to its accessibility, safety, and cost-effectiveness, can be utilized as a screening tool for neonates. Pediatricians and neonatologists are therefore recommended to incorporate thorough clinical examinations and arterial oxygen saturation measurement via pulse oximetry in neonatal screening protocols. Abnormal findings should be confirmed with echocardiography and radiographic imaging.</w:t>
      </w:r>
    </w:p>
    <w:p w14:paraId="5B65AB20" w14:textId="77777777" w:rsidR="00CE4AAE" w:rsidRPr="00CE4AAE" w:rsidRDefault="00CE4AAE" w:rsidP="001F2E28">
      <w:pPr>
        <w:pStyle w:val="NormalWeb"/>
        <w:jc w:val="both"/>
        <w:rPr>
          <w:sz w:val="20"/>
          <w:szCs w:val="20"/>
        </w:rPr>
      </w:pPr>
      <w:r w:rsidRPr="00CE4AAE">
        <w:rPr>
          <w:rStyle w:val="Strong"/>
          <w:sz w:val="20"/>
          <w:szCs w:val="20"/>
        </w:rPr>
        <w:t>Conclusion:</w:t>
      </w:r>
      <w:r w:rsidRPr="00CE4AAE">
        <w:rPr>
          <w:sz w:val="20"/>
          <w:szCs w:val="20"/>
        </w:rPr>
        <w:t xml:space="preserve"> Physicians, particularly pediatricians and neonatologists, serve as the frontline providers of neonatal and pediatric healthcare. Timely diagnosis and referral of suspected CHD cases are of paramount importance. Clinical presentations such as tachypnea, cyanosis, arrhythmia, respiratory distress, cardiac murmurs, or abnormal arterial oxygen saturation can serve as sensitive indicators for CHD screening in neonates. Among clinical signs, cyanosis and respiratory distress hold greater diagnostic value. Variations in diagnostic outcomes may arise due to differences in the clinical skills of examining physicians and the expertise of pediatric cardiologists in identifying congenital heart diseases in neonates.</w:t>
      </w:r>
    </w:p>
    <w:p w14:paraId="0A8CE0D8" w14:textId="7998B28D" w:rsidR="00F853EC" w:rsidRPr="00CE4AAE" w:rsidRDefault="00CE4AAE" w:rsidP="001F2E28">
      <w:pPr>
        <w:pStyle w:val="NormalWeb"/>
        <w:jc w:val="both"/>
        <w:rPr>
          <w:sz w:val="20"/>
          <w:szCs w:val="20"/>
          <w:rtl/>
        </w:rPr>
      </w:pPr>
      <w:r w:rsidRPr="00CE4AAE">
        <w:rPr>
          <w:rStyle w:val="Strong"/>
          <w:sz w:val="20"/>
          <w:szCs w:val="20"/>
        </w:rPr>
        <w:t>Keywords:</w:t>
      </w:r>
      <w:r w:rsidRPr="00CE4AAE">
        <w:rPr>
          <w:sz w:val="20"/>
          <w:szCs w:val="20"/>
        </w:rPr>
        <w:t xml:space="preserve"> Congenital anomalies, </w:t>
      </w:r>
      <w:proofErr w:type="gramStart"/>
      <w:r w:rsidRPr="00CE4AAE">
        <w:rPr>
          <w:sz w:val="20"/>
          <w:szCs w:val="20"/>
        </w:rPr>
        <w:t>Cardiovascular</w:t>
      </w:r>
      <w:proofErr w:type="gramEnd"/>
      <w:r w:rsidRPr="00CE4AAE">
        <w:rPr>
          <w:sz w:val="20"/>
          <w:szCs w:val="20"/>
        </w:rPr>
        <w:t xml:space="preserve"> disorders, Pulse oximetry</w:t>
      </w:r>
    </w:p>
    <w:p w14:paraId="17C48F5D" w14:textId="77777777" w:rsidR="00A85E65" w:rsidRDefault="00A85E65" w:rsidP="00B915B6">
      <w:pPr>
        <w:spacing w:after="0" w:line="230" w:lineRule="auto"/>
        <w:jc w:val="both"/>
        <w:rPr>
          <w:rFonts w:ascii="Times New Roman" w:eastAsia="Times New Roman" w:hAnsi="Times New Roman" w:cs="B Nazanin"/>
          <w:b/>
          <w:bCs/>
          <w:kern w:val="0"/>
          <w:sz w:val="32"/>
          <w:szCs w:val="32"/>
          <w:rtl/>
          <w14:ligatures w14:val="none"/>
        </w:rPr>
      </w:pPr>
    </w:p>
    <w:p w14:paraId="19F6B541" w14:textId="5AD930ED" w:rsidR="00B915B6" w:rsidRPr="00B915B6" w:rsidRDefault="00B915B6" w:rsidP="00B915B6">
      <w:pPr>
        <w:spacing w:after="0" w:line="230" w:lineRule="auto"/>
        <w:jc w:val="both"/>
        <w:rPr>
          <w:rFonts w:ascii="Times New Roman" w:eastAsia="Times New Roman" w:hAnsi="Symbol" w:cs="Times New Roman"/>
          <w:kern w:val="0"/>
          <w:sz w:val="24"/>
          <w:szCs w:val="24"/>
          <w:lang w:bidi="fa-IR"/>
          <w14:ligatures w14:val="none"/>
        </w:rPr>
      </w:pPr>
      <w:r w:rsidRPr="00B915B6">
        <w:rPr>
          <w:rFonts w:ascii="Times New Roman" w:eastAsia="Times New Roman" w:hAnsi="Times New Roman" w:cs="Traditional Arabic"/>
          <w:b/>
          <w:bCs/>
          <w:noProof/>
          <w:kern w:val="0"/>
          <w:sz w:val="20"/>
          <w:szCs w:val="20"/>
          <w14:ligatures w14:val="none"/>
        </w:rPr>
        <w:lastRenderedPageBreak/>
        <w:t>References</w:t>
      </w:r>
      <w:r w:rsidRPr="00B915B6">
        <w:rPr>
          <w:rFonts w:ascii="Times New Roman" w:eastAsia="Times New Roman" w:hAnsi="Times New Roman" w:cs="Traditional Arabic" w:hint="cs"/>
          <w:b/>
          <w:bCs/>
          <w:noProof/>
          <w:kern w:val="0"/>
          <w:sz w:val="20"/>
          <w:szCs w:val="20"/>
          <w:rtl/>
          <w14:ligatures w14:val="none"/>
        </w:rPr>
        <w:t>:</w:t>
      </w:r>
    </w:p>
    <w:p w14:paraId="2E88B6AC" w14:textId="5936ED55" w:rsidR="00BC6C30" w:rsidRPr="00BC6C30" w:rsidRDefault="00BC6C30" w:rsidP="00B915B6">
      <w:pPr>
        <w:pStyle w:val="NormalWeb"/>
        <w:spacing w:before="240" w:beforeAutospacing="0" w:after="0" w:afterAutospacing="0"/>
        <w:rPr>
          <w:sz w:val="20"/>
          <w:szCs w:val="20"/>
        </w:rPr>
      </w:pPr>
      <w:r>
        <w:rPr>
          <w:sz w:val="20"/>
          <w:szCs w:val="20"/>
        </w:rPr>
        <w:t>[1]</w:t>
      </w:r>
      <w:r w:rsidR="00B915B6">
        <w:rPr>
          <w:sz w:val="20"/>
          <w:szCs w:val="20"/>
        </w:rPr>
        <w:t xml:space="preserve"> </w:t>
      </w:r>
      <w:proofErr w:type="spellStart"/>
      <w:r w:rsidRPr="00BC6C30">
        <w:rPr>
          <w:sz w:val="20"/>
          <w:szCs w:val="20"/>
        </w:rPr>
        <w:t>Thangaratinam</w:t>
      </w:r>
      <w:proofErr w:type="spellEnd"/>
      <w:r w:rsidRPr="00BC6C30">
        <w:rPr>
          <w:sz w:val="20"/>
          <w:szCs w:val="20"/>
        </w:rPr>
        <w:t xml:space="preserve"> S, et al. </w:t>
      </w:r>
      <w:r w:rsidRPr="00BC6C30">
        <w:rPr>
          <w:i/>
          <w:iCs/>
          <w:sz w:val="20"/>
          <w:szCs w:val="20"/>
        </w:rPr>
        <w:t>Pulse oximetry screening for congenital heart defects in newborn infants (</w:t>
      </w:r>
      <w:proofErr w:type="spellStart"/>
      <w:r w:rsidRPr="00BC6C30">
        <w:rPr>
          <w:i/>
          <w:iCs/>
          <w:sz w:val="20"/>
          <w:szCs w:val="20"/>
        </w:rPr>
        <w:t>PulseOx</w:t>
      </w:r>
      <w:proofErr w:type="spellEnd"/>
      <w:r w:rsidRPr="00BC6C30">
        <w:rPr>
          <w:i/>
          <w:iCs/>
          <w:sz w:val="20"/>
          <w:szCs w:val="20"/>
        </w:rPr>
        <w:t>): a test accuracy study.</w:t>
      </w:r>
      <w:r w:rsidRPr="00BC6C30">
        <w:rPr>
          <w:sz w:val="20"/>
          <w:szCs w:val="20"/>
        </w:rPr>
        <w:t xml:space="preserve"> The Lancet. 2012</w:t>
      </w:r>
      <w:proofErr w:type="gramStart"/>
      <w:r w:rsidRPr="00BC6C30">
        <w:rPr>
          <w:sz w:val="20"/>
          <w:szCs w:val="20"/>
        </w:rPr>
        <w:t>;378</w:t>
      </w:r>
      <w:proofErr w:type="gramEnd"/>
      <w:r w:rsidRPr="00BC6C30">
        <w:rPr>
          <w:sz w:val="20"/>
          <w:szCs w:val="20"/>
        </w:rPr>
        <w:t>(9793):785–794.</w:t>
      </w:r>
    </w:p>
    <w:p w14:paraId="4DD4A9CB" w14:textId="2B3BABAC" w:rsidR="00BC6C30" w:rsidRPr="00BC6C30" w:rsidRDefault="00BC6C30" w:rsidP="00B915B6">
      <w:pPr>
        <w:pStyle w:val="NormalWeb"/>
        <w:spacing w:before="240" w:beforeAutospacing="0" w:after="0" w:afterAutospacing="0"/>
        <w:rPr>
          <w:sz w:val="20"/>
          <w:szCs w:val="20"/>
        </w:rPr>
      </w:pPr>
      <w:r>
        <w:rPr>
          <w:sz w:val="20"/>
          <w:szCs w:val="20"/>
        </w:rPr>
        <w:t>[2]</w:t>
      </w:r>
      <w:r w:rsidR="00B915B6">
        <w:rPr>
          <w:sz w:val="20"/>
          <w:szCs w:val="20"/>
        </w:rPr>
        <w:t xml:space="preserve"> </w:t>
      </w:r>
      <w:r w:rsidRPr="00BC6C30">
        <w:rPr>
          <w:sz w:val="20"/>
          <w:szCs w:val="20"/>
        </w:rPr>
        <w:t xml:space="preserve">Centers for Disease Control and Prevention (CDC). </w:t>
      </w:r>
      <w:r w:rsidRPr="00BC6C30">
        <w:rPr>
          <w:i/>
          <w:iCs/>
          <w:sz w:val="20"/>
          <w:szCs w:val="20"/>
        </w:rPr>
        <w:t>Clinical Screening and Diagnosis for Critical Congenital Heart Defects.</w:t>
      </w:r>
      <w:r w:rsidRPr="00BC6C30">
        <w:rPr>
          <w:sz w:val="20"/>
          <w:szCs w:val="20"/>
        </w:rPr>
        <w:t xml:space="preserve"> 2025.</w:t>
      </w:r>
    </w:p>
    <w:p w14:paraId="7282AB42" w14:textId="2B35BE80" w:rsidR="00BC6C30" w:rsidRDefault="00BC6C30" w:rsidP="00B915B6">
      <w:pPr>
        <w:pStyle w:val="NormalWeb"/>
        <w:spacing w:before="240" w:beforeAutospacing="0" w:after="0" w:afterAutospacing="0"/>
        <w:rPr>
          <w:sz w:val="20"/>
          <w:szCs w:val="20"/>
        </w:rPr>
      </w:pPr>
      <w:r>
        <w:rPr>
          <w:sz w:val="20"/>
          <w:szCs w:val="20"/>
        </w:rPr>
        <w:t>[3]</w:t>
      </w:r>
      <w:r w:rsidR="00B915B6">
        <w:rPr>
          <w:sz w:val="20"/>
          <w:szCs w:val="20"/>
        </w:rPr>
        <w:t xml:space="preserve"> </w:t>
      </w:r>
      <w:r w:rsidRPr="00BC6C30">
        <w:rPr>
          <w:sz w:val="20"/>
          <w:szCs w:val="20"/>
        </w:rPr>
        <w:t xml:space="preserve">American Academy of Pediatrics. </w:t>
      </w:r>
      <w:r w:rsidRPr="00BC6C30">
        <w:rPr>
          <w:i/>
          <w:iCs/>
          <w:sz w:val="20"/>
          <w:szCs w:val="20"/>
        </w:rPr>
        <w:t>Enhancing Newborn Screening for Critical Congenital Heart Disease by Pulse Oximetry.</w:t>
      </w:r>
      <w:r w:rsidRPr="00BC6C30">
        <w:rPr>
          <w:sz w:val="20"/>
          <w:szCs w:val="20"/>
        </w:rPr>
        <w:t xml:space="preserve"> Indian Pediatrics. 2025.</w:t>
      </w:r>
    </w:p>
    <w:p w14:paraId="1CDE1CD9" w14:textId="47DA063F" w:rsidR="0017554B" w:rsidRPr="0017554B" w:rsidRDefault="00B915B6" w:rsidP="0017554B">
      <w:pPr>
        <w:pStyle w:val="NormalWeb"/>
        <w:bidi/>
        <w:spacing w:before="240" w:beforeAutospacing="0" w:after="0" w:afterAutospacing="0"/>
        <w:jc w:val="both"/>
        <w:rPr>
          <w:rFonts w:asciiTheme="majorBidi" w:hAnsiTheme="majorBidi" w:cstheme="majorBidi"/>
          <w:sz w:val="20"/>
          <w:szCs w:val="20"/>
        </w:rPr>
      </w:pPr>
      <w:r>
        <w:rPr>
          <w:sz w:val="20"/>
          <w:szCs w:val="20"/>
        </w:rPr>
        <w:t xml:space="preserve"> </w:t>
      </w:r>
      <w:r w:rsidR="00C860A3">
        <w:rPr>
          <w:sz w:val="20"/>
          <w:szCs w:val="20"/>
        </w:rPr>
        <w:t>[5</w:t>
      </w:r>
      <w:proofErr w:type="gramStart"/>
      <w:r w:rsidR="00C860A3">
        <w:rPr>
          <w:sz w:val="20"/>
          <w:szCs w:val="20"/>
        </w:rPr>
        <w:t>]</w:t>
      </w:r>
      <w:r w:rsidR="0017554B">
        <w:t xml:space="preserve">  </w:t>
      </w:r>
      <w:r w:rsidR="0017554B" w:rsidRPr="0017554B">
        <w:rPr>
          <w:rFonts w:asciiTheme="majorBidi" w:hAnsiTheme="majorBidi" w:cstheme="majorBidi"/>
          <w:sz w:val="20"/>
          <w:szCs w:val="20"/>
          <w:rtl/>
        </w:rPr>
        <w:t>احمدی</w:t>
      </w:r>
      <w:proofErr w:type="gramEnd"/>
      <w:r w:rsidR="0017554B" w:rsidRPr="0017554B">
        <w:rPr>
          <w:rFonts w:asciiTheme="majorBidi" w:hAnsiTheme="majorBidi" w:cstheme="majorBidi"/>
          <w:sz w:val="20"/>
          <w:szCs w:val="20"/>
          <w:rtl/>
        </w:rPr>
        <w:t xml:space="preserve"> علیرضا، صبری محمدرضا، نوابی زهره‌سادات، قادریان مهدی، دهقان بهار، و همکاران</w:t>
      </w:r>
      <w:r w:rsidR="0017554B" w:rsidRPr="0017554B">
        <w:rPr>
          <w:rFonts w:asciiTheme="majorBidi" w:hAnsiTheme="majorBidi" w:cstheme="majorBidi"/>
          <w:sz w:val="20"/>
          <w:szCs w:val="20"/>
        </w:rPr>
        <w:t xml:space="preserve">. </w:t>
      </w:r>
      <w:r w:rsidR="0017554B" w:rsidRPr="0017554B">
        <w:rPr>
          <w:rStyle w:val="Emphasis"/>
          <w:rFonts w:asciiTheme="majorBidi" w:hAnsiTheme="majorBidi" w:cstheme="majorBidi"/>
          <w:sz w:val="20"/>
          <w:szCs w:val="20"/>
          <w:rtl/>
        </w:rPr>
        <w:t>تدوین راهنمای بالینی جهت تشخیص زودرس بیماری‌های قلبی مادرزادی شدید در بدو تولد به‌وسیله پالس اکسیمتری</w:t>
      </w:r>
      <w:r w:rsidR="0017554B" w:rsidRPr="0017554B">
        <w:rPr>
          <w:rStyle w:val="Emphasis"/>
          <w:rFonts w:asciiTheme="majorBidi" w:hAnsiTheme="majorBidi" w:cstheme="majorBidi"/>
          <w:sz w:val="20"/>
          <w:szCs w:val="20"/>
        </w:rPr>
        <w:t>.</w:t>
      </w:r>
      <w:r w:rsidR="0017554B" w:rsidRPr="0017554B">
        <w:rPr>
          <w:rFonts w:asciiTheme="majorBidi" w:hAnsiTheme="majorBidi" w:cstheme="majorBidi"/>
          <w:sz w:val="20"/>
          <w:szCs w:val="20"/>
        </w:rPr>
        <w:t xml:space="preserve"> </w:t>
      </w:r>
      <w:r w:rsidR="0017554B" w:rsidRPr="0017554B">
        <w:rPr>
          <w:rFonts w:asciiTheme="majorBidi" w:hAnsiTheme="majorBidi" w:cstheme="majorBidi"/>
          <w:sz w:val="20"/>
          <w:szCs w:val="20"/>
          <w:rtl/>
        </w:rPr>
        <w:t>مجله دانشکده پزشکی دانشگاه علوم پزشکی تهران. دوره 80، شماره 5، 1401. صفحات 359–370</w:t>
      </w:r>
    </w:p>
    <w:p w14:paraId="734A704F" w14:textId="1EA9AEF9" w:rsidR="005F247C" w:rsidRPr="008A7951" w:rsidRDefault="00B915B6" w:rsidP="008A7951">
      <w:pPr>
        <w:pStyle w:val="NormalWeb"/>
        <w:bidi/>
        <w:spacing w:before="240" w:beforeAutospacing="0" w:after="0" w:afterAutospacing="0"/>
        <w:jc w:val="both"/>
        <w:rPr>
          <w:rFonts w:asciiTheme="majorBidi" w:hAnsiTheme="majorBidi" w:cstheme="majorBidi"/>
          <w:sz w:val="20"/>
          <w:szCs w:val="20"/>
        </w:rPr>
      </w:pPr>
      <w:r>
        <w:rPr>
          <w:rFonts w:asciiTheme="majorBidi" w:hAnsiTheme="majorBidi" w:cstheme="majorBidi"/>
          <w:sz w:val="20"/>
          <w:szCs w:val="20"/>
        </w:rPr>
        <w:t xml:space="preserve"> </w:t>
      </w:r>
      <w:r w:rsidR="0017554B">
        <w:rPr>
          <w:rFonts w:asciiTheme="majorBidi" w:hAnsiTheme="majorBidi" w:cstheme="majorBidi"/>
          <w:sz w:val="20"/>
          <w:szCs w:val="20"/>
        </w:rPr>
        <w:t>[6</w:t>
      </w:r>
      <w:proofErr w:type="gramStart"/>
      <w:r w:rsidR="0017554B">
        <w:rPr>
          <w:rFonts w:asciiTheme="majorBidi" w:hAnsiTheme="majorBidi" w:cstheme="majorBidi"/>
          <w:sz w:val="20"/>
          <w:szCs w:val="20"/>
        </w:rPr>
        <w:t>]</w:t>
      </w:r>
      <w:r w:rsidR="0017554B" w:rsidRPr="0017554B">
        <w:rPr>
          <w:rFonts w:asciiTheme="majorBidi" w:hAnsiTheme="majorBidi" w:cstheme="majorBidi"/>
          <w:sz w:val="20"/>
          <w:szCs w:val="20"/>
          <w:rtl/>
        </w:rPr>
        <w:t>احمدی</w:t>
      </w:r>
      <w:proofErr w:type="gramEnd"/>
      <w:r w:rsidR="0017554B" w:rsidRPr="0017554B">
        <w:rPr>
          <w:rFonts w:asciiTheme="majorBidi" w:hAnsiTheme="majorBidi" w:cstheme="majorBidi"/>
          <w:sz w:val="20"/>
          <w:szCs w:val="20"/>
          <w:rtl/>
        </w:rPr>
        <w:t xml:space="preserve"> علیرضا، نوابی زهره‌سادات، صبری محمدرضا، قادریان مهدی، دهقان بهار، و همکاران</w:t>
      </w:r>
      <w:r w:rsidR="0017554B" w:rsidRPr="0017554B">
        <w:rPr>
          <w:rFonts w:asciiTheme="majorBidi" w:hAnsiTheme="majorBidi" w:cstheme="majorBidi"/>
          <w:sz w:val="20"/>
          <w:szCs w:val="20"/>
        </w:rPr>
        <w:t xml:space="preserve">. </w:t>
      </w:r>
      <w:r w:rsidR="0017554B" w:rsidRPr="0017554B">
        <w:rPr>
          <w:rStyle w:val="Emphasis"/>
          <w:rFonts w:asciiTheme="majorBidi" w:hAnsiTheme="majorBidi" w:cstheme="majorBidi"/>
          <w:sz w:val="20"/>
          <w:szCs w:val="20"/>
          <w:rtl/>
        </w:rPr>
        <w:t>بررسی اجرای فرایند راهنمای بالینی تشخیص زودرس بیماری‌های قلبی مادرزادی شدید در بدو تولد به وسیله‌ی پالس اکسیمتری در اصفهان</w:t>
      </w:r>
      <w:r w:rsidR="0017554B" w:rsidRPr="0017554B">
        <w:rPr>
          <w:rStyle w:val="Emphasis"/>
          <w:rFonts w:asciiTheme="majorBidi" w:hAnsiTheme="majorBidi" w:cstheme="majorBidi"/>
          <w:sz w:val="20"/>
          <w:szCs w:val="20"/>
        </w:rPr>
        <w:t>.</w:t>
      </w:r>
      <w:r w:rsidR="0017554B" w:rsidRPr="0017554B">
        <w:rPr>
          <w:rFonts w:asciiTheme="majorBidi" w:hAnsiTheme="majorBidi" w:cstheme="majorBidi"/>
          <w:sz w:val="20"/>
          <w:szCs w:val="20"/>
        </w:rPr>
        <w:t xml:space="preserve"> </w:t>
      </w:r>
      <w:r w:rsidR="0017554B" w:rsidRPr="0017554B">
        <w:rPr>
          <w:rFonts w:asciiTheme="majorBidi" w:hAnsiTheme="majorBidi" w:cstheme="majorBidi"/>
          <w:sz w:val="20"/>
          <w:szCs w:val="20"/>
          <w:rtl/>
        </w:rPr>
        <w:t>مجله دانشکده پزشکی دانشگاه علوم پزشکی اصفهان. دوره 41، شماره 751، 1402</w:t>
      </w:r>
    </w:p>
    <w:sectPr w:rsidR="005F247C" w:rsidRPr="008A7951" w:rsidSect="0024319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36FF5" w14:textId="77777777" w:rsidR="00A5782A" w:rsidRDefault="00A5782A" w:rsidP="00CB5BD5">
      <w:pPr>
        <w:spacing w:after="0" w:line="240" w:lineRule="auto"/>
      </w:pPr>
      <w:r>
        <w:separator/>
      </w:r>
    </w:p>
  </w:endnote>
  <w:endnote w:type="continuationSeparator" w:id="0">
    <w:p w14:paraId="77492CB7" w14:textId="77777777" w:rsidR="00A5782A" w:rsidRDefault="00A5782A" w:rsidP="00CB5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Yekan">
    <w:altName w:val="AP Yekan"/>
    <w:charset w:val="00"/>
    <w:family w:val="swiss"/>
    <w:pitch w:val="variable"/>
    <w:sig w:usb0="00000000" w:usb1="0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C03A2" w14:textId="77777777" w:rsidR="008C4033" w:rsidRDefault="008C40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BCB6C" w14:textId="77777777" w:rsidR="008C4033" w:rsidRDefault="008C403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E4AC0" w14:textId="77777777" w:rsidR="008C4033" w:rsidRDefault="008C40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75B3B" w14:textId="77777777" w:rsidR="00A5782A" w:rsidRDefault="00A5782A" w:rsidP="00CB5BD5">
      <w:pPr>
        <w:spacing w:after="0" w:line="240" w:lineRule="auto"/>
      </w:pPr>
      <w:r>
        <w:separator/>
      </w:r>
    </w:p>
  </w:footnote>
  <w:footnote w:type="continuationSeparator" w:id="0">
    <w:p w14:paraId="2ED20D09" w14:textId="77777777" w:rsidR="00A5782A" w:rsidRDefault="00A5782A" w:rsidP="00CB5B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F70C4" w14:textId="77777777" w:rsidR="008C4033" w:rsidRDefault="008C40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F4514" w14:textId="4CC359D0" w:rsidR="008C4033" w:rsidRDefault="008C4033">
    <w:pPr>
      <w:pStyle w:val="Header"/>
    </w:pPr>
    <w:r w:rsidRPr="008C4033">
      <w:rPr>
        <w:rFonts w:ascii="Times New Roman" w:eastAsia="Times New Roman" w:hAnsi="Times New Roman" w:cs="Traditional Arabic"/>
        <w:noProof/>
        <w:kern w:val="0"/>
        <w:sz w:val="20"/>
        <w:szCs w:val="20"/>
        <w14:ligatures w14:val="none"/>
      </w:rPr>
      <w:drawing>
        <wp:anchor distT="0" distB="0" distL="114300" distR="114300" simplePos="0" relativeHeight="251659264" behindDoc="1" locked="0" layoutInCell="1" allowOverlap="1" wp14:anchorId="7D5968F9" wp14:editId="7BA09046">
          <wp:simplePos x="0" y="0"/>
          <wp:positionH relativeFrom="page">
            <wp:posOffset>2686050</wp:posOffset>
          </wp:positionH>
          <wp:positionV relativeFrom="paragraph">
            <wp:posOffset>-371475</wp:posOffset>
          </wp:positionV>
          <wp:extent cx="5029200" cy="795655"/>
          <wp:effectExtent l="0" t="0" r="0" b="4445"/>
          <wp:wrapTight wrapText="bothSides">
            <wp:wrapPolygon edited="0">
              <wp:start x="0" y="0"/>
              <wp:lineTo x="0" y="21204"/>
              <wp:lineTo x="21518" y="21204"/>
              <wp:lineTo x="21518" y="0"/>
              <wp:lineTo x="0" y="0"/>
            </wp:wrapPolygon>
          </wp:wrapTight>
          <wp:docPr id="15302946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89C17" w14:textId="77777777" w:rsidR="008C4033" w:rsidRDefault="008C40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130F7"/>
    <w:multiLevelType w:val="hybridMultilevel"/>
    <w:tmpl w:val="45EE1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B175D"/>
    <w:multiLevelType w:val="multilevel"/>
    <w:tmpl w:val="E7763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47C"/>
    <w:rsid w:val="000007E9"/>
    <w:rsid w:val="00096C0D"/>
    <w:rsid w:val="00107333"/>
    <w:rsid w:val="001137BB"/>
    <w:rsid w:val="001632C7"/>
    <w:rsid w:val="0017554B"/>
    <w:rsid w:val="001E3531"/>
    <w:rsid w:val="001F2E28"/>
    <w:rsid w:val="0024319B"/>
    <w:rsid w:val="002550B2"/>
    <w:rsid w:val="00267147"/>
    <w:rsid w:val="002801F3"/>
    <w:rsid w:val="00286B32"/>
    <w:rsid w:val="002B2154"/>
    <w:rsid w:val="002E2A36"/>
    <w:rsid w:val="002F0D14"/>
    <w:rsid w:val="003110DE"/>
    <w:rsid w:val="00340F9D"/>
    <w:rsid w:val="005C2AEA"/>
    <w:rsid w:val="005C5CE0"/>
    <w:rsid w:val="005E787D"/>
    <w:rsid w:val="005F247C"/>
    <w:rsid w:val="00644BEB"/>
    <w:rsid w:val="00662517"/>
    <w:rsid w:val="00685A5A"/>
    <w:rsid w:val="00691C4D"/>
    <w:rsid w:val="006B4952"/>
    <w:rsid w:val="00794C67"/>
    <w:rsid w:val="007A15E3"/>
    <w:rsid w:val="007B225A"/>
    <w:rsid w:val="008360CD"/>
    <w:rsid w:val="00857AFC"/>
    <w:rsid w:val="00881C61"/>
    <w:rsid w:val="00881FE0"/>
    <w:rsid w:val="0088799B"/>
    <w:rsid w:val="008A7951"/>
    <w:rsid w:val="008C4033"/>
    <w:rsid w:val="008D4956"/>
    <w:rsid w:val="008F29D6"/>
    <w:rsid w:val="00927F75"/>
    <w:rsid w:val="00934AE1"/>
    <w:rsid w:val="009B49D5"/>
    <w:rsid w:val="00A5782A"/>
    <w:rsid w:val="00A679A0"/>
    <w:rsid w:val="00A85E65"/>
    <w:rsid w:val="00AE7FBC"/>
    <w:rsid w:val="00AF34EB"/>
    <w:rsid w:val="00B915B6"/>
    <w:rsid w:val="00BC2FCC"/>
    <w:rsid w:val="00BC6C30"/>
    <w:rsid w:val="00C15177"/>
    <w:rsid w:val="00C57110"/>
    <w:rsid w:val="00C860A3"/>
    <w:rsid w:val="00CA7E06"/>
    <w:rsid w:val="00CB5BD5"/>
    <w:rsid w:val="00CE1DF7"/>
    <w:rsid w:val="00CE4AAE"/>
    <w:rsid w:val="00D74D0A"/>
    <w:rsid w:val="00DA7ABF"/>
    <w:rsid w:val="00E21D6A"/>
    <w:rsid w:val="00E305C0"/>
    <w:rsid w:val="00E453BE"/>
    <w:rsid w:val="00E906D1"/>
    <w:rsid w:val="00EE46A6"/>
    <w:rsid w:val="00EE4BC1"/>
    <w:rsid w:val="00F07612"/>
    <w:rsid w:val="00F12EC3"/>
    <w:rsid w:val="00F236A4"/>
    <w:rsid w:val="00F853EC"/>
    <w:rsid w:val="00FA11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55C2C"/>
  <w15:chartTrackingRefBased/>
  <w15:docId w15:val="{B0B4268C-6460-436A-9CBE-3DD5C766E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D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21D6A"/>
    <w:rPr>
      <w:color w:val="0563C1" w:themeColor="hyperlink"/>
      <w:u w:val="single"/>
    </w:rPr>
  </w:style>
  <w:style w:type="character" w:customStyle="1" w:styleId="UnresolvedMention">
    <w:name w:val="Unresolved Mention"/>
    <w:basedOn w:val="DefaultParagraphFont"/>
    <w:uiPriority w:val="99"/>
    <w:semiHidden/>
    <w:unhideWhenUsed/>
    <w:rsid w:val="00E21D6A"/>
    <w:rPr>
      <w:color w:val="605E5C"/>
      <w:shd w:val="clear" w:color="auto" w:fill="E1DFDD"/>
    </w:rPr>
  </w:style>
  <w:style w:type="paragraph" w:styleId="FootnoteText">
    <w:name w:val="footnote text"/>
    <w:basedOn w:val="Normal"/>
    <w:link w:val="FootnoteTextChar"/>
    <w:uiPriority w:val="99"/>
    <w:semiHidden/>
    <w:unhideWhenUsed/>
    <w:rsid w:val="00CB5BD5"/>
    <w:pPr>
      <w:bidi/>
      <w:spacing w:after="0" w:line="240" w:lineRule="auto"/>
    </w:pPr>
    <w:rPr>
      <w:rFonts w:ascii="Times New Roman" w:eastAsia="Times New Roman" w:hAnsi="Times New Roman" w:cs="Times New Roman"/>
      <w:kern w:val="0"/>
      <w:sz w:val="20"/>
      <w:szCs w:val="20"/>
      <w:lang w:bidi="fa-IR"/>
      <w14:ligatures w14:val="none"/>
    </w:rPr>
  </w:style>
  <w:style w:type="character" w:customStyle="1" w:styleId="FootnoteTextChar">
    <w:name w:val="Footnote Text Char"/>
    <w:basedOn w:val="DefaultParagraphFont"/>
    <w:link w:val="FootnoteText"/>
    <w:uiPriority w:val="99"/>
    <w:semiHidden/>
    <w:rsid w:val="00CB5BD5"/>
    <w:rPr>
      <w:rFonts w:ascii="Times New Roman" w:eastAsia="Times New Roman" w:hAnsi="Times New Roman" w:cs="Times New Roman"/>
      <w:kern w:val="0"/>
      <w:sz w:val="20"/>
      <w:szCs w:val="20"/>
      <w:lang w:bidi="fa-IR"/>
      <w14:ligatures w14:val="none"/>
    </w:rPr>
  </w:style>
  <w:style w:type="character" w:styleId="FootnoteReference">
    <w:name w:val="footnote reference"/>
    <w:basedOn w:val="DefaultParagraphFont"/>
    <w:uiPriority w:val="99"/>
    <w:semiHidden/>
    <w:unhideWhenUsed/>
    <w:rsid w:val="00CB5BD5"/>
    <w:rPr>
      <w:vertAlign w:val="superscript"/>
    </w:rPr>
  </w:style>
  <w:style w:type="paragraph" w:styleId="Header">
    <w:name w:val="header"/>
    <w:basedOn w:val="Normal"/>
    <w:link w:val="HeaderChar"/>
    <w:uiPriority w:val="99"/>
    <w:unhideWhenUsed/>
    <w:rsid w:val="00AE7F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7FBC"/>
  </w:style>
  <w:style w:type="paragraph" w:styleId="Footer">
    <w:name w:val="footer"/>
    <w:basedOn w:val="Normal"/>
    <w:link w:val="FooterChar"/>
    <w:uiPriority w:val="99"/>
    <w:unhideWhenUsed/>
    <w:rsid w:val="00AE7F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7FBC"/>
  </w:style>
  <w:style w:type="paragraph" w:styleId="NormalWeb">
    <w:name w:val="Normal (Web)"/>
    <w:basedOn w:val="Normal"/>
    <w:uiPriority w:val="99"/>
    <w:unhideWhenUsed/>
    <w:rsid w:val="00CE4AA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CE4AAE"/>
    <w:rPr>
      <w:b/>
      <w:bCs/>
    </w:rPr>
  </w:style>
  <w:style w:type="character" w:styleId="Emphasis">
    <w:name w:val="Emphasis"/>
    <w:basedOn w:val="DefaultParagraphFont"/>
    <w:uiPriority w:val="20"/>
    <w:qFormat/>
    <w:rsid w:val="00BC6C30"/>
    <w:rPr>
      <w:i/>
      <w:iCs/>
    </w:rPr>
  </w:style>
  <w:style w:type="character" w:customStyle="1" w:styleId="p">
    <w:name w:val="p"/>
    <w:basedOn w:val="DefaultParagraphFont"/>
    <w:rsid w:val="002550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252559">
      <w:bodyDiv w:val="1"/>
      <w:marLeft w:val="0"/>
      <w:marRight w:val="0"/>
      <w:marTop w:val="0"/>
      <w:marBottom w:val="0"/>
      <w:divBdr>
        <w:top w:val="none" w:sz="0" w:space="0" w:color="auto"/>
        <w:left w:val="none" w:sz="0" w:space="0" w:color="auto"/>
        <w:bottom w:val="none" w:sz="0" w:space="0" w:color="auto"/>
        <w:right w:val="none" w:sz="0" w:space="0" w:color="auto"/>
      </w:divBdr>
    </w:div>
    <w:div w:id="938103541">
      <w:bodyDiv w:val="1"/>
      <w:marLeft w:val="0"/>
      <w:marRight w:val="0"/>
      <w:marTop w:val="0"/>
      <w:marBottom w:val="0"/>
      <w:divBdr>
        <w:top w:val="none" w:sz="0" w:space="0" w:color="auto"/>
        <w:left w:val="none" w:sz="0" w:space="0" w:color="auto"/>
        <w:bottom w:val="none" w:sz="0" w:space="0" w:color="auto"/>
        <w:right w:val="none" w:sz="0" w:space="0" w:color="auto"/>
      </w:divBdr>
    </w:div>
    <w:div w:id="1035272396">
      <w:bodyDiv w:val="1"/>
      <w:marLeft w:val="0"/>
      <w:marRight w:val="0"/>
      <w:marTop w:val="0"/>
      <w:marBottom w:val="0"/>
      <w:divBdr>
        <w:top w:val="none" w:sz="0" w:space="0" w:color="auto"/>
        <w:left w:val="none" w:sz="0" w:space="0" w:color="auto"/>
        <w:bottom w:val="none" w:sz="0" w:space="0" w:color="auto"/>
        <w:right w:val="none" w:sz="0" w:space="0" w:color="auto"/>
      </w:divBdr>
      <w:divsChild>
        <w:div w:id="1001081919">
          <w:marLeft w:val="0"/>
          <w:marRight w:val="0"/>
          <w:marTop w:val="0"/>
          <w:marBottom w:val="0"/>
          <w:divBdr>
            <w:top w:val="none" w:sz="0" w:space="0" w:color="auto"/>
            <w:left w:val="none" w:sz="0" w:space="0" w:color="auto"/>
            <w:bottom w:val="none" w:sz="0" w:space="0" w:color="auto"/>
            <w:right w:val="none" w:sz="0" w:space="0" w:color="auto"/>
          </w:divBdr>
          <w:divsChild>
            <w:div w:id="587153071">
              <w:marLeft w:val="120"/>
              <w:marRight w:val="0"/>
              <w:marTop w:val="0"/>
              <w:marBottom w:val="0"/>
              <w:divBdr>
                <w:top w:val="none" w:sz="0" w:space="0" w:color="auto"/>
                <w:left w:val="none" w:sz="0" w:space="0" w:color="auto"/>
                <w:bottom w:val="none" w:sz="0" w:space="0" w:color="auto"/>
                <w:right w:val="none" w:sz="0" w:space="0" w:color="auto"/>
              </w:divBdr>
              <w:divsChild>
                <w:div w:id="479813092">
                  <w:marLeft w:val="0"/>
                  <w:marRight w:val="0"/>
                  <w:marTop w:val="0"/>
                  <w:marBottom w:val="0"/>
                  <w:divBdr>
                    <w:top w:val="none" w:sz="0" w:space="0" w:color="auto"/>
                    <w:left w:val="none" w:sz="0" w:space="0" w:color="auto"/>
                    <w:bottom w:val="none" w:sz="0" w:space="0" w:color="auto"/>
                    <w:right w:val="none" w:sz="0" w:space="0" w:color="auto"/>
                  </w:divBdr>
                </w:div>
              </w:divsChild>
            </w:div>
            <w:div w:id="2127576350">
              <w:marLeft w:val="120"/>
              <w:marRight w:val="0"/>
              <w:marTop w:val="0"/>
              <w:marBottom w:val="0"/>
              <w:divBdr>
                <w:top w:val="none" w:sz="0" w:space="0" w:color="auto"/>
                <w:left w:val="none" w:sz="0" w:space="0" w:color="auto"/>
                <w:bottom w:val="none" w:sz="0" w:space="0" w:color="auto"/>
                <w:right w:val="none" w:sz="0" w:space="0" w:color="auto"/>
              </w:divBdr>
              <w:divsChild>
                <w:div w:id="1686011155">
                  <w:marLeft w:val="0"/>
                  <w:marRight w:val="0"/>
                  <w:marTop w:val="0"/>
                  <w:marBottom w:val="0"/>
                  <w:divBdr>
                    <w:top w:val="none" w:sz="0" w:space="0" w:color="auto"/>
                    <w:left w:val="none" w:sz="0" w:space="0" w:color="auto"/>
                    <w:bottom w:val="none" w:sz="0" w:space="0" w:color="auto"/>
                    <w:right w:val="none" w:sz="0" w:space="0" w:color="auto"/>
                  </w:divBdr>
                </w:div>
              </w:divsChild>
            </w:div>
            <w:div w:id="1080256538">
              <w:marLeft w:val="120"/>
              <w:marRight w:val="0"/>
              <w:marTop w:val="0"/>
              <w:marBottom w:val="0"/>
              <w:divBdr>
                <w:top w:val="none" w:sz="0" w:space="0" w:color="auto"/>
                <w:left w:val="none" w:sz="0" w:space="0" w:color="auto"/>
                <w:bottom w:val="none" w:sz="0" w:space="0" w:color="auto"/>
                <w:right w:val="none" w:sz="0" w:space="0" w:color="auto"/>
              </w:divBdr>
              <w:divsChild>
                <w:div w:id="1366563627">
                  <w:marLeft w:val="0"/>
                  <w:marRight w:val="0"/>
                  <w:marTop w:val="0"/>
                  <w:marBottom w:val="0"/>
                  <w:divBdr>
                    <w:top w:val="none" w:sz="0" w:space="0" w:color="auto"/>
                    <w:left w:val="none" w:sz="0" w:space="0" w:color="auto"/>
                    <w:bottom w:val="none" w:sz="0" w:space="0" w:color="auto"/>
                    <w:right w:val="none" w:sz="0" w:space="0" w:color="auto"/>
                  </w:divBdr>
                </w:div>
              </w:divsChild>
            </w:div>
            <w:div w:id="1652783467">
              <w:marLeft w:val="120"/>
              <w:marRight w:val="0"/>
              <w:marTop w:val="0"/>
              <w:marBottom w:val="0"/>
              <w:divBdr>
                <w:top w:val="none" w:sz="0" w:space="0" w:color="auto"/>
                <w:left w:val="none" w:sz="0" w:space="0" w:color="auto"/>
                <w:bottom w:val="none" w:sz="0" w:space="0" w:color="auto"/>
                <w:right w:val="none" w:sz="0" w:space="0" w:color="auto"/>
              </w:divBdr>
              <w:divsChild>
                <w:div w:id="151344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72169">
          <w:marLeft w:val="0"/>
          <w:marRight w:val="0"/>
          <w:marTop w:val="0"/>
          <w:marBottom w:val="0"/>
          <w:divBdr>
            <w:top w:val="none" w:sz="0" w:space="0" w:color="auto"/>
            <w:left w:val="none" w:sz="0" w:space="0" w:color="auto"/>
            <w:bottom w:val="none" w:sz="0" w:space="0" w:color="auto"/>
            <w:right w:val="none" w:sz="0" w:space="0" w:color="auto"/>
          </w:divBdr>
          <w:divsChild>
            <w:div w:id="157429351">
              <w:marLeft w:val="0"/>
              <w:marRight w:val="0"/>
              <w:marTop w:val="0"/>
              <w:marBottom w:val="0"/>
              <w:divBdr>
                <w:top w:val="none" w:sz="0" w:space="0" w:color="auto"/>
                <w:left w:val="none" w:sz="0" w:space="0" w:color="auto"/>
                <w:bottom w:val="none" w:sz="0" w:space="0" w:color="auto"/>
                <w:right w:val="none" w:sz="0" w:space="0" w:color="auto"/>
              </w:divBdr>
              <w:divsChild>
                <w:div w:id="459538879">
                  <w:marLeft w:val="0"/>
                  <w:marRight w:val="0"/>
                  <w:marTop w:val="0"/>
                  <w:marBottom w:val="0"/>
                  <w:divBdr>
                    <w:top w:val="none" w:sz="0" w:space="0" w:color="auto"/>
                    <w:left w:val="none" w:sz="0" w:space="0" w:color="auto"/>
                    <w:bottom w:val="none" w:sz="0" w:space="0" w:color="auto"/>
                    <w:right w:val="none" w:sz="0" w:space="0" w:color="auto"/>
                  </w:divBdr>
                  <w:divsChild>
                    <w:div w:id="1891573372">
                      <w:marLeft w:val="0"/>
                      <w:marRight w:val="0"/>
                      <w:marTop w:val="0"/>
                      <w:marBottom w:val="0"/>
                      <w:divBdr>
                        <w:top w:val="none" w:sz="0" w:space="0" w:color="auto"/>
                        <w:left w:val="none" w:sz="0" w:space="0" w:color="auto"/>
                        <w:bottom w:val="none" w:sz="0" w:space="0" w:color="auto"/>
                        <w:right w:val="none" w:sz="0" w:space="0" w:color="auto"/>
                      </w:divBdr>
                      <w:divsChild>
                        <w:div w:id="472257356">
                          <w:marLeft w:val="0"/>
                          <w:marRight w:val="0"/>
                          <w:marTop w:val="0"/>
                          <w:marBottom w:val="0"/>
                          <w:divBdr>
                            <w:top w:val="none" w:sz="0" w:space="0" w:color="auto"/>
                            <w:left w:val="none" w:sz="0" w:space="0" w:color="auto"/>
                            <w:bottom w:val="none" w:sz="0" w:space="0" w:color="auto"/>
                            <w:right w:val="none" w:sz="0" w:space="0" w:color="auto"/>
                          </w:divBdr>
                          <w:divsChild>
                            <w:div w:id="1046685319">
                              <w:marLeft w:val="0"/>
                              <w:marRight w:val="0"/>
                              <w:marTop w:val="0"/>
                              <w:marBottom w:val="0"/>
                              <w:divBdr>
                                <w:top w:val="none" w:sz="0" w:space="0" w:color="auto"/>
                                <w:left w:val="none" w:sz="0" w:space="0" w:color="auto"/>
                                <w:bottom w:val="none" w:sz="0" w:space="0" w:color="auto"/>
                                <w:right w:val="none" w:sz="0" w:space="0" w:color="auto"/>
                              </w:divBdr>
                              <w:divsChild>
                                <w:div w:id="1766419338">
                                  <w:marLeft w:val="0"/>
                                  <w:marRight w:val="0"/>
                                  <w:marTop w:val="0"/>
                                  <w:marBottom w:val="0"/>
                                  <w:divBdr>
                                    <w:top w:val="none" w:sz="0" w:space="0" w:color="auto"/>
                                    <w:left w:val="none" w:sz="0" w:space="0" w:color="auto"/>
                                    <w:bottom w:val="none" w:sz="0" w:space="0" w:color="auto"/>
                                    <w:right w:val="none" w:sz="0" w:space="0" w:color="auto"/>
                                  </w:divBdr>
                                  <w:divsChild>
                                    <w:div w:id="474109410">
                                      <w:marLeft w:val="0"/>
                                      <w:marRight w:val="0"/>
                                      <w:marTop w:val="0"/>
                                      <w:marBottom w:val="0"/>
                                      <w:divBdr>
                                        <w:top w:val="none" w:sz="0" w:space="0" w:color="auto"/>
                                        <w:left w:val="none" w:sz="0" w:space="0" w:color="auto"/>
                                        <w:bottom w:val="none" w:sz="0" w:space="0" w:color="auto"/>
                                        <w:right w:val="none" w:sz="0" w:space="0" w:color="auto"/>
                                      </w:divBdr>
                                      <w:divsChild>
                                        <w:div w:id="57463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0353868">
                          <w:marLeft w:val="0"/>
                          <w:marRight w:val="0"/>
                          <w:marTop w:val="0"/>
                          <w:marBottom w:val="0"/>
                          <w:divBdr>
                            <w:top w:val="none" w:sz="0" w:space="0" w:color="auto"/>
                            <w:left w:val="none" w:sz="0" w:space="0" w:color="auto"/>
                            <w:bottom w:val="none" w:sz="0" w:space="0" w:color="auto"/>
                            <w:right w:val="none" w:sz="0" w:space="0" w:color="auto"/>
                          </w:divBdr>
                          <w:divsChild>
                            <w:div w:id="1527064178">
                              <w:marLeft w:val="0"/>
                              <w:marRight w:val="0"/>
                              <w:marTop w:val="0"/>
                              <w:marBottom w:val="0"/>
                              <w:divBdr>
                                <w:top w:val="none" w:sz="0" w:space="0" w:color="auto"/>
                                <w:left w:val="none" w:sz="0" w:space="0" w:color="auto"/>
                                <w:bottom w:val="none" w:sz="0" w:space="0" w:color="auto"/>
                                <w:right w:val="none" w:sz="0" w:space="0" w:color="auto"/>
                              </w:divBdr>
                            </w:div>
                          </w:divsChild>
                        </w:div>
                        <w:div w:id="105585949">
                          <w:marLeft w:val="0"/>
                          <w:marRight w:val="0"/>
                          <w:marTop w:val="0"/>
                          <w:marBottom w:val="0"/>
                          <w:divBdr>
                            <w:top w:val="none" w:sz="0" w:space="0" w:color="auto"/>
                            <w:left w:val="none" w:sz="0" w:space="0" w:color="auto"/>
                            <w:bottom w:val="none" w:sz="0" w:space="0" w:color="auto"/>
                            <w:right w:val="none" w:sz="0" w:space="0" w:color="auto"/>
                          </w:divBdr>
                          <w:divsChild>
                            <w:div w:id="1206794991">
                              <w:marLeft w:val="0"/>
                              <w:marRight w:val="0"/>
                              <w:marTop w:val="0"/>
                              <w:marBottom w:val="0"/>
                              <w:divBdr>
                                <w:top w:val="none" w:sz="0" w:space="0" w:color="auto"/>
                                <w:left w:val="none" w:sz="0" w:space="0" w:color="auto"/>
                                <w:bottom w:val="none" w:sz="0" w:space="0" w:color="auto"/>
                                <w:right w:val="none" w:sz="0" w:space="0" w:color="auto"/>
                              </w:divBdr>
                              <w:divsChild>
                                <w:div w:id="1057096032">
                                  <w:marLeft w:val="0"/>
                                  <w:marRight w:val="0"/>
                                  <w:marTop w:val="0"/>
                                  <w:marBottom w:val="0"/>
                                  <w:divBdr>
                                    <w:top w:val="none" w:sz="0" w:space="0" w:color="auto"/>
                                    <w:left w:val="none" w:sz="0" w:space="0" w:color="auto"/>
                                    <w:bottom w:val="none" w:sz="0" w:space="0" w:color="auto"/>
                                    <w:right w:val="none" w:sz="0" w:space="0" w:color="auto"/>
                                  </w:divBdr>
                                  <w:divsChild>
                                    <w:div w:id="1201212405">
                                      <w:marLeft w:val="0"/>
                                      <w:marRight w:val="0"/>
                                      <w:marTop w:val="0"/>
                                      <w:marBottom w:val="0"/>
                                      <w:divBdr>
                                        <w:top w:val="none" w:sz="0" w:space="0" w:color="auto"/>
                                        <w:left w:val="none" w:sz="0" w:space="0" w:color="auto"/>
                                        <w:bottom w:val="none" w:sz="0" w:space="0" w:color="auto"/>
                                        <w:right w:val="none" w:sz="0" w:space="0" w:color="auto"/>
                                      </w:divBdr>
                                      <w:divsChild>
                                        <w:div w:id="197979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456200">
                  <w:marLeft w:val="0"/>
                  <w:marRight w:val="0"/>
                  <w:marTop w:val="0"/>
                  <w:marBottom w:val="0"/>
                  <w:divBdr>
                    <w:top w:val="none" w:sz="0" w:space="0" w:color="auto"/>
                    <w:left w:val="none" w:sz="0" w:space="0" w:color="auto"/>
                    <w:bottom w:val="none" w:sz="0" w:space="0" w:color="auto"/>
                    <w:right w:val="none" w:sz="0" w:space="0" w:color="auto"/>
                  </w:divBdr>
                  <w:divsChild>
                    <w:div w:id="1817182784">
                      <w:marLeft w:val="0"/>
                      <w:marRight w:val="0"/>
                      <w:marTop w:val="0"/>
                      <w:marBottom w:val="0"/>
                      <w:divBdr>
                        <w:top w:val="none" w:sz="0" w:space="0" w:color="auto"/>
                        <w:left w:val="none" w:sz="0" w:space="0" w:color="auto"/>
                        <w:bottom w:val="none" w:sz="0" w:space="0" w:color="auto"/>
                        <w:right w:val="none" w:sz="0" w:space="0" w:color="auto"/>
                      </w:divBdr>
                      <w:divsChild>
                        <w:div w:id="173110233">
                          <w:marLeft w:val="0"/>
                          <w:marRight w:val="0"/>
                          <w:marTop w:val="0"/>
                          <w:marBottom w:val="0"/>
                          <w:divBdr>
                            <w:top w:val="none" w:sz="0" w:space="0" w:color="auto"/>
                            <w:left w:val="none" w:sz="0" w:space="0" w:color="auto"/>
                            <w:bottom w:val="none" w:sz="0" w:space="0" w:color="auto"/>
                            <w:right w:val="none" w:sz="0" w:space="0" w:color="auto"/>
                          </w:divBdr>
                        </w:div>
                        <w:div w:id="1751344851">
                          <w:marLeft w:val="0"/>
                          <w:marRight w:val="0"/>
                          <w:marTop w:val="0"/>
                          <w:marBottom w:val="0"/>
                          <w:divBdr>
                            <w:top w:val="none" w:sz="0" w:space="0" w:color="auto"/>
                            <w:left w:val="none" w:sz="0" w:space="0" w:color="auto"/>
                            <w:bottom w:val="none" w:sz="0" w:space="0" w:color="auto"/>
                            <w:right w:val="none" w:sz="0" w:space="0" w:color="auto"/>
                          </w:divBdr>
                          <w:divsChild>
                            <w:div w:id="579024432">
                              <w:marLeft w:val="0"/>
                              <w:marRight w:val="0"/>
                              <w:marTop w:val="0"/>
                              <w:marBottom w:val="0"/>
                              <w:divBdr>
                                <w:top w:val="none" w:sz="0" w:space="0" w:color="auto"/>
                                <w:left w:val="none" w:sz="0" w:space="0" w:color="auto"/>
                                <w:bottom w:val="none" w:sz="0" w:space="0" w:color="auto"/>
                                <w:right w:val="none" w:sz="0" w:space="0" w:color="auto"/>
                              </w:divBdr>
                              <w:divsChild>
                                <w:div w:id="17965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443352">
                          <w:marLeft w:val="0"/>
                          <w:marRight w:val="0"/>
                          <w:marTop w:val="0"/>
                          <w:marBottom w:val="0"/>
                          <w:divBdr>
                            <w:top w:val="none" w:sz="0" w:space="0" w:color="auto"/>
                            <w:left w:val="none" w:sz="0" w:space="0" w:color="auto"/>
                            <w:bottom w:val="none" w:sz="0" w:space="0" w:color="auto"/>
                            <w:right w:val="none" w:sz="0" w:space="0" w:color="auto"/>
                          </w:divBdr>
                        </w:div>
                        <w:div w:id="1480923981">
                          <w:marLeft w:val="0"/>
                          <w:marRight w:val="0"/>
                          <w:marTop w:val="0"/>
                          <w:marBottom w:val="0"/>
                          <w:divBdr>
                            <w:top w:val="none" w:sz="0" w:space="0" w:color="auto"/>
                            <w:left w:val="none" w:sz="0" w:space="0" w:color="auto"/>
                            <w:bottom w:val="none" w:sz="0" w:space="0" w:color="auto"/>
                            <w:right w:val="none" w:sz="0" w:space="0" w:color="auto"/>
                          </w:divBdr>
                          <w:divsChild>
                            <w:div w:id="1719207298">
                              <w:marLeft w:val="0"/>
                              <w:marRight w:val="0"/>
                              <w:marTop w:val="0"/>
                              <w:marBottom w:val="0"/>
                              <w:divBdr>
                                <w:top w:val="none" w:sz="0" w:space="0" w:color="auto"/>
                                <w:left w:val="none" w:sz="0" w:space="0" w:color="auto"/>
                                <w:bottom w:val="none" w:sz="0" w:space="0" w:color="auto"/>
                                <w:right w:val="none" w:sz="0" w:space="0" w:color="auto"/>
                              </w:divBdr>
                              <w:divsChild>
                                <w:div w:id="1412851155">
                                  <w:marLeft w:val="0"/>
                                  <w:marRight w:val="0"/>
                                  <w:marTop w:val="0"/>
                                  <w:marBottom w:val="0"/>
                                  <w:divBdr>
                                    <w:top w:val="none" w:sz="0" w:space="0" w:color="auto"/>
                                    <w:left w:val="none" w:sz="0" w:space="0" w:color="auto"/>
                                    <w:bottom w:val="none" w:sz="0" w:space="0" w:color="auto"/>
                                    <w:right w:val="none" w:sz="0" w:space="0" w:color="auto"/>
                                  </w:divBdr>
                                  <w:divsChild>
                                    <w:div w:id="1704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749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E820C-E960-4673-B26C-948305845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Aa</dc:creator>
  <cp:keywords/>
  <dc:description/>
  <cp:lastModifiedBy>Asma Asadiyan</cp:lastModifiedBy>
  <cp:revision>222</cp:revision>
  <dcterms:created xsi:type="dcterms:W3CDTF">2024-04-03T12:49:00Z</dcterms:created>
  <dcterms:modified xsi:type="dcterms:W3CDTF">2025-12-02T21:09:00Z</dcterms:modified>
</cp:coreProperties>
</file>