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4838EA" w14:textId="00AA3207" w:rsidR="005C13AB" w:rsidRDefault="001D50E1" w:rsidP="00EA2106">
      <w:pPr>
        <w:pStyle w:val="p1"/>
        <w:spacing w:line="360" w:lineRule="auto"/>
        <w:jc w:val="both"/>
        <w:rPr>
          <w:rStyle w:val="s1"/>
          <w:rFonts w:asciiTheme="majorBidi" w:hAnsiTheme="majorBidi" w:cstheme="majorBidi"/>
          <w:b/>
          <w:bCs/>
          <w:sz w:val="22"/>
          <w:szCs w:val="22"/>
          <w:rtl/>
        </w:rPr>
      </w:pPr>
      <w:r>
        <w:rPr>
          <w:rFonts w:asciiTheme="majorBidi" w:hAnsiTheme="majorBidi" w:cstheme="majorBidi"/>
          <w:b/>
          <w:bCs/>
          <w:noProof/>
          <w:sz w:val="22"/>
          <w:szCs w:val="22"/>
          <w:rtl/>
          <w:lang w:val="ar-SA"/>
          <w14:ligatures w14:val="standardContextual"/>
        </w:rPr>
        <w:drawing>
          <wp:inline distT="0" distB="0" distL="0" distR="0" wp14:anchorId="1C4DEF1E" wp14:editId="75C8C8A5">
            <wp:extent cx="7056120" cy="9804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7">
                      <a:extLst>
                        <a:ext uri="{28A0092B-C50C-407E-A947-70E740481C1C}">
                          <a14:useLocalDpi xmlns:a14="http://schemas.microsoft.com/office/drawing/2010/main" val="0"/>
                        </a:ext>
                      </a:extLst>
                    </a:blip>
                    <a:stretch>
                      <a:fillRect/>
                    </a:stretch>
                  </pic:blipFill>
                  <pic:spPr>
                    <a:xfrm>
                      <a:off x="0" y="0"/>
                      <a:ext cx="7060189" cy="981005"/>
                    </a:xfrm>
                    <a:prstGeom prst="rect">
                      <a:avLst/>
                    </a:prstGeom>
                  </pic:spPr>
                </pic:pic>
              </a:graphicData>
            </a:graphic>
          </wp:inline>
        </w:drawing>
      </w:r>
    </w:p>
    <w:p w14:paraId="39AD75DD" w14:textId="77777777" w:rsidR="005C13AB" w:rsidRDefault="005C13AB" w:rsidP="00EA2106">
      <w:pPr>
        <w:pStyle w:val="p1"/>
        <w:spacing w:line="360" w:lineRule="auto"/>
        <w:jc w:val="both"/>
        <w:rPr>
          <w:rStyle w:val="s1"/>
          <w:rFonts w:asciiTheme="majorBidi" w:hAnsiTheme="majorBidi" w:cstheme="majorBidi"/>
          <w:b/>
          <w:bCs/>
          <w:sz w:val="22"/>
          <w:szCs w:val="22"/>
          <w:rtl/>
        </w:rPr>
      </w:pPr>
    </w:p>
    <w:p w14:paraId="13BF3CBE" w14:textId="7747CDD7" w:rsidR="005C13AB" w:rsidRPr="003C0FB1" w:rsidRDefault="00A23CE5" w:rsidP="00EA2106">
      <w:pPr>
        <w:pStyle w:val="p1"/>
        <w:spacing w:line="360" w:lineRule="auto"/>
        <w:jc w:val="center"/>
        <w:rPr>
          <w:rStyle w:val="s1"/>
          <w:rFonts w:asciiTheme="majorBidi" w:hAnsiTheme="majorBidi" w:cstheme="majorBidi"/>
          <w:b/>
          <w:bCs/>
          <w:sz w:val="28"/>
          <w:szCs w:val="28"/>
        </w:rPr>
      </w:pPr>
      <w:r w:rsidRPr="003C0FB1">
        <w:rPr>
          <w:rStyle w:val="s1"/>
          <w:rFonts w:asciiTheme="majorBidi" w:hAnsiTheme="majorBidi" w:cstheme="majorBidi"/>
          <w:b/>
          <w:bCs/>
          <w:sz w:val="28"/>
          <w:szCs w:val="28"/>
        </w:rPr>
        <w:t>The Impact of Artificial Intelligence on Nursing Triage</w:t>
      </w:r>
      <w:r w:rsidRPr="003C0FB1">
        <w:rPr>
          <w:rStyle w:val="Strong"/>
          <w:color w:val="000000"/>
          <w:sz w:val="26"/>
          <w:szCs w:val="28"/>
        </w:rPr>
        <w:t>:</w:t>
      </w:r>
      <w:r w:rsidRPr="003C0FB1">
        <w:rPr>
          <w:rStyle w:val="s1"/>
          <w:rFonts w:asciiTheme="majorBidi" w:hAnsiTheme="majorBidi" w:cstheme="majorBidi"/>
          <w:b/>
          <w:bCs/>
          <w:sz w:val="28"/>
          <w:szCs w:val="28"/>
        </w:rPr>
        <w:t xml:space="preserve"> A Comprehensive Review of Accuracy, Efficiency, and Clinical Decision Support in Emergency Care</w:t>
      </w:r>
    </w:p>
    <w:p w14:paraId="18B0961D" w14:textId="070DB08B" w:rsidR="003C0FB1" w:rsidRDefault="003C0FB1" w:rsidP="00EA2106">
      <w:pPr>
        <w:pStyle w:val="p1"/>
        <w:spacing w:line="360" w:lineRule="auto"/>
        <w:jc w:val="center"/>
        <w:rPr>
          <w:rStyle w:val="s1"/>
          <w:rFonts w:asciiTheme="majorBidi" w:hAnsiTheme="majorBidi" w:cstheme="majorBidi"/>
          <w:b/>
          <w:bCs/>
          <w:sz w:val="24"/>
          <w:szCs w:val="24"/>
        </w:rPr>
      </w:pPr>
    </w:p>
    <w:p w14:paraId="333A7640" w14:textId="66F85CDD" w:rsidR="003C0FB1" w:rsidRPr="00EA2106" w:rsidRDefault="003C0FB1" w:rsidP="00EA2106">
      <w:pPr>
        <w:pStyle w:val="p1"/>
        <w:spacing w:line="360" w:lineRule="auto"/>
        <w:jc w:val="center"/>
        <w:rPr>
          <w:rStyle w:val="s1"/>
          <w:rFonts w:asciiTheme="majorBidi" w:hAnsiTheme="majorBidi" w:cstheme="majorBidi"/>
          <w:b/>
          <w:bCs/>
          <w:sz w:val="20"/>
          <w:szCs w:val="20"/>
        </w:rPr>
      </w:pPr>
      <w:r w:rsidRPr="00EA2106">
        <w:rPr>
          <w:rStyle w:val="s1"/>
          <w:rFonts w:asciiTheme="majorBidi" w:hAnsiTheme="majorBidi" w:cstheme="majorBidi"/>
          <w:b/>
          <w:bCs/>
          <w:sz w:val="20"/>
          <w:szCs w:val="20"/>
        </w:rPr>
        <w:t xml:space="preserve">Fatemeh </w:t>
      </w:r>
      <w:r w:rsidR="00EA2106" w:rsidRPr="00EA2106">
        <w:rPr>
          <w:rStyle w:val="s1"/>
          <w:rFonts w:asciiTheme="majorBidi" w:hAnsiTheme="majorBidi" w:cstheme="majorBidi"/>
          <w:b/>
          <w:bCs/>
          <w:sz w:val="20"/>
          <w:szCs w:val="20"/>
        </w:rPr>
        <w:t>O</w:t>
      </w:r>
      <w:r w:rsidRPr="00EA2106">
        <w:rPr>
          <w:rStyle w:val="s1"/>
          <w:rFonts w:asciiTheme="majorBidi" w:hAnsiTheme="majorBidi" w:cstheme="majorBidi"/>
          <w:b/>
          <w:bCs/>
          <w:sz w:val="20"/>
          <w:szCs w:val="20"/>
        </w:rPr>
        <w:t>ladi</w:t>
      </w:r>
    </w:p>
    <w:p w14:paraId="7D3FD6C7" w14:textId="546ADC91" w:rsidR="003C0FB1" w:rsidRPr="00EA2106" w:rsidRDefault="003C0FB1" w:rsidP="00EA2106">
      <w:pPr>
        <w:pStyle w:val="p1"/>
        <w:spacing w:line="360" w:lineRule="auto"/>
        <w:jc w:val="center"/>
        <w:rPr>
          <w:rStyle w:val="s1"/>
          <w:rFonts w:asciiTheme="majorBidi" w:hAnsiTheme="majorBidi" w:cstheme="majorBidi"/>
          <w:b/>
          <w:bCs/>
          <w:sz w:val="20"/>
          <w:szCs w:val="20"/>
        </w:rPr>
      </w:pPr>
      <w:bookmarkStart w:id="0" w:name="_Hlk216038938"/>
      <w:r w:rsidRPr="00EA2106">
        <w:rPr>
          <w:rStyle w:val="s1"/>
          <w:rFonts w:asciiTheme="majorBidi" w:hAnsiTheme="majorBidi" w:cstheme="majorBidi"/>
          <w:b/>
          <w:bCs/>
          <w:sz w:val="20"/>
          <w:szCs w:val="20"/>
        </w:rPr>
        <w:t>Department of Nursing , Bi.C., Islamic Azad University, Birjand, Iran</w:t>
      </w:r>
    </w:p>
    <w:bookmarkEnd w:id="0"/>
    <w:p w14:paraId="228FF098" w14:textId="05E2E564" w:rsidR="003C0FB1" w:rsidRPr="00EA2106" w:rsidRDefault="003C0FB1" w:rsidP="00EA2106">
      <w:pPr>
        <w:pStyle w:val="p1"/>
        <w:spacing w:line="360" w:lineRule="auto"/>
        <w:jc w:val="center"/>
        <w:rPr>
          <w:rStyle w:val="s1"/>
          <w:rFonts w:asciiTheme="majorBidi" w:hAnsiTheme="majorBidi" w:cstheme="majorBidi"/>
          <w:b/>
          <w:bCs/>
          <w:sz w:val="20"/>
          <w:szCs w:val="20"/>
        </w:rPr>
      </w:pPr>
      <w:r w:rsidRPr="00EA2106">
        <w:rPr>
          <w:rStyle w:val="s1"/>
          <w:rFonts w:asciiTheme="majorBidi" w:hAnsiTheme="majorBidi" w:cstheme="majorBidi"/>
          <w:b/>
          <w:bCs/>
          <w:sz w:val="20"/>
          <w:szCs w:val="20"/>
        </w:rPr>
        <w:t xml:space="preserve">Mohammadreza Razmara </w:t>
      </w:r>
    </w:p>
    <w:p w14:paraId="5A7C4FF4" w14:textId="77777777" w:rsidR="003C0FB1" w:rsidRPr="00EA2106" w:rsidRDefault="003C0FB1" w:rsidP="00EA2106">
      <w:pPr>
        <w:pStyle w:val="p1"/>
        <w:spacing w:line="360" w:lineRule="auto"/>
        <w:jc w:val="center"/>
        <w:rPr>
          <w:rStyle w:val="s1"/>
          <w:rFonts w:asciiTheme="majorBidi" w:hAnsiTheme="majorBidi" w:cstheme="majorBidi"/>
          <w:b/>
          <w:bCs/>
          <w:sz w:val="20"/>
          <w:szCs w:val="20"/>
        </w:rPr>
      </w:pPr>
      <w:r w:rsidRPr="00EA2106">
        <w:rPr>
          <w:rStyle w:val="s1"/>
          <w:rFonts w:asciiTheme="majorBidi" w:hAnsiTheme="majorBidi" w:cstheme="majorBidi"/>
          <w:b/>
          <w:bCs/>
          <w:sz w:val="20"/>
          <w:szCs w:val="20"/>
        </w:rPr>
        <w:t>Department of Nursing , Bi.C., Islamic Azad University, Birjand, Iran</w:t>
      </w:r>
    </w:p>
    <w:p w14:paraId="03E71A21" w14:textId="77777777" w:rsidR="00A66BA9" w:rsidRDefault="00A66BA9" w:rsidP="00EA2106">
      <w:pPr>
        <w:pStyle w:val="NormalWeb"/>
        <w:spacing w:line="360" w:lineRule="auto"/>
        <w:jc w:val="both"/>
        <w:rPr>
          <w:b/>
          <w:bCs/>
          <w:color w:val="000000"/>
          <w:sz w:val="22"/>
          <w:szCs w:val="22"/>
        </w:rPr>
      </w:pPr>
      <w:r w:rsidRPr="00A66BA9">
        <w:rPr>
          <w:b/>
          <w:bCs/>
          <w:color w:val="000000"/>
          <w:sz w:val="22"/>
          <w:szCs w:val="22"/>
        </w:rPr>
        <w:t xml:space="preserve">Abstract </w:t>
      </w:r>
    </w:p>
    <w:p w14:paraId="228A277D" w14:textId="77777777" w:rsidR="00F56055" w:rsidRDefault="0031460E" w:rsidP="00EA2106">
      <w:pPr>
        <w:pStyle w:val="NormalWeb"/>
        <w:spacing w:line="360" w:lineRule="auto"/>
        <w:jc w:val="both"/>
        <w:rPr>
          <w:color w:val="000000"/>
          <w:sz w:val="20"/>
          <w:szCs w:val="20"/>
        </w:rPr>
      </w:pPr>
      <w:r w:rsidRPr="0031460E">
        <w:rPr>
          <w:b/>
          <w:bCs/>
          <w:color w:val="000000"/>
          <w:sz w:val="22"/>
          <w:szCs w:val="22"/>
        </w:rPr>
        <w:t>Background</w:t>
      </w:r>
      <w:r w:rsidRPr="0031460E">
        <w:rPr>
          <w:rStyle w:val="Strong"/>
          <w:color w:val="000000"/>
          <w:sz w:val="22"/>
          <w:szCs w:val="22"/>
        </w:rPr>
        <w:t>:</w:t>
      </w:r>
      <w:r>
        <w:rPr>
          <w:rStyle w:val="Strong"/>
          <w:color w:val="000000"/>
          <w:sz w:val="22"/>
          <w:szCs w:val="22"/>
        </w:rPr>
        <w:t xml:space="preserve"> </w:t>
      </w:r>
      <w:r w:rsidRPr="0031460E">
        <w:rPr>
          <w:color w:val="000000"/>
          <w:sz w:val="20"/>
          <w:szCs w:val="20"/>
        </w:rPr>
        <w:t>The rapid expansion of artificial intelligence (AI) in healthcare is reshaping clinical decision-making by improving diagnostic accuracy, standardizing assessments, and enhancing workflow efficiency. In emergency departments, where triage determines the urgency and safety of care, AI offers important support for nurses managing high patient volumes and complex presentations. This review synthesizes current evidence on the impact of AI on nursing triage.</w:t>
      </w:r>
    </w:p>
    <w:p w14:paraId="572B8D85" w14:textId="77777777" w:rsidR="00F56055" w:rsidRDefault="00A66BA9" w:rsidP="00EA2106">
      <w:pPr>
        <w:pStyle w:val="NormalWeb"/>
        <w:spacing w:line="360" w:lineRule="auto"/>
        <w:jc w:val="both"/>
        <w:rPr>
          <w:color w:val="000000"/>
          <w:sz w:val="20"/>
          <w:szCs w:val="20"/>
        </w:rPr>
      </w:pPr>
      <w:r>
        <w:rPr>
          <w:color w:val="000000"/>
          <w:sz w:val="20"/>
          <w:szCs w:val="20"/>
        </w:rPr>
        <w:t xml:space="preserve"> </w:t>
      </w:r>
      <w:r w:rsidR="0031460E" w:rsidRPr="0031460E">
        <w:rPr>
          <w:rStyle w:val="Strong"/>
          <w:color w:val="000000"/>
          <w:sz w:val="22"/>
          <w:szCs w:val="22"/>
        </w:rPr>
        <w:t>Methods</w:t>
      </w:r>
      <w:bookmarkStart w:id="1" w:name="_Hlk215990993"/>
      <w:r w:rsidR="0031460E" w:rsidRPr="0031460E">
        <w:rPr>
          <w:rStyle w:val="Strong"/>
          <w:color w:val="000000"/>
          <w:sz w:val="22"/>
          <w:szCs w:val="22"/>
        </w:rPr>
        <w:t>:</w:t>
      </w:r>
      <w:bookmarkEnd w:id="1"/>
      <w:r w:rsidR="0031460E">
        <w:rPr>
          <w:rStyle w:val="Strong"/>
          <w:color w:val="000000"/>
          <w:sz w:val="22"/>
          <w:szCs w:val="22"/>
        </w:rPr>
        <w:t xml:space="preserve"> </w:t>
      </w:r>
      <w:r w:rsidR="0031460E" w:rsidRPr="0031460E">
        <w:rPr>
          <w:color w:val="000000"/>
          <w:sz w:val="20"/>
          <w:szCs w:val="20"/>
        </w:rPr>
        <w:t>A comprehensive literature search was conducted across PubMed, Google Scholar, ScienceDirect, CINAHL, Elsevier, and BMC Nursing Journals for studies published between 2018 and 2025. Of approximately 500 retrieved records, 40 studies met inclusion criteria after screening for relevance, duplication, and language.</w:t>
      </w:r>
    </w:p>
    <w:p w14:paraId="7DCFDA72" w14:textId="77777777" w:rsidR="00EA2106" w:rsidRDefault="00A66BA9" w:rsidP="00EA2106">
      <w:pPr>
        <w:pStyle w:val="NormalWeb"/>
        <w:spacing w:line="360" w:lineRule="auto"/>
        <w:jc w:val="both"/>
        <w:rPr>
          <w:color w:val="000000"/>
          <w:sz w:val="20"/>
          <w:szCs w:val="20"/>
        </w:rPr>
      </w:pPr>
      <w:r>
        <w:rPr>
          <w:b/>
          <w:bCs/>
          <w:color w:val="000000"/>
          <w:sz w:val="22"/>
          <w:szCs w:val="22"/>
        </w:rPr>
        <w:t xml:space="preserve"> </w:t>
      </w:r>
      <w:r w:rsidR="0031460E" w:rsidRPr="0031460E">
        <w:rPr>
          <w:rStyle w:val="Strong"/>
          <w:color w:val="000000"/>
          <w:sz w:val="22"/>
          <w:szCs w:val="22"/>
        </w:rPr>
        <w:t>Results:</w:t>
      </w:r>
      <w:r w:rsidR="0031460E">
        <w:rPr>
          <w:rStyle w:val="Strong"/>
          <w:color w:val="000000"/>
          <w:sz w:val="22"/>
          <w:szCs w:val="22"/>
        </w:rPr>
        <w:t xml:space="preserve"> </w:t>
      </w:r>
      <w:r w:rsidR="0031460E" w:rsidRPr="0031460E">
        <w:rPr>
          <w:color w:val="000000"/>
          <w:sz w:val="20"/>
          <w:szCs w:val="20"/>
        </w:rPr>
        <w:t>Across the included studies, AI-based triage systems consistently outperformed traditional nurse-led or rule-based approaches. Machine learning and deep learning models showed higher accuracy in predicting patient acuity, identifying high-risk cases earlier, and reducing both under-triage and over-triage. AI also improved prediction of hospitalization and critical outcomes, with several models demonstrating strong discrimination metrics. Additionally, multiple studies reported reduced triage time, improved workflow efficiency, and decreased cognitive burden for nurses, contributing to better patient flow and more consistent clinical decision-making.</w:t>
      </w:r>
    </w:p>
    <w:p w14:paraId="202E2C46" w14:textId="2A579A86" w:rsidR="00A66BA9" w:rsidRPr="00EA2106" w:rsidRDefault="0031460E" w:rsidP="00EA2106">
      <w:pPr>
        <w:pStyle w:val="NormalWeb"/>
        <w:spacing w:line="360" w:lineRule="auto"/>
        <w:jc w:val="both"/>
        <w:rPr>
          <w:color w:val="000000"/>
          <w:sz w:val="20"/>
          <w:szCs w:val="20"/>
        </w:rPr>
      </w:pPr>
      <w:r w:rsidRPr="0031460E">
        <w:rPr>
          <w:rStyle w:val="Strong"/>
          <w:color w:val="000000"/>
          <w:sz w:val="22"/>
          <w:szCs w:val="22"/>
        </w:rPr>
        <w:t>Conclusion:</w:t>
      </w:r>
      <w:r>
        <w:rPr>
          <w:rStyle w:val="Strong"/>
          <w:color w:val="000000"/>
          <w:sz w:val="22"/>
          <w:szCs w:val="22"/>
        </w:rPr>
        <w:t xml:space="preserve">  </w:t>
      </w:r>
      <w:r w:rsidRPr="0031460E">
        <w:rPr>
          <w:color w:val="000000"/>
          <w:sz w:val="20"/>
          <w:szCs w:val="20"/>
        </w:rPr>
        <w:t>AI represents a valuable adjunct to contemporary nursing triage, offering measurable gains in accuracy, efficiency, and clinical reliability. Ongoing multi-center prospective studies are essential to ensure safe and equitable integration into emergency nursing practice.</w:t>
      </w:r>
    </w:p>
    <w:p w14:paraId="324756B0" w14:textId="77777777" w:rsidR="00EA2106" w:rsidRDefault="00D61360" w:rsidP="00EA2106">
      <w:pPr>
        <w:pStyle w:val="NormalWeb"/>
        <w:spacing w:line="360" w:lineRule="auto"/>
        <w:jc w:val="both"/>
        <w:rPr>
          <w:rStyle w:val="Strong"/>
          <w:b w:val="0"/>
          <w:bCs w:val="0"/>
          <w:color w:val="000000"/>
          <w:sz w:val="20"/>
          <w:szCs w:val="20"/>
        </w:rPr>
      </w:pPr>
      <w:r w:rsidRPr="00D61360">
        <w:rPr>
          <w:b/>
          <w:bCs/>
          <w:color w:val="000000"/>
          <w:sz w:val="22"/>
          <w:szCs w:val="22"/>
        </w:rPr>
        <w:t>Keywords</w:t>
      </w:r>
      <w:r w:rsidRPr="00D61360">
        <w:rPr>
          <w:rStyle w:val="Strong"/>
          <w:b w:val="0"/>
          <w:bCs w:val="0"/>
          <w:color w:val="000000"/>
          <w:sz w:val="22"/>
          <w:szCs w:val="22"/>
        </w:rPr>
        <w:t>:</w:t>
      </w:r>
      <w:r>
        <w:rPr>
          <w:rStyle w:val="Strong"/>
          <w:b w:val="0"/>
          <w:bCs w:val="0"/>
          <w:color w:val="000000"/>
          <w:sz w:val="22"/>
          <w:szCs w:val="22"/>
        </w:rPr>
        <w:t xml:space="preserve"> </w:t>
      </w:r>
      <w:r w:rsidRPr="00A66BA9">
        <w:rPr>
          <w:rStyle w:val="Strong"/>
          <w:b w:val="0"/>
          <w:bCs w:val="0"/>
          <w:color w:val="000000"/>
          <w:sz w:val="20"/>
          <w:szCs w:val="20"/>
        </w:rPr>
        <w:t>Artificial Intelligence, Nursing Triage, Machine Learning, Emergency Care, Clinical</w:t>
      </w:r>
      <w:r>
        <w:rPr>
          <w:rStyle w:val="Strong"/>
          <w:b w:val="0"/>
          <w:bCs w:val="0"/>
          <w:color w:val="000000"/>
          <w:sz w:val="22"/>
          <w:szCs w:val="22"/>
        </w:rPr>
        <w:t xml:space="preserve"> </w:t>
      </w:r>
      <w:r w:rsidRPr="00A66BA9">
        <w:rPr>
          <w:rStyle w:val="Strong"/>
          <w:b w:val="0"/>
          <w:bCs w:val="0"/>
          <w:color w:val="000000"/>
          <w:sz w:val="20"/>
          <w:szCs w:val="20"/>
        </w:rPr>
        <w:t>Decision</w:t>
      </w:r>
      <w:r>
        <w:rPr>
          <w:rStyle w:val="Strong"/>
          <w:b w:val="0"/>
          <w:bCs w:val="0"/>
          <w:color w:val="000000"/>
          <w:sz w:val="22"/>
          <w:szCs w:val="22"/>
        </w:rPr>
        <w:t xml:space="preserve"> </w:t>
      </w:r>
      <w:r w:rsidRPr="00A66BA9">
        <w:rPr>
          <w:rStyle w:val="Strong"/>
          <w:b w:val="0"/>
          <w:bCs w:val="0"/>
          <w:color w:val="000000"/>
          <w:sz w:val="20"/>
          <w:szCs w:val="20"/>
        </w:rPr>
        <w:t>Making</w:t>
      </w:r>
    </w:p>
    <w:p w14:paraId="45A297EF" w14:textId="7E1CCF3D" w:rsidR="009A4E2F" w:rsidRPr="00EA2106" w:rsidRDefault="009A4E2F" w:rsidP="00EA2106">
      <w:pPr>
        <w:pStyle w:val="NormalWeb"/>
        <w:spacing w:line="360" w:lineRule="auto"/>
        <w:jc w:val="both"/>
        <w:rPr>
          <w:rStyle w:val="s1"/>
          <w:rFonts w:ascii="Times New Roman" w:hAnsi="Times New Roman"/>
          <w:color w:val="000000"/>
          <w:sz w:val="20"/>
          <w:szCs w:val="20"/>
        </w:rPr>
      </w:pPr>
      <w:r>
        <w:rPr>
          <w:rStyle w:val="s1"/>
          <w:rFonts w:asciiTheme="majorBidi" w:hAnsiTheme="majorBidi" w:cstheme="majorBidi"/>
          <w:b/>
          <w:bCs/>
          <w:sz w:val="22"/>
          <w:szCs w:val="22"/>
        </w:rPr>
        <w:lastRenderedPageBreak/>
        <w:t>I</w:t>
      </w:r>
      <w:r w:rsidRPr="009A4E2F">
        <w:rPr>
          <w:rStyle w:val="s1"/>
          <w:rFonts w:asciiTheme="majorBidi" w:hAnsiTheme="majorBidi" w:cstheme="majorBidi"/>
          <w:b/>
          <w:bCs/>
          <w:sz w:val="22"/>
          <w:szCs w:val="22"/>
        </w:rPr>
        <w:t>ntroduction</w:t>
      </w:r>
      <w:r w:rsidR="00FC1F7B" w:rsidRPr="0031460E">
        <w:rPr>
          <w:rStyle w:val="Strong"/>
          <w:color w:val="000000"/>
          <w:sz w:val="22"/>
          <w:szCs w:val="22"/>
        </w:rPr>
        <w:t>:</w:t>
      </w:r>
    </w:p>
    <w:p w14:paraId="5ED8F308" w14:textId="798DF259" w:rsidR="00B30FEE" w:rsidRPr="009A4E2F" w:rsidRDefault="00B30FEE" w:rsidP="00EA2106">
      <w:pPr>
        <w:pStyle w:val="p1"/>
        <w:spacing w:line="360" w:lineRule="auto"/>
        <w:jc w:val="both"/>
        <w:rPr>
          <w:rFonts w:asciiTheme="majorBidi" w:hAnsiTheme="majorBidi" w:cstheme="majorBidi"/>
          <w:sz w:val="20"/>
          <w:szCs w:val="20"/>
        </w:rPr>
      </w:pPr>
      <w:r w:rsidRPr="009A4E2F">
        <w:rPr>
          <w:rStyle w:val="s1"/>
          <w:rFonts w:asciiTheme="majorBidi" w:hAnsiTheme="majorBidi" w:cstheme="majorBidi"/>
          <w:sz w:val="20"/>
          <w:szCs w:val="20"/>
        </w:rPr>
        <w:t>The number of patients visiting emergency departments (ED) reached 10 million per year in South Korea as of 2019.In the USA alone, in 2022, there</w:t>
      </w:r>
      <w:r w:rsidR="00AD1518">
        <w:rPr>
          <w:rFonts w:asciiTheme="majorBidi" w:hAnsiTheme="majorBidi" w:cstheme="majorBidi"/>
          <w:sz w:val="20"/>
          <w:szCs w:val="20"/>
        </w:rPr>
        <w:t xml:space="preserve"> </w:t>
      </w:r>
      <w:r w:rsidRPr="009A4E2F">
        <w:rPr>
          <w:rStyle w:val="s1"/>
          <w:rFonts w:asciiTheme="majorBidi" w:hAnsiTheme="majorBidi" w:cstheme="majorBidi"/>
          <w:sz w:val="20"/>
          <w:szCs w:val="20"/>
        </w:rPr>
        <w:t>were an estimated 155 million ED visits in the USA, with a total ED visit rate of 47 visits per 100 people</w:t>
      </w:r>
      <w:r w:rsidR="006D6185">
        <w:rPr>
          <w:rStyle w:val="s1"/>
          <w:rFonts w:asciiTheme="majorBidi" w:hAnsiTheme="majorBidi" w:cstheme="majorBidi"/>
          <w:sz w:val="20"/>
          <w:szCs w:val="20"/>
        </w:rPr>
        <w:fldChar w:fldCharType="begin"/>
      </w:r>
      <w:r w:rsidR="00237F38">
        <w:rPr>
          <w:rStyle w:val="s1"/>
          <w:rFonts w:asciiTheme="majorBidi" w:hAnsiTheme="majorBidi" w:cstheme="majorBidi"/>
          <w:sz w:val="20"/>
          <w:szCs w:val="20"/>
        </w:rPr>
        <w:instrText xml:space="preserve"> ADDIN EN.CITE &lt;EndNote&gt;&lt;Cite&gt;&lt;Author&gt;Yi&lt;/Author&gt;&lt;Year&gt;2025&lt;/Year&gt;&lt;RecNum&gt;10&lt;/RecNum&gt;&lt;DisplayText&gt;[1, 2]&lt;/DisplayText&gt;&lt;record&gt;&lt;rec-number&gt;10&lt;/rec-number&gt;&lt;foreign-keys&gt;&lt;key app="EN" db-id="e2dftafps9fre5etz0kx5sweevr0rfewrwte" timestamp="1765124310"&gt;10&lt;/key&gt;&lt;/foreign-keys&gt;&lt;ref-type name="Journal Article"&gt;17&lt;/ref-type&gt;&lt;contributors&gt;&lt;authors&gt;&lt;author&gt;Yi, Nayeon&lt;/author&gt;&lt;author&gt;Baik, Dain&lt;/author&gt;&lt;author&gt;Baek, Gumhee&lt;/author&gt;&lt;/authors&gt;&lt;/contributors&gt;&lt;titles&gt;&lt;title&gt;The effects of applying artificial intelligence to triage in the emergency department: A systematic review of prospective studies&lt;/title&gt;&lt;secondary-title&gt;Journal of Nursing Scholarship&lt;/secondary-title&gt;&lt;/titles&gt;&lt;periodical&gt;&lt;full-title&gt;Journal of Nursing Scholarship&lt;/full-title&gt;&lt;/periodical&gt;&lt;pages&gt;105-118&lt;/pages&gt;&lt;volume&gt;57&lt;/volume&gt;&lt;number&gt;1&lt;/number&gt;&lt;dates&gt;&lt;year&gt;2025&lt;/year&gt;&lt;/dates&gt;&lt;isbn&gt;1527-6546&lt;/isbn&gt;&lt;urls&gt;&lt;/urls&gt;&lt;/record&gt;&lt;/Cite&gt;&lt;Cite&gt;&lt;Author&gt;Kim&lt;/Author&gt;&lt;Year&gt;2021&lt;/Year&gt;&lt;RecNum&gt;1&lt;/RecNum&gt;&lt;record&gt;&lt;rec-number&gt;1&lt;/rec-number&gt;&lt;foreign-keys&gt;&lt;key app="EN" db-id="e2dftafps9fre5etz0kx5sweevr0rfewrwte" timestamp="1765123307"&gt;1&lt;/key&gt;&lt;/foreign-keys&gt;&lt;ref-type name="Journal Article"&gt;17&lt;/ref-type&gt;&lt;contributors&gt;&lt;authors&gt;&lt;author&gt;Kim, Dongkyun&lt;/author&gt;&lt;author&gt;Oh, Jaehoon&lt;/author&gt;&lt;author&gt;Im, Heeju&lt;/author&gt;&lt;author&gt;Yoon, Myeongseong&lt;/author&gt;&lt;author&gt;Park, Jiwoo&lt;/author&gt;&lt;author&gt;Lee, Joohyun&lt;/author&gt;&lt;/authors&gt;&lt;/contributors&gt;&lt;titles&gt;&lt;title&gt;Automatic classification of the Korean triage acuity scale in simulated emergency rooms using speech recognition and natural language processing: a proof of concept study&lt;/title&gt;&lt;secondary-title&gt;Journal of Korean Medical Science&lt;/secondary-title&gt;&lt;/titles&gt;&lt;periodical&gt;&lt;full-title&gt;Journal of Korean Medical Science&lt;/full-title&gt;&lt;/periodical&gt;&lt;volume&gt;36&lt;/volume&gt;&lt;number&gt;27&lt;/number&gt;&lt;dates&gt;&lt;year&gt;2021&lt;/year&gt;&lt;/dates&gt;&lt;urls&gt;&lt;/urls&gt;&lt;/record&gt;&lt;/Cite&gt;&lt;/EndNote&gt;</w:instrText>
      </w:r>
      <w:r w:rsidR="006D6185">
        <w:rPr>
          <w:rStyle w:val="s1"/>
          <w:rFonts w:asciiTheme="majorBidi" w:hAnsiTheme="majorBidi" w:cstheme="majorBidi"/>
          <w:sz w:val="20"/>
          <w:szCs w:val="20"/>
        </w:rPr>
        <w:fldChar w:fldCharType="separate"/>
      </w:r>
      <w:r w:rsidR="00FB4889">
        <w:rPr>
          <w:rStyle w:val="s1"/>
          <w:rFonts w:asciiTheme="majorBidi" w:hAnsiTheme="majorBidi" w:cstheme="majorBidi"/>
          <w:noProof/>
          <w:sz w:val="20"/>
          <w:szCs w:val="20"/>
        </w:rPr>
        <w:t>[1, 2]</w:t>
      </w:r>
      <w:r w:rsidR="006D6185">
        <w:rPr>
          <w:rStyle w:val="s1"/>
          <w:rFonts w:asciiTheme="majorBidi" w:hAnsiTheme="majorBidi" w:cstheme="majorBidi"/>
          <w:sz w:val="20"/>
          <w:szCs w:val="20"/>
        </w:rPr>
        <w:fldChar w:fldCharType="end"/>
      </w:r>
      <w:r w:rsidRPr="009A4E2F">
        <w:rPr>
          <w:rStyle w:val="s1"/>
          <w:rFonts w:asciiTheme="majorBidi" w:hAnsiTheme="majorBidi" w:cstheme="majorBidi"/>
          <w:sz w:val="20"/>
          <w:szCs w:val="20"/>
        </w:rPr>
        <w:t>. Overcrowding in emergency departments (EDs) and delays in the length of stay increase mortality rates of critically ill patients and occurrence rates of cardiac arrest, as well as decrease patient satisfaction. If the ED is overcrowded, many critical patients cannot be examined and treated by the best and quickest method in the right place and with sufficient medical resources</w:t>
      </w:r>
      <w:r w:rsidR="006D6185">
        <w:rPr>
          <w:rStyle w:val="s1"/>
          <w:rFonts w:asciiTheme="majorBidi" w:hAnsiTheme="majorBidi" w:cstheme="majorBidi"/>
          <w:sz w:val="20"/>
          <w:szCs w:val="20"/>
        </w:rPr>
        <w:fldChar w:fldCharType="begin"/>
      </w:r>
      <w:r w:rsidR="00FB4889">
        <w:rPr>
          <w:rStyle w:val="s1"/>
          <w:rFonts w:asciiTheme="majorBidi" w:hAnsiTheme="majorBidi" w:cstheme="majorBidi"/>
          <w:sz w:val="20"/>
          <w:szCs w:val="20"/>
        </w:rPr>
        <w:instrText xml:space="preserve"> ADDIN EN.CITE &lt;EndNote&gt;&lt;Cite&gt;&lt;Author&gt;Akhlaghi&lt;/Author&gt;&lt;Year&gt;2024&lt;/Year&gt;&lt;RecNum&gt;3&lt;/RecNum&gt;&lt;DisplayText&gt;[3, 4]&lt;/DisplayText&gt;&lt;record&gt;&lt;rec-number&gt;3&lt;/rec-number&gt;&lt;foreign-keys&gt;&lt;key app="EN" db-id="0awzew0pfa5xsferaawvzf9z95tp2ds99z9z" timestamp="1765100291"&gt;3&lt;/key&gt;&lt;/foreign-keys&gt;&lt;ref-type name="Journal Article"&gt;17&lt;/ref-type&gt;&lt;contributors&gt;&lt;authors&gt;&lt;author&gt;Akhlaghi, Hamed&lt;/author&gt;&lt;author&gt;Freeman, Sam&lt;/author&gt;&lt;author&gt;Vari, Cynthia&lt;/author&gt;&lt;author&gt;McKenna, Bede&lt;/author&gt;&lt;author&gt;Braitberg, George&lt;/author&gt;&lt;author&gt;Karro, Jonathan&lt;/author&gt;&lt;author&gt;Tahayori, Bahman&lt;/author&gt;&lt;/authors&gt;&lt;/contributors&gt;&lt;titles&gt;&lt;title&gt;Machine learning in clinical practice: Evaluation of an artificial intelligence tool after implementation&lt;/title&gt;&lt;secondary-title&gt;Emergency Medicine Australasia&lt;/secondary-title&gt;&lt;/titles&gt;&lt;periodical&gt;&lt;full-title&gt;Emergency Medicine Australasia&lt;/full-title&gt;&lt;/periodical&gt;&lt;pages&gt;118-124&lt;/pages&gt;&lt;volume&gt;36&lt;/volume&gt;&lt;number&gt;1&lt;/number&gt;&lt;dates&gt;&lt;year&gt;2024&lt;/year&gt;&lt;/dates&gt;&lt;isbn&gt;1742-6731&lt;/isbn&gt;&lt;urls&gt;&lt;/urls&gt;&lt;/record&gt;&lt;/Cite&gt;&lt;Cite&gt;&lt;Author&gt;Steerling&lt;/Author&gt;&lt;Year&gt;2025&lt;/Year&gt;&lt;RecNum&gt;3&lt;/RecNum&gt;&lt;record&gt;&lt;rec-number&gt;3&lt;/rec-number&gt;&lt;foreign-keys&gt;&lt;key app="EN" db-id="et0ra0vsqvea5de2wxo5vtt2w0dxz2t5ep5s" timestamp="1765108527"&gt;3&lt;/key&gt;&lt;/foreign-keys&gt;&lt;ref-type name="Journal Article"&gt;17&lt;/ref-type&gt;&lt;contributors&gt;&lt;authors&gt;&lt;author&gt;Steerling, Emilie&lt;/author&gt;&lt;author&gt;Svedberg, Petra&lt;/author&gt;&lt;author&gt;Nilsen, Per&lt;/author&gt;&lt;author&gt;Siira, Elin&lt;/author&gt;&lt;author&gt;Nygren, Jens&lt;/author&gt;&lt;/authors&gt;&lt;/contributors&gt;&lt;titles&gt;&lt;title&gt;Influences on trust in the use of AI-based triage—an interview study with primary healthcare professionals and patients in Sweden&lt;/title&gt;&lt;secondary-title&gt;Frontiers in Digital Health&lt;/secondary-title&gt;&lt;/titles&gt;&lt;periodical&gt;&lt;full-title&gt;Frontiers in Digital Health&lt;/full-title&gt;&lt;/periodical&gt;&lt;pages&gt;1565080&lt;/pages&gt;&lt;volume&gt;7&lt;/volume&gt;&lt;dates&gt;&lt;year&gt;2025&lt;/year&gt;&lt;/dates&gt;&lt;isbn&gt;2673-253X&lt;/isbn&gt;&lt;urls&gt;&lt;/urls&gt;&lt;/record&gt;&lt;/Cite&gt;&lt;/EndNote&gt;</w:instrText>
      </w:r>
      <w:r w:rsidR="006D6185">
        <w:rPr>
          <w:rStyle w:val="s1"/>
          <w:rFonts w:asciiTheme="majorBidi" w:hAnsiTheme="majorBidi" w:cstheme="majorBidi"/>
          <w:sz w:val="20"/>
          <w:szCs w:val="20"/>
        </w:rPr>
        <w:fldChar w:fldCharType="separate"/>
      </w:r>
      <w:r w:rsidR="00FB4889">
        <w:rPr>
          <w:rStyle w:val="s1"/>
          <w:rFonts w:asciiTheme="majorBidi" w:hAnsiTheme="majorBidi" w:cstheme="majorBidi"/>
          <w:noProof/>
          <w:sz w:val="20"/>
          <w:szCs w:val="20"/>
        </w:rPr>
        <w:t>[3, 4]</w:t>
      </w:r>
      <w:r w:rsidR="006D6185">
        <w:rPr>
          <w:rStyle w:val="s1"/>
          <w:rFonts w:asciiTheme="majorBidi" w:hAnsiTheme="majorBidi" w:cstheme="majorBidi"/>
          <w:sz w:val="20"/>
          <w:szCs w:val="20"/>
        </w:rPr>
        <w:fldChar w:fldCharType="end"/>
      </w:r>
      <w:r w:rsidR="006D6185">
        <w:rPr>
          <w:rStyle w:val="s1"/>
          <w:rFonts w:asciiTheme="majorBidi" w:hAnsiTheme="majorBidi" w:cstheme="majorBidi"/>
          <w:sz w:val="20"/>
          <w:szCs w:val="20"/>
        </w:rPr>
        <w:t xml:space="preserve">. </w:t>
      </w:r>
      <w:r w:rsidRPr="009A4E2F">
        <w:rPr>
          <w:rStyle w:val="s1"/>
          <w:rFonts w:asciiTheme="majorBidi" w:hAnsiTheme="majorBidi" w:cstheme="majorBidi"/>
          <w:sz w:val="20"/>
          <w:szCs w:val="20"/>
        </w:rPr>
        <w:t>The appropriate medical attention is critical, especially in life-threatening or time-sensitive emergencies where prompt intervention can significantly impact patient outcomes.</w:t>
      </w:r>
      <w:r w:rsidR="006D6185">
        <w:rPr>
          <w:rStyle w:val="s1"/>
          <w:rFonts w:asciiTheme="majorBidi" w:hAnsiTheme="majorBidi" w:cstheme="majorBidi"/>
          <w:sz w:val="20"/>
          <w:szCs w:val="20"/>
        </w:rPr>
        <w:t xml:space="preserve"> </w:t>
      </w:r>
      <w:r w:rsidRPr="009A4E2F">
        <w:rPr>
          <w:rStyle w:val="s1"/>
          <w:rFonts w:asciiTheme="majorBidi" w:hAnsiTheme="majorBidi" w:cstheme="majorBidi"/>
          <w:sz w:val="20"/>
          <w:szCs w:val="20"/>
        </w:rPr>
        <w:t>One process crucial for the provision of these timely services in the ED is triage.</w:t>
      </w:r>
      <w:r w:rsidR="006D6185">
        <w:rPr>
          <w:rStyle w:val="s1"/>
          <w:rFonts w:asciiTheme="majorBidi" w:hAnsiTheme="majorBidi" w:cstheme="majorBidi"/>
          <w:sz w:val="20"/>
          <w:szCs w:val="20"/>
        </w:rPr>
        <w:t xml:space="preserve"> </w:t>
      </w:r>
      <w:r w:rsidRPr="009A4E2F">
        <w:rPr>
          <w:rStyle w:val="s1"/>
          <w:rFonts w:asciiTheme="majorBidi" w:hAnsiTheme="majorBidi" w:cstheme="majorBidi"/>
          <w:sz w:val="20"/>
          <w:szCs w:val="20"/>
        </w:rPr>
        <w:t>It is now well known that triage plays a fundamental role within Emergency Departments (ED), having to quickly stratify the severity of patients</w:t>
      </w:r>
      <w:r w:rsidR="00515F16">
        <w:rPr>
          <w:rStyle w:val="s1"/>
          <w:rFonts w:asciiTheme="majorBidi" w:hAnsiTheme="majorBidi" w:cstheme="majorBidi"/>
          <w:sz w:val="20"/>
          <w:szCs w:val="20"/>
        </w:rPr>
        <w:fldChar w:fldCharType="begin"/>
      </w:r>
      <w:r w:rsidR="00FB4889">
        <w:rPr>
          <w:rStyle w:val="s1"/>
          <w:rFonts w:asciiTheme="majorBidi" w:hAnsiTheme="majorBidi" w:cstheme="majorBidi"/>
          <w:sz w:val="20"/>
          <w:szCs w:val="20"/>
        </w:rPr>
        <w:instrText xml:space="preserve"> ADDIN EN.CITE &lt;EndNote&gt;&lt;Cite&gt;&lt;Author&gt;Kim&lt;/Author&gt;&lt;Year&gt;2021&lt;/Year&gt;&lt;RecNum&gt;4&lt;/RecNum&gt;&lt;DisplayText&gt;[5, 6]&lt;/DisplayText&gt;&lt;record&gt;&lt;rec-number&gt;4&lt;/rec-number&gt;&lt;foreign-keys&gt;&lt;key app="EN" db-id="0awzew0pfa5xsferaawvzf9z95tp2ds99z9z" timestamp="1765100835"&gt;4&lt;/key&gt;&lt;/foreign-keys&gt;&lt;ref-type name="Journal Article"&gt;17&lt;/ref-type&gt;&lt;contributors&gt;&lt;authors&gt;&lt;author&gt;Kim, Hyo-Jin&lt;/author&gt;&lt;author&gt;Kang, Hee-Young&lt;/author&gt;&lt;author&gt;Kim, Hae-Ran&lt;/author&gt;&lt;/authors&gt;&lt;/contributors&gt;&lt;titles&gt;&lt;title&gt;Development of a web-based Korean triage and acuity scale learning program for emergency department nurses&lt;/title&gt;&lt;secondary-title&gt;CIN: Computers, Informatics, Nursing&lt;/secondary-title&gt;&lt;/titles&gt;&lt;periodical&gt;&lt;full-title&gt;CIN: Computers, Informatics, Nursing&lt;/full-title&gt;&lt;/periodical&gt;&lt;pages&gt;821-827&lt;/pages&gt;&lt;volume&gt;39&lt;/volume&gt;&lt;number&gt;11&lt;/number&gt;&lt;dates&gt;&lt;year&gt;2021&lt;/year&gt;&lt;/dates&gt;&lt;isbn&gt;1538-9774&lt;/isbn&gt;&lt;urls&gt;&lt;/urls&gt;&lt;/record&gt;&lt;/Cite&gt;&lt;Cite&gt;&lt;Author&gt;Menshawi&lt;/Author&gt;&lt;Year&gt;2025&lt;/Year&gt;&lt;RecNum&gt;7&lt;/RecNum&gt;&lt;record&gt;&lt;rec-number&gt;7&lt;/rec-number&gt;&lt;foreign-keys&gt;&lt;key app="EN" db-id="rrsavt2vuap2tbepvr7x0wv25zfe9dsvvxxv" timestamp="1765107507"&gt;7&lt;/key&gt;&lt;/foreign-keys&gt;&lt;ref-type name="Journal Article"&gt;17&lt;/ref-type&gt;&lt;contributors&gt;&lt;authors&gt;&lt;author&gt;Menshawi, Alaa Mohammad&lt;/author&gt;&lt;author&gt;Hassan, Mohammad Mehedi&lt;/author&gt;&lt;/authors&gt;&lt;/contributors&gt;&lt;titles&gt;&lt;title&gt;A novel triage framework for emergency department based on machine learning paradigm&lt;/title&gt;&lt;secondary-title&gt;Expert Systems&lt;/secondary-title&gt;&lt;/titles&gt;&lt;periodical&gt;&lt;full-title&gt;Expert Systems&lt;/full-title&gt;&lt;/periodical&gt;&lt;pages&gt;e13735&lt;/pages&gt;&lt;volume&gt;42&lt;/volume&gt;&lt;number&gt;2&lt;/number&gt;&lt;dates&gt;&lt;year&gt;2025&lt;/year&gt;&lt;/dates&gt;&lt;isbn&gt;0266-4720&lt;/isbn&gt;&lt;urls&gt;&lt;/urls&gt;&lt;/record&gt;&lt;/Cite&gt;&lt;/EndNote&gt;</w:instrText>
      </w:r>
      <w:r w:rsidR="00515F16">
        <w:rPr>
          <w:rStyle w:val="s1"/>
          <w:rFonts w:asciiTheme="majorBidi" w:hAnsiTheme="majorBidi" w:cstheme="majorBidi"/>
          <w:sz w:val="20"/>
          <w:szCs w:val="20"/>
        </w:rPr>
        <w:fldChar w:fldCharType="separate"/>
      </w:r>
      <w:r w:rsidR="00FB4889">
        <w:rPr>
          <w:rStyle w:val="s1"/>
          <w:rFonts w:asciiTheme="majorBidi" w:hAnsiTheme="majorBidi" w:cstheme="majorBidi"/>
          <w:noProof/>
          <w:sz w:val="20"/>
          <w:szCs w:val="20"/>
        </w:rPr>
        <w:t>[5, 6]</w:t>
      </w:r>
      <w:r w:rsidR="00515F16">
        <w:rPr>
          <w:rStyle w:val="s1"/>
          <w:rFonts w:asciiTheme="majorBidi" w:hAnsiTheme="majorBidi" w:cstheme="majorBidi"/>
          <w:sz w:val="20"/>
          <w:szCs w:val="20"/>
        </w:rPr>
        <w:fldChar w:fldCharType="end"/>
      </w:r>
      <w:r w:rsidR="006D6185">
        <w:rPr>
          <w:rStyle w:val="s1"/>
          <w:rFonts w:asciiTheme="majorBidi" w:hAnsiTheme="majorBidi" w:cstheme="majorBidi"/>
          <w:sz w:val="20"/>
          <w:szCs w:val="20"/>
        </w:rPr>
        <w:t>.</w:t>
      </w:r>
    </w:p>
    <w:p w14:paraId="68A3136F" w14:textId="76464451" w:rsidR="000C3C48" w:rsidRDefault="00B30FEE" w:rsidP="00EA2106">
      <w:pPr>
        <w:pStyle w:val="p1"/>
        <w:spacing w:line="360" w:lineRule="auto"/>
        <w:jc w:val="both"/>
        <w:rPr>
          <w:rStyle w:val="s1"/>
          <w:rFonts w:asciiTheme="majorBidi" w:hAnsiTheme="majorBidi" w:cstheme="majorBidi"/>
          <w:sz w:val="20"/>
          <w:szCs w:val="20"/>
        </w:rPr>
      </w:pPr>
      <w:r w:rsidRPr="009A4E2F">
        <w:rPr>
          <w:rStyle w:val="s1"/>
          <w:rFonts w:asciiTheme="majorBidi" w:hAnsiTheme="majorBidi" w:cstheme="majorBidi"/>
          <w:sz w:val="20"/>
          <w:szCs w:val="20"/>
        </w:rPr>
        <w:t xml:space="preserve">In the Emergency Department (ED), patient care begins with triage, which is a preliminary clinical assessment performed to determine the severity of a patient’s condition before diagnostic and therapeutic evaluation </w:t>
      </w:r>
      <w:r w:rsidR="00515F16">
        <w:rPr>
          <w:rStyle w:val="s1"/>
          <w:rFonts w:asciiTheme="majorBidi" w:hAnsiTheme="majorBidi" w:cstheme="majorBidi"/>
          <w:sz w:val="20"/>
          <w:szCs w:val="20"/>
        </w:rPr>
        <w:fldChar w:fldCharType="begin"/>
      </w:r>
      <w:r w:rsidR="00FB4889">
        <w:rPr>
          <w:rStyle w:val="s1"/>
          <w:rFonts w:asciiTheme="majorBidi" w:hAnsiTheme="majorBidi" w:cstheme="majorBidi"/>
          <w:sz w:val="20"/>
          <w:szCs w:val="20"/>
        </w:rPr>
        <w:instrText xml:space="preserve"> ADDIN EN.CITE &lt;EndNote&gt;&lt;Cite&gt;&lt;Author&gt;Sánchez-Salmerón&lt;/Author&gt;&lt;Year&gt;2022&lt;/Year&gt;&lt;RecNum&gt;5&lt;/RecNum&gt;&lt;DisplayText&gt;[7]&lt;/DisplayText&gt;&lt;record&gt;&lt;rec-number&gt;5&lt;/rec-number&gt;&lt;foreign-keys&gt;&lt;key app="EN" db-id="0awzew0pfa5xsferaawvzf9z95tp2ds99z9z" timestamp="1765101160"&gt;5&lt;/key&gt;&lt;/foreign-keys&gt;&lt;ref-type name="Journal Article"&gt;17&lt;/ref-type&gt;&lt;contributors&gt;&lt;authors&gt;&lt;author&gt;Sánchez-Salmerón, Rocío&lt;/author&gt;&lt;author&gt;Gómez-Urquiza, José L&lt;/author&gt;&lt;author&gt;Albendín-García, Luis&lt;/author&gt;&lt;author&gt;Correa-Rodríguez, María&lt;/author&gt;&lt;author&gt;Martos-Cabrera, María Begoña&lt;/author&gt;&lt;author&gt;Velando-Soriano, Almudena&lt;/author&gt;&lt;author&gt;Suleiman-Martos, Nora&lt;/author&gt;&lt;/authors&gt;&lt;/contributors&gt;&lt;titles&gt;&lt;title&gt;Machine learning methods applied to triage in emergency services: A systematic review&lt;/title&gt;&lt;secondary-title&gt;International Emergency Nursing&lt;/secondary-title&gt;&lt;/titles&gt;&lt;periodical&gt;&lt;full-title&gt;International Emergency Nursing&lt;/full-title&gt;&lt;/periodical&gt;&lt;pages&gt;101109&lt;/pages&gt;&lt;volume&gt;60&lt;/volume&gt;&lt;dates&gt;&lt;year&gt;2022&lt;/year&gt;&lt;/dates&gt;&lt;isbn&gt;1755-599X&lt;/isbn&gt;&lt;urls&gt;&lt;/urls&gt;&lt;/record&gt;&lt;/Cite&gt;&lt;/EndNote&gt;</w:instrText>
      </w:r>
      <w:r w:rsidR="00515F16">
        <w:rPr>
          <w:rStyle w:val="s1"/>
          <w:rFonts w:asciiTheme="majorBidi" w:hAnsiTheme="majorBidi" w:cstheme="majorBidi"/>
          <w:sz w:val="20"/>
          <w:szCs w:val="20"/>
        </w:rPr>
        <w:fldChar w:fldCharType="separate"/>
      </w:r>
      <w:r w:rsidR="00FB4889">
        <w:rPr>
          <w:rStyle w:val="s1"/>
          <w:rFonts w:asciiTheme="majorBidi" w:hAnsiTheme="majorBidi" w:cstheme="majorBidi"/>
          <w:noProof/>
          <w:sz w:val="20"/>
          <w:szCs w:val="20"/>
        </w:rPr>
        <w:t>[7]</w:t>
      </w:r>
      <w:r w:rsidR="00515F16">
        <w:rPr>
          <w:rStyle w:val="s1"/>
          <w:rFonts w:asciiTheme="majorBidi" w:hAnsiTheme="majorBidi" w:cstheme="majorBidi"/>
          <w:sz w:val="20"/>
          <w:szCs w:val="20"/>
        </w:rPr>
        <w:fldChar w:fldCharType="end"/>
      </w:r>
      <w:r w:rsidRPr="009A4E2F">
        <w:rPr>
          <w:rStyle w:val="s1"/>
          <w:rFonts w:asciiTheme="majorBidi" w:hAnsiTheme="majorBidi" w:cstheme="majorBidi"/>
          <w:sz w:val="20"/>
          <w:szCs w:val="20"/>
        </w:rPr>
        <w:t>. Triage is typically carried out by trained healthcare professionals who evaluate patients, assign priority levels, and record clinical information</w:t>
      </w:r>
      <w:r w:rsidR="00515F16">
        <w:rPr>
          <w:rStyle w:val="s1"/>
          <w:rFonts w:asciiTheme="majorBidi" w:hAnsiTheme="majorBidi" w:cstheme="majorBidi"/>
          <w:sz w:val="20"/>
          <w:szCs w:val="20"/>
        </w:rPr>
        <w:t xml:space="preserve"> </w:t>
      </w:r>
      <w:r w:rsidRPr="009A4E2F">
        <w:rPr>
          <w:rStyle w:val="s1"/>
          <w:rFonts w:asciiTheme="majorBidi" w:hAnsiTheme="majorBidi" w:cstheme="majorBidi"/>
          <w:sz w:val="20"/>
          <w:szCs w:val="20"/>
        </w:rPr>
        <w:t>often manually</w:t>
      </w:r>
      <w:r w:rsidR="00515F16">
        <w:rPr>
          <w:rStyle w:val="s1"/>
          <w:rFonts w:asciiTheme="majorBidi" w:hAnsiTheme="majorBidi" w:cstheme="majorBidi"/>
          <w:sz w:val="20"/>
          <w:szCs w:val="20"/>
        </w:rPr>
        <w:t xml:space="preserve"> </w:t>
      </w:r>
      <w:r w:rsidRPr="009A4E2F">
        <w:rPr>
          <w:rStyle w:val="s1"/>
          <w:rFonts w:asciiTheme="majorBidi" w:hAnsiTheme="majorBidi" w:cstheme="majorBidi"/>
          <w:sz w:val="20"/>
          <w:szCs w:val="20"/>
        </w:rPr>
        <w:t xml:space="preserve">into electronic medical record systems. In most healthcare settings, this responsibility primarily rests with ED nurses </w:t>
      </w:r>
      <w:r w:rsidR="000C3C48">
        <w:rPr>
          <w:rStyle w:val="s1"/>
          <w:rFonts w:asciiTheme="majorBidi" w:hAnsiTheme="majorBidi" w:cstheme="majorBidi"/>
          <w:sz w:val="20"/>
          <w:szCs w:val="20"/>
        </w:rPr>
        <w:fldChar w:fldCharType="begin"/>
      </w:r>
      <w:r w:rsidR="00FB4889">
        <w:rPr>
          <w:rStyle w:val="s1"/>
          <w:rFonts w:asciiTheme="majorBidi" w:hAnsiTheme="majorBidi" w:cstheme="majorBidi"/>
          <w:sz w:val="20"/>
          <w:szCs w:val="20"/>
        </w:rPr>
        <w:instrText xml:space="preserve"> ADDIN EN.CITE &lt;EndNote&gt;&lt;Cite&gt;&lt;Author&gt;Fernandes&lt;/Author&gt;&lt;Year&gt;2020&lt;/Year&gt;&lt;RecNum&gt;1&lt;/RecNum&gt;&lt;DisplayText&gt;[8]&lt;/DisplayText&gt;&lt;record&gt;&lt;rec-number&gt;1&lt;/rec-number&gt;&lt;foreign-keys&gt;&lt;key app="EN" db-id="et0ra0vsqvea5de2wxo5vtt2w0dxz2t5ep5s" timestamp="1765108207"&gt;1&lt;/key&gt;&lt;/foreign-keys&gt;&lt;ref-type name="Journal Article"&gt;17&lt;/ref-type&gt;&lt;contributors&gt;&lt;authors&gt;&lt;author&gt;Fernandes, Marta&lt;/author&gt;&lt;author&gt;Vieira, Susana M&lt;/author&gt;&lt;author&gt;Leite, Francisca&lt;/author&gt;&lt;author&gt;Palos, Carlos&lt;/author&gt;&lt;author&gt;Finkelstein, Stan&lt;/author&gt;&lt;author&gt;Sousa, João MC&lt;/author&gt;&lt;/authors&gt;&lt;/contributors&gt;&lt;titles&gt;&lt;title&gt;Clinical decision support systems for triage in the emergency department using intelligent systems: a review&lt;/title&gt;&lt;secondary-title&gt;Artificial intelligence in medicine&lt;/secondary-title&gt;&lt;/titles&gt;&lt;periodical&gt;&lt;full-title&gt;Artificial intelligence in medicine&lt;/full-title&gt;&lt;/periodical&gt;&lt;pages&gt;101762&lt;/pages&gt;&lt;volume&gt;102&lt;/volume&gt;&lt;dates&gt;&lt;year&gt;2020&lt;/year&gt;&lt;/dates&gt;&lt;isbn&gt;0933-3657&lt;/isbn&gt;&lt;urls&gt;&lt;/urls&gt;&lt;/record&gt;&lt;/Cite&gt;&lt;/EndNote&gt;</w:instrText>
      </w:r>
      <w:r w:rsidR="000C3C48">
        <w:rPr>
          <w:rStyle w:val="s1"/>
          <w:rFonts w:asciiTheme="majorBidi" w:hAnsiTheme="majorBidi" w:cstheme="majorBidi"/>
          <w:sz w:val="20"/>
          <w:szCs w:val="20"/>
        </w:rPr>
        <w:fldChar w:fldCharType="separate"/>
      </w:r>
      <w:r w:rsidR="00FB4889">
        <w:rPr>
          <w:rStyle w:val="s1"/>
          <w:rFonts w:asciiTheme="majorBidi" w:hAnsiTheme="majorBidi" w:cstheme="majorBidi"/>
          <w:noProof/>
          <w:sz w:val="20"/>
          <w:szCs w:val="20"/>
        </w:rPr>
        <w:t>[8]</w:t>
      </w:r>
      <w:r w:rsidR="000C3C48">
        <w:rPr>
          <w:rStyle w:val="s1"/>
          <w:rFonts w:asciiTheme="majorBidi" w:hAnsiTheme="majorBidi" w:cstheme="majorBidi"/>
          <w:sz w:val="20"/>
          <w:szCs w:val="20"/>
        </w:rPr>
        <w:fldChar w:fldCharType="end"/>
      </w:r>
      <w:r w:rsidRPr="009A4E2F">
        <w:rPr>
          <w:rStyle w:val="s1"/>
          <w:rFonts w:asciiTheme="majorBidi" w:hAnsiTheme="majorBidi" w:cstheme="majorBidi"/>
          <w:sz w:val="20"/>
          <w:szCs w:val="20"/>
        </w:rPr>
        <w:t xml:space="preserve">. Traditional triage relies on the assessment of symptoms, vital signs, and medical history; however, this process can be complex and time-consuming, particularly in overcrowded emergency departments. To overcome these challenges, digital triage systems have been developed to assist healthcare providers in clinical decision-making </w:t>
      </w:r>
      <w:r w:rsidR="000C3C48">
        <w:rPr>
          <w:rStyle w:val="s1"/>
          <w:rFonts w:asciiTheme="majorBidi" w:hAnsiTheme="majorBidi" w:cstheme="majorBidi"/>
          <w:sz w:val="20"/>
          <w:szCs w:val="20"/>
        </w:rPr>
        <w:fldChar w:fldCharType="begin"/>
      </w:r>
      <w:r w:rsidR="00FB4889">
        <w:rPr>
          <w:rStyle w:val="s1"/>
          <w:rFonts w:asciiTheme="majorBidi" w:hAnsiTheme="majorBidi" w:cstheme="majorBidi"/>
          <w:sz w:val="20"/>
          <w:szCs w:val="20"/>
        </w:rPr>
        <w:instrText xml:space="preserve"> ADDIN EN.CITE &lt;EndNote&gt;&lt;Cite&gt;&lt;Author&gt;Kwon&lt;/Author&gt;&lt;Year&gt;2018&lt;/Year&gt;&lt;RecNum&gt;7&lt;/RecNum&gt;&lt;DisplayText&gt;[9]&lt;/DisplayText&gt;&lt;record&gt;&lt;rec-number&gt;7&lt;/rec-number&gt;&lt;foreign-keys&gt;&lt;key app="EN" db-id="0awzew0pfa5xsferaawvzf9z95tp2ds99z9z" timestamp="1765101426"&gt;7&lt;/key&gt;&lt;/foreign-keys&gt;&lt;ref-type name="Journal Article"&gt;17&lt;/ref-type&gt;&lt;contributors&gt;&lt;authors&gt;&lt;author&gt;Kwon, Joon-myoung&lt;/author&gt;&lt;author&gt;Lee, Youngnam&lt;/author&gt;&lt;author&gt;Lee, Yeha&lt;/author&gt;&lt;author&gt;Lee, Seungwoo&lt;/author&gt;&lt;author&gt;Park, Hyunho&lt;/author&gt;&lt;author&gt;Park, Jinsik&lt;/author&gt;&lt;/authors&gt;&lt;/contributors&gt;&lt;titles&gt;&lt;title&gt;Validation of deep-learning-based triage and acuity score using a large national dataset&lt;/title&gt;&lt;secondary-title&gt;PloS one&lt;/secondary-title&gt;&lt;/titles&gt;&lt;periodical&gt;&lt;full-title&gt;PloS one&lt;/full-title&gt;&lt;/periodical&gt;&lt;pages&gt;e0205836&lt;/pages&gt;&lt;volume&gt;13&lt;/volume&gt;&lt;number&gt;10&lt;/number&gt;&lt;dates&gt;&lt;year&gt;2018&lt;/year&gt;&lt;/dates&gt;&lt;isbn&gt;1932-6203&lt;/isbn&gt;&lt;urls&gt;&lt;/urls&gt;&lt;/record&gt;&lt;/Cite&gt;&lt;/EndNote&gt;</w:instrText>
      </w:r>
      <w:r w:rsidR="000C3C48">
        <w:rPr>
          <w:rStyle w:val="s1"/>
          <w:rFonts w:asciiTheme="majorBidi" w:hAnsiTheme="majorBidi" w:cstheme="majorBidi"/>
          <w:sz w:val="20"/>
          <w:szCs w:val="20"/>
        </w:rPr>
        <w:fldChar w:fldCharType="separate"/>
      </w:r>
      <w:r w:rsidR="00FB4889">
        <w:rPr>
          <w:rStyle w:val="s1"/>
          <w:rFonts w:asciiTheme="majorBidi" w:hAnsiTheme="majorBidi" w:cstheme="majorBidi"/>
          <w:noProof/>
          <w:sz w:val="20"/>
          <w:szCs w:val="20"/>
        </w:rPr>
        <w:t>[9]</w:t>
      </w:r>
      <w:r w:rsidR="000C3C48">
        <w:rPr>
          <w:rStyle w:val="s1"/>
          <w:rFonts w:asciiTheme="majorBidi" w:hAnsiTheme="majorBidi" w:cstheme="majorBidi"/>
          <w:sz w:val="20"/>
          <w:szCs w:val="20"/>
        </w:rPr>
        <w:fldChar w:fldCharType="end"/>
      </w:r>
      <w:r w:rsidRPr="009A4E2F">
        <w:rPr>
          <w:rStyle w:val="s1"/>
          <w:rFonts w:asciiTheme="majorBidi" w:hAnsiTheme="majorBidi" w:cstheme="majorBidi"/>
          <w:sz w:val="20"/>
          <w:szCs w:val="20"/>
        </w:rPr>
        <w:t>. More recently, increasing attention has been directed toward integrating artificial intelligence (AI) into the triage process to enhance accuracy, efficiency, and patient outcomes [</w:t>
      </w:r>
    </w:p>
    <w:p w14:paraId="43F06102" w14:textId="42854BE0" w:rsidR="00B30FEE" w:rsidRPr="009A4E2F" w:rsidRDefault="000C3C48" w:rsidP="00EA2106">
      <w:pPr>
        <w:pStyle w:val="p1"/>
        <w:spacing w:line="360" w:lineRule="auto"/>
        <w:jc w:val="both"/>
        <w:rPr>
          <w:rFonts w:asciiTheme="majorBidi" w:hAnsiTheme="majorBidi" w:cstheme="majorBidi"/>
          <w:sz w:val="20"/>
          <w:szCs w:val="20"/>
        </w:rPr>
      </w:pPr>
      <w:r>
        <w:rPr>
          <w:rStyle w:val="s1"/>
          <w:rFonts w:asciiTheme="majorBidi" w:hAnsiTheme="majorBidi" w:cstheme="majorBidi"/>
          <w:sz w:val="20"/>
          <w:szCs w:val="20"/>
        </w:rPr>
        <w:fldChar w:fldCharType="begin">
          <w:fldData xml:space="preserve">PEVuZE5vdGU+PENpdGU+PEF1dGhvcj5SYWl0YTwvQXV0aG9yPjxZZWFyPjIwMTk8L1llYXI+PFJl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</w:fldData>
        </w:fldChar>
      </w:r>
      <w:r w:rsidR="00FB4889">
        <w:rPr>
          <w:rStyle w:val="s1"/>
          <w:rFonts w:asciiTheme="majorBidi" w:hAnsiTheme="majorBidi" w:cstheme="majorBidi"/>
          <w:sz w:val="20"/>
          <w:szCs w:val="20"/>
        </w:rPr>
        <w:instrText xml:space="preserve"> ADDIN EN.CITE </w:instrText>
      </w:r>
      <w:r w:rsidR="00FB4889">
        <w:rPr>
          <w:rStyle w:val="s1"/>
          <w:rFonts w:asciiTheme="majorBidi" w:hAnsiTheme="majorBidi" w:cstheme="majorBidi"/>
          <w:sz w:val="20"/>
          <w:szCs w:val="20"/>
        </w:rPr>
        <w:fldChar w:fldCharType="begin">
          <w:fldData xml:space="preserve">PEVuZE5vdGU+PENpdGU+PEF1dGhvcj5SYWl0YTwvQXV0aG9yPjxZZWFyPjIwMTk8L1llYXI+PFJl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</w:fldData>
        </w:fldChar>
      </w:r>
      <w:r w:rsidR="00FB4889">
        <w:rPr>
          <w:rStyle w:val="s1"/>
          <w:rFonts w:asciiTheme="majorBidi" w:hAnsiTheme="majorBidi" w:cstheme="majorBidi"/>
          <w:sz w:val="20"/>
          <w:szCs w:val="20"/>
        </w:rPr>
        <w:instrText xml:space="preserve"> ADDIN EN.CITE.DATA </w:instrText>
      </w:r>
      <w:r w:rsidR="00FB4889">
        <w:rPr>
          <w:rStyle w:val="s1"/>
          <w:rFonts w:asciiTheme="majorBidi" w:hAnsiTheme="majorBidi" w:cstheme="majorBidi"/>
          <w:sz w:val="20"/>
          <w:szCs w:val="20"/>
        </w:rPr>
      </w:r>
      <w:r w:rsidR="00FB4889">
        <w:rPr>
          <w:rStyle w:val="s1"/>
          <w:rFonts w:asciiTheme="majorBidi" w:hAnsiTheme="majorBidi" w:cstheme="majorBidi"/>
          <w:sz w:val="20"/>
          <w:szCs w:val="20"/>
        </w:rPr>
        <w:fldChar w:fldCharType="end"/>
      </w:r>
      <w:r>
        <w:rPr>
          <w:rStyle w:val="s1"/>
          <w:rFonts w:asciiTheme="majorBidi" w:hAnsiTheme="majorBidi" w:cstheme="majorBidi"/>
          <w:sz w:val="20"/>
          <w:szCs w:val="20"/>
        </w:rPr>
      </w:r>
      <w:r>
        <w:rPr>
          <w:rStyle w:val="s1"/>
          <w:rFonts w:asciiTheme="majorBidi" w:hAnsiTheme="majorBidi" w:cstheme="majorBidi"/>
          <w:sz w:val="20"/>
          <w:szCs w:val="20"/>
        </w:rPr>
        <w:fldChar w:fldCharType="separate"/>
      </w:r>
      <w:r w:rsidR="00FB4889">
        <w:rPr>
          <w:rStyle w:val="s1"/>
          <w:rFonts w:asciiTheme="majorBidi" w:hAnsiTheme="majorBidi" w:cstheme="majorBidi"/>
          <w:noProof/>
          <w:sz w:val="20"/>
          <w:szCs w:val="20"/>
        </w:rPr>
        <w:t>[4, 10, 11]</w:t>
      </w:r>
      <w:r>
        <w:rPr>
          <w:rStyle w:val="s1"/>
          <w:rFonts w:asciiTheme="majorBidi" w:hAnsiTheme="majorBidi" w:cstheme="majorBidi"/>
          <w:sz w:val="20"/>
          <w:szCs w:val="20"/>
        </w:rPr>
        <w:fldChar w:fldCharType="end"/>
      </w:r>
      <w:r w:rsidR="00B30FEE" w:rsidRPr="009A4E2F">
        <w:rPr>
          <w:rStyle w:val="s1"/>
          <w:rFonts w:asciiTheme="majorBidi" w:hAnsiTheme="majorBidi" w:cstheme="majorBidi"/>
          <w:sz w:val="20"/>
          <w:szCs w:val="20"/>
        </w:rPr>
        <w:t>.</w:t>
      </w:r>
    </w:p>
    <w:p w14:paraId="77C6612A" w14:textId="25C444C4" w:rsidR="00B30FEE" w:rsidRPr="009A4E2F" w:rsidRDefault="00B30FEE" w:rsidP="00EA2106">
      <w:pPr>
        <w:pStyle w:val="p1"/>
        <w:spacing w:line="360" w:lineRule="auto"/>
        <w:jc w:val="both"/>
        <w:rPr>
          <w:rFonts w:asciiTheme="majorBidi" w:hAnsiTheme="majorBidi" w:cstheme="majorBidi"/>
          <w:sz w:val="20"/>
          <w:szCs w:val="20"/>
        </w:rPr>
      </w:pPr>
      <w:r w:rsidRPr="009A4E2F">
        <w:rPr>
          <w:rStyle w:val="s1"/>
          <w:rFonts w:asciiTheme="majorBidi" w:hAnsiTheme="majorBidi" w:cstheme="majorBidi"/>
          <w:sz w:val="20"/>
          <w:szCs w:val="20"/>
        </w:rPr>
        <w:t>Artificial intelligence (AI) seeks to develop systems that demonstrate human-like intelligence, capable of learning and reasoning. The combination of human reasoning capabilities with computational speed, storage capacity, and data interconnectedness gives AI its unique power to generate solutions for complex and large-scale problems</w:t>
      </w:r>
      <w:r w:rsidR="0043518F">
        <w:rPr>
          <w:rStyle w:val="s1"/>
          <w:rFonts w:asciiTheme="majorBidi" w:hAnsiTheme="majorBidi" w:cstheme="majorBidi"/>
          <w:sz w:val="20"/>
          <w:szCs w:val="20"/>
        </w:rPr>
        <w:fldChar w:fldCharType="begin"/>
      </w:r>
      <w:r w:rsidR="00FB4889">
        <w:rPr>
          <w:rStyle w:val="s1"/>
          <w:rFonts w:asciiTheme="majorBidi" w:hAnsiTheme="majorBidi" w:cstheme="majorBidi"/>
          <w:sz w:val="20"/>
          <w:szCs w:val="20"/>
        </w:rPr>
        <w:instrText xml:space="preserve"> ADDIN EN.CITE &lt;EndNote&gt;&lt;Cite&gt;&lt;Author&gt;Liu&lt;/Author&gt;&lt;Year&gt;2021&lt;/Year&gt;&lt;RecNum&gt;8&lt;/RecNum&gt;&lt;DisplayText&gt;[12]&lt;/DisplayText&gt;&lt;record&gt;&lt;rec-number&gt;8&lt;/rec-number&gt;&lt;foreign-keys&gt;&lt;key app="EN" db-id="rrsavt2vuap2tbepvr7x0wv25zfe9dsvvxxv" timestamp="1765107683"&gt;8&lt;/key&gt;&lt;/foreign-keys&gt;&lt;ref-type name="Journal Article"&gt;17&lt;/ref-type&gt;&lt;contributors&gt;&lt;authors&gt;&lt;author&gt;Liu, Yecheng&lt;/author&gt;&lt;author&gt;Gao, Jiandong&lt;/author&gt;&lt;author&gt;Liu, Jihai&lt;/author&gt;&lt;author&gt;Walline, Joseph Harold&lt;/author&gt;&lt;author&gt;Liu, Xiaoying&lt;/author&gt;&lt;author&gt;Zhang, Ting&lt;/author&gt;&lt;author&gt;Wu, Yunyang&lt;/author&gt;&lt;author&gt;Wu, Ji&lt;/author&gt;&lt;author&gt;Zhu, Huadong&lt;/author&gt;&lt;author&gt;Zhu, Weiguo&lt;/author&gt;&lt;/authors&gt;&lt;/contributors&gt;&lt;titles&gt;&lt;title&gt;Development and validation of a practical machine-learning triage algorithm for the detection of patients in need of critical care in the emergency department&lt;/title&gt;&lt;secondary-title&gt;Scientific reports&lt;/secondary-title&gt;&lt;/titles&gt;&lt;periodical&gt;&lt;full-title&gt;Scientific Reports&lt;/full-title&gt;&lt;/periodical&gt;&lt;pages&gt;24044&lt;/pages&gt;&lt;volume&gt;11&lt;/volume&gt;&lt;number&gt;1&lt;/number&gt;&lt;dates&gt;&lt;year&gt;2021&lt;/year&gt;&lt;/dates&gt;&lt;isbn&gt;2045-2322&lt;/isbn&gt;&lt;urls&gt;&lt;/urls&gt;&lt;/record&gt;&lt;/Cite&gt;&lt;/EndNote&gt;</w:instrText>
      </w:r>
      <w:r w:rsidR="0043518F">
        <w:rPr>
          <w:rStyle w:val="s1"/>
          <w:rFonts w:asciiTheme="majorBidi" w:hAnsiTheme="majorBidi" w:cstheme="majorBidi"/>
          <w:sz w:val="20"/>
          <w:szCs w:val="20"/>
        </w:rPr>
        <w:fldChar w:fldCharType="separate"/>
      </w:r>
      <w:r w:rsidR="00FB4889">
        <w:rPr>
          <w:rStyle w:val="s1"/>
          <w:rFonts w:asciiTheme="majorBidi" w:hAnsiTheme="majorBidi" w:cstheme="majorBidi"/>
          <w:noProof/>
          <w:sz w:val="20"/>
          <w:szCs w:val="20"/>
        </w:rPr>
        <w:t>[12]</w:t>
      </w:r>
      <w:r w:rsidR="0043518F">
        <w:rPr>
          <w:rStyle w:val="s1"/>
          <w:rFonts w:asciiTheme="majorBidi" w:hAnsiTheme="majorBidi" w:cstheme="majorBidi"/>
          <w:sz w:val="20"/>
          <w:szCs w:val="20"/>
        </w:rPr>
        <w:fldChar w:fldCharType="end"/>
      </w:r>
      <w:r w:rsidRPr="009A4E2F">
        <w:rPr>
          <w:rStyle w:val="s1"/>
          <w:rFonts w:asciiTheme="majorBidi" w:hAnsiTheme="majorBidi" w:cstheme="majorBidi"/>
          <w:sz w:val="20"/>
          <w:szCs w:val="20"/>
        </w:rPr>
        <w:t>. AI encompasses a variety of computational techniques</w:t>
      </w:r>
      <w:r w:rsidR="0092530A">
        <w:rPr>
          <w:rStyle w:val="s1"/>
          <w:rFonts w:asciiTheme="majorBidi" w:hAnsiTheme="majorBidi" w:cstheme="majorBidi"/>
          <w:sz w:val="20"/>
          <w:szCs w:val="20"/>
        </w:rPr>
        <w:t xml:space="preserve"> </w:t>
      </w:r>
      <w:r w:rsidRPr="009A4E2F">
        <w:rPr>
          <w:rStyle w:val="s1"/>
          <w:rFonts w:asciiTheme="majorBidi" w:hAnsiTheme="majorBidi" w:cstheme="majorBidi"/>
          <w:sz w:val="20"/>
          <w:szCs w:val="20"/>
        </w:rPr>
        <w:t>including machine learning, deep learning, natural language processing, and computer visio</w:t>
      </w:r>
      <w:r w:rsidR="0092530A">
        <w:rPr>
          <w:rStyle w:val="s1"/>
          <w:rFonts w:asciiTheme="majorBidi" w:hAnsiTheme="majorBidi" w:cstheme="majorBidi"/>
          <w:sz w:val="20"/>
          <w:szCs w:val="20"/>
        </w:rPr>
        <w:t xml:space="preserve">n </w:t>
      </w:r>
      <w:r w:rsidRPr="009A4E2F">
        <w:rPr>
          <w:rStyle w:val="s1"/>
          <w:rFonts w:asciiTheme="majorBidi" w:hAnsiTheme="majorBidi" w:cstheme="majorBidi"/>
          <w:sz w:val="20"/>
          <w:szCs w:val="20"/>
        </w:rPr>
        <w:t>that enable systems to learn from data and perform tasks that traditionally require human intelligence</w:t>
      </w:r>
      <w:r w:rsidR="001C6930">
        <w:rPr>
          <w:rStyle w:val="s1"/>
          <w:rFonts w:asciiTheme="majorBidi" w:hAnsiTheme="majorBidi" w:cstheme="majorBidi"/>
          <w:sz w:val="20"/>
          <w:szCs w:val="20"/>
        </w:rPr>
        <w:fldChar w:fldCharType="begin">
          <w:fldData xml:space="preserve">PEVuZE5vdGU+PENpdGU+PEF1dGhvcj5DdXRpbGxvPC9BdXRob3I+PFllYXI+MjAyMDwvWWVhcj48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</w:fldData>
        </w:fldChar>
      </w:r>
      <w:r w:rsidR="00FB4889">
        <w:rPr>
          <w:rStyle w:val="s1"/>
          <w:rFonts w:asciiTheme="majorBidi" w:hAnsiTheme="majorBidi" w:cstheme="majorBidi"/>
          <w:sz w:val="20"/>
          <w:szCs w:val="20"/>
        </w:rPr>
        <w:instrText xml:space="preserve"> ADDIN EN.CITE </w:instrText>
      </w:r>
      <w:r w:rsidR="00FB4889">
        <w:rPr>
          <w:rStyle w:val="s1"/>
          <w:rFonts w:asciiTheme="majorBidi" w:hAnsiTheme="majorBidi" w:cstheme="majorBidi"/>
          <w:sz w:val="20"/>
          <w:szCs w:val="20"/>
        </w:rPr>
        <w:fldChar w:fldCharType="begin">
          <w:fldData xml:space="preserve">PEVuZE5vdGU+PENpdGU+PEF1dGhvcj5DdXRpbGxvPC9BdXRob3I+PFllYXI+MjAyMDwvWWVhcj48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</w:fldData>
        </w:fldChar>
      </w:r>
      <w:r w:rsidR="00FB4889">
        <w:rPr>
          <w:rStyle w:val="s1"/>
          <w:rFonts w:asciiTheme="majorBidi" w:hAnsiTheme="majorBidi" w:cstheme="majorBidi"/>
          <w:sz w:val="20"/>
          <w:szCs w:val="20"/>
        </w:rPr>
        <w:instrText xml:space="preserve"> ADDIN EN.CITE.DATA </w:instrText>
      </w:r>
      <w:r w:rsidR="00FB4889">
        <w:rPr>
          <w:rStyle w:val="s1"/>
          <w:rFonts w:asciiTheme="majorBidi" w:hAnsiTheme="majorBidi" w:cstheme="majorBidi"/>
          <w:sz w:val="20"/>
          <w:szCs w:val="20"/>
        </w:rPr>
      </w:r>
      <w:r w:rsidR="00FB4889">
        <w:rPr>
          <w:rStyle w:val="s1"/>
          <w:rFonts w:asciiTheme="majorBidi" w:hAnsiTheme="majorBidi" w:cstheme="majorBidi"/>
          <w:sz w:val="20"/>
          <w:szCs w:val="20"/>
        </w:rPr>
        <w:fldChar w:fldCharType="end"/>
      </w:r>
      <w:r w:rsidR="001C6930">
        <w:rPr>
          <w:rStyle w:val="s1"/>
          <w:rFonts w:asciiTheme="majorBidi" w:hAnsiTheme="majorBidi" w:cstheme="majorBidi"/>
          <w:sz w:val="20"/>
          <w:szCs w:val="20"/>
        </w:rPr>
      </w:r>
      <w:r w:rsidR="001C6930">
        <w:rPr>
          <w:rStyle w:val="s1"/>
          <w:rFonts w:asciiTheme="majorBidi" w:hAnsiTheme="majorBidi" w:cstheme="majorBidi"/>
          <w:sz w:val="20"/>
          <w:szCs w:val="20"/>
        </w:rPr>
        <w:fldChar w:fldCharType="separate"/>
      </w:r>
      <w:r w:rsidR="00FB4889">
        <w:rPr>
          <w:rStyle w:val="s1"/>
          <w:rFonts w:asciiTheme="majorBidi" w:hAnsiTheme="majorBidi" w:cstheme="majorBidi"/>
          <w:noProof/>
          <w:sz w:val="20"/>
          <w:szCs w:val="20"/>
        </w:rPr>
        <w:t>[13-15]</w:t>
      </w:r>
      <w:r w:rsidR="001C6930">
        <w:rPr>
          <w:rStyle w:val="s1"/>
          <w:rFonts w:asciiTheme="majorBidi" w:hAnsiTheme="majorBidi" w:cstheme="majorBidi"/>
          <w:sz w:val="20"/>
          <w:szCs w:val="20"/>
        </w:rPr>
        <w:fldChar w:fldCharType="end"/>
      </w:r>
      <w:r w:rsidRPr="009A4E2F">
        <w:rPr>
          <w:rStyle w:val="s1"/>
          <w:rFonts w:asciiTheme="majorBidi" w:hAnsiTheme="majorBidi" w:cstheme="majorBidi"/>
          <w:sz w:val="20"/>
          <w:szCs w:val="20"/>
        </w:rPr>
        <w:t>.</w:t>
      </w:r>
    </w:p>
    <w:p w14:paraId="108A877D" w14:textId="1F729F60" w:rsidR="00B30FEE" w:rsidRPr="009A4E2F" w:rsidRDefault="00B30FEE" w:rsidP="00EA2106">
      <w:pPr>
        <w:pStyle w:val="p1"/>
        <w:spacing w:line="360" w:lineRule="auto"/>
        <w:jc w:val="both"/>
        <w:rPr>
          <w:rFonts w:asciiTheme="majorBidi" w:hAnsiTheme="majorBidi" w:cstheme="majorBidi"/>
          <w:sz w:val="20"/>
          <w:szCs w:val="20"/>
        </w:rPr>
      </w:pPr>
      <w:r w:rsidRPr="009A4E2F">
        <w:rPr>
          <w:rStyle w:val="s1"/>
          <w:rFonts w:asciiTheme="majorBidi" w:hAnsiTheme="majorBidi" w:cstheme="majorBidi"/>
          <w:sz w:val="20"/>
          <w:szCs w:val="20"/>
        </w:rPr>
        <w:t>AI algorithms, which can rapidly analyze and interpret large amounts of patient data, are able to identify patterns and trends that may not be immediately recognized by healthcare providers. This capability facilitates earlier diagnosis and intervention while improving healthcare operational efficiency and patient flow. In recent years, AI has emerged as a promising tool to augment human decision-making and enhance efficiency in healthcare delivery</w:t>
      </w:r>
      <w:r w:rsidR="0012105F">
        <w:rPr>
          <w:rStyle w:val="s1"/>
          <w:rFonts w:asciiTheme="majorBidi" w:hAnsiTheme="majorBidi" w:cstheme="majorBidi"/>
          <w:sz w:val="20"/>
          <w:szCs w:val="20"/>
        </w:rPr>
        <w:fldChar w:fldCharType="begin"/>
      </w:r>
      <w:r w:rsidR="00FB4889">
        <w:rPr>
          <w:rStyle w:val="s1"/>
          <w:rFonts w:asciiTheme="majorBidi" w:hAnsiTheme="majorBidi" w:cstheme="majorBidi"/>
          <w:sz w:val="20"/>
          <w:szCs w:val="20"/>
        </w:rPr>
        <w:instrText xml:space="preserve"> ADDIN EN.CITE &lt;EndNote&gt;&lt;Cite&gt;&lt;Author&gt;Gerke&lt;/Author&gt;&lt;Year&gt;2020&lt;/Year&gt;&lt;RecNum&gt;2&lt;/RecNum&gt;&lt;DisplayText&gt;[15, 16]&lt;/DisplayText&gt;&lt;record&gt;&lt;rec-number&gt;2&lt;/rec-number&gt;&lt;foreign-keys&gt;&lt;key app="EN" db-id="zxadzddf2fe9xledpwx5pf0fxzxrpsvstdw0" timestamp="1765102780"&gt;2&lt;/key&gt;&lt;/foreign-keys&gt;&lt;ref-type name="Book Section"&gt;5&lt;/ref-type&gt;&lt;contributors&gt;&lt;authors&gt;&lt;author&gt;Gerke, Sara&lt;/author&gt;&lt;author&gt;Minssen, Timo&lt;/author&gt;&lt;author&gt;Cohen, Glenn&lt;/author&gt;&lt;/authors&gt;&lt;/contributors&gt;&lt;titles&gt;&lt;title&gt;Ethical and legal challenges of artificial intelligence-driven healthcare&lt;/title&gt;&lt;secondary-title&gt;Artificial intelligence in healthcare&lt;/secondary-title&gt;&lt;/titles&gt;&lt;pages&gt;295-336&lt;/pages&gt;&lt;dates&gt;&lt;year&gt;2020&lt;/year&gt;&lt;/dates&gt;&lt;publisher&gt;Elsevier&lt;/publisher&gt;&lt;urls&gt;&lt;/urls&gt;&lt;/record&gt;&lt;/Cite&gt;&lt;Cite&gt;&lt;Author&gt;El Arab&lt;/Author&gt;&lt;Year&gt;2025&lt;/Year&gt;&lt;RecNum&gt;2&lt;/RecNum&gt;&lt;record&gt;&lt;rec-number&gt;2&lt;/rec-number&gt;&lt;foreign-keys&gt;&lt;key app="EN" db-id="e2dftafps9fre5etz0kx5sweevr0rfewrwte" timestamp="1765123459"&gt;2&lt;/key&gt;&lt;/foreign-keys&gt;&lt;ref-type name="Journal Article"&gt;17&lt;/ref-type&gt;&lt;contributors&gt;&lt;authors&gt;&lt;author&gt;El Arab, Rabie Adel&lt;/author&gt;&lt;author&gt;Al Moosa, Omayma Abdulaziz&lt;/author&gt;&lt;/authors&gt;&lt;/contributors&gt;&lt;titles&gt;&lt;title&gt;The role of AI in emergency department triage: An integrative systematic review&lt;/title&gt;&lt;secondary-title&gt;Intensive and Critical Care Nursing&lt;/secondary-title&gt;&lt;/titles&gt;&lt;periodical&gt;&lt;full-title&gt;Intensive and Critical Care Nursing&lt;/full-title&gt;&lt;/periodical&gt;&lt;pages&gt;104058&lt;/pages&gt;&lt;volume&gt;89&lt;/volume&gt;&lt;dates&gt;&lt;year&gt;2025&lt;/year&gt;&lt;/dates&gt;&lt;isbn&gt;0964-3397&lt;/isbn&gt;&lt;urls&gt;&lt;/urls&gt;&lt;/record&gt;&lt;/Cite&gt;&lt;/EndNote&gt;</w:instrText>
      </w:r>
      <w:r w:rsidR="0012105F">
        <w:rPr>
          <w:rStyle w:val="s1"/>
          <w:rFonts w:asciiTheme="majorBidi" w:hAnsiTheme="majorBidi" w:cstheme="majorBidi"/>
          <w:sz w:val="20"/>
          <w:szCs w:val="20"/>
        </w:rPr>
        <w:fldChar w:fldCharType="separate"/>
      </w:r>
      <w:r w:rsidR="00FB4889">
        <w:rPr>
          <w:rStyle w:val="s1"/>
          <w:rFonts w:asciiTheme="majorBidi" w:hAnsiTheme="majorBidi" w:cstheme="majorBidi"/>
          <w:noProof/>
          <w:sz w:val="20"/>
          <w:szCs w:val="20"/>
        </w:rPr>
        <w:t>[15, 16]</w:t>
      </w:r>
      <w:r w:rsidR="0012105F">
        <w:rPr>
          <w:rStyle w:val="s1"/>
          <w:rFonts w:asciiTheme="majorBidi" w:hAnsiTheme="majorBidi" w:cstheme="majorBidi"/>
          <w:sz w:val="20"/>
          <w:szCs w:val="20"/>
        </w:rPr>
        <w:fldChar w:fldCharType="end"/>
      </w:r>
      <w:r w:rsidRPr="009A4E2F">
        <w:rPr>
          <w:rStyle w:val="s1"/>
          <w:rFonts w:asciiTheme="majorBidi" w:hAnsiTheme="majorBidi" w:cstheme="majorBidi"/>
          <w:sz w:val="20"/>
          <w:szCs w:val="20"/>
        </w:rPr>
        <w:t>.</w:t>
      </w:r>
    </w:p>
    <w:p w14:paraId="2D7C8A5F" w14:textId="3124156F" w:rsidR="00B30FEE" w:rsidRPr="009A4E2F" w:rsidRDefault="00B30FEE" w:rsidP="00EA2106">
      <w:pPr>
        <w:pStyle w:val="p1"/>
        <w:spacing w:line="360" w:lineRule="auto"/>
        <w:jc w:val="both"/>
        <w:rPr>
          <w:rStyle w:val="s1"/>
          <w:rFonts w:asciiTheme="majorBidi" w:hAnsiTheme="majorBidi" w:cstheme="majorBidi"/>
          <w:sz w:val="20"/>
          <w:szCs w:val="20"/>
          <w:rtl/>
        </w:rPr>
      </w:pPr>
      <w:r w:rsidRPr="009A4E2F">
        <w:rPr>
          <w:rStyle w:val="s1"/>
          <w:rFonts w:asciiTheme="majorBidi" w:hAnsiTheme="majorBidi" w:cstheme="majorBidi"/>
          <w:sz w:val="20"/>
          <w:szCs w:val="20"/>
        </w:rPr>
        <w:t xml:space="preserve">Within the field of emergency medicine, AI has been increasingly applied to several domains such as triage, diagnosis, risk stratification, resource allocation, and treatment recommendations. Emergency nursing—which plays a crucial role in providing prompt and effective patient care in the emergency department—can significantly benefit from these technological advancements. The integration of AI into emergency nursing has the potential to revolutionize patient care delivery and streamline the triage process, ultimately improving outcomes and efficiency. The future of AI in emergency nursing appears highly promising. </w:t>
      </w:r>
    </w:p>
    <w:p w14:paraId="1DD52EB0" w14:textId="77777777" w:rsidR="00B30FEE" w:rsidRPr="009A4E2F" w:rsidRDefault="00B30FEE" w:rsidP="00EA2106">
      <w:pPr>
        <w:pStyle w:val="p1"/>
        <w:spacing w:line="360" w:lineRule="auto"/>
        <w:jc w:val="both"/>
        <w:rPr>
          <w:rStyle w:val="s1"/>
          <w:rFonts w:asciiTheme="majorBidi" w:hAnsiTheme="majorBidi" w:cstheme="majorBidi"/>
          <w:sz w:val="20"/>
          <w:szCs w:val="20"/>
        </w:rPr>
      </w:pPr>
      <w:r w:rsidRPr="009A4E2F">
        <w:rPr>
          <w:rStyle w:val="s1"/>
          <w:rFonts w:asciiTheme="majorBidi" w:hAnsiTheme="majorBidi" w:cstheme="majorBidi"/>
          <w:sz w:val="20"/>
          <w:szCs w:val="20"/>
        </w:rPr>
        <w:t>Artificial intelligence (AI) and machine learning (ML) have become emerging technologies for improving triage in emergency departments (EDs). Their implementation has been driven by several key factors, including:</w:t>
      </w:r>
    </w:p>
    <w:p w14:paraId="166CD70E" w14:textId="77777777" w:rsidR="00B30FEE" w:rsidRPr="009A4E2F" w:rsidRDefault="00B30FEE" w:rsidP="00EA2106">
      <w:pPr>
        <w:pStyle w:val="p1"/>
        <w:spacing w:line="360" w:lineRule="auto"/>
        <w:jc w:val="both"/>
        <w:rPr>
          <w:rStyle w:val="s1"/>
          <w:rFonts w:asciiTheme="majorBidi" w:hAnsiTheme="majorBidi" w:cstheme="majorBidi"/>
          <w:sz w:val="20"/>
          <w:szCs w:val="20"/>
        </w:rPr>
      </w:pPr>
      <w:r w:rsidRPr="009A4E2F">
        <w:rPr>
          <w:rStyle w:val="s1"/>
          <w:rFonts w:asciiTheme="majorBidi" w:hAnsiTheme="majorBidi" w:cstheme="majorBidi"/>
          <w:sz w:val="20"/>
          <w:szCs w:val="20"/>
        </w:rPr>
        <w:t>1)the ability to enhance decision-making by rapidly and accurately analyzing large volumes of patient data;</w:t>
      </w:r>
    </w:p>
    <w:p w14:paraId="6882E1A4" w14:textId="77777777" w:rsidR="00B30FEE" w:rsidRPr="009A4E2F" w:rsidRDefault="00B30FEE" w:rsidP="00EA2106">
      <w:pPr>
        <w:pStyle w:val="p1"/>
        <w:spacing w:line="360" w:lineRule="auto"/>
        <w:jc w:val="both"/>
        <w:rPr>
          <w:rStyle w:val="s1"/>
          <w:rFonts w:asciiTheme="majorBidi" w:hAnsiTheme="majorBidi" w:cstheme="majorBidi"/>
          <w:sz w:val="20"/>
          <w:szCs w:val="20"/>
        </w:rPr>
      </w:pPr>
      <w:r w:rsidRPr="009A4E2F">
        <w:rPr>
          <w:rStyle w:val="s1"/>
          <w:rFonts w:asciiTheme="majorBidi" w:hAnsiTheme="majorBidi" w:cstheme="majorBidi"/>
          <w:sz w:val="20"/>
          <w:szCs w:val="20"/>
        </w:rPr>
        <w:lastRenderedPageBreak/>
        <w:t>2)improving efficiency and speed in overcrowded, fast-paced EDs through AI-powered triage tools that quickly assess patient symptoms, medical history, and other relevant information;</w:t>
      </w:r>
    </w:p>
    <w:p w14:paraId="5A134DB2" w14:textId="77777777" w:rsidR="0012105F" w:rsidRDefault="00B30FEE" w:rsidP="00EA2106">
      <w:pPr>
        <w:pStyle w:val="p1"/>
        <w:spacing w:line="360" w:lineRule="auto"/>
        <w:jc w:val="both"/>
        <w:rPr>
          <w:rStyle w:val="s1"/>
          <w:rFonts w:asciiTheme="majorBidi" w:hAnsiTheme="majorBidi" w:cstheme="majorBidi"/>
          <w:sz w:val="20"/>
          <w:szCs w:val="20"/>
        </w:rPr>
      </w:pPr>
      <w:r w:rsidRPr="009A4E2F">
        <w:rPr>
          <w:rStyle w:val="s1"/>
          <w:rFonts w:asciiTheme="majorBidi" w:hAnsiTheme="majorBidi" w:cstheme="majorBidi"/>
          <w:sz w:val="20"/>
          <w:szCs w:val="20"/>
        </w:rPr>
        <w:t xml:space="preserve">3)the capacity of ML algorithms, trained on historical data, to predict the severity of patients’ conditions and identify those at risk of deterioration—enabling proactive patient management, efficient resource allocation, and faster emergency response; </w:t>
      </w:r>
    </w:p>
    <w:p w14:paraId="7062F4E8" w14:textId="77777777" w:rsidR="00CF410C" w:rsidRDefault="00CF410C" w:rsidP="00EA2106">
      <w:pPr>
        <w:pStyle w:val="p1"/>
        <w:spacing w:line="360" w:lineRule="auto"/>
        <w:jc w:val="both"/>
        <w:rPr>
          <w:rStyle w:val="s1"/>
          <w:rFonts w:asciiTheme="majorBidi" w:hAnsiTheme="majorBidi" w:cstheme="majorBidi"/>
          <w:sz w:val="20"/>
          <w:szCs w:val="20"/>
        </w:rPr>
      </w:pPr>
    </w:p>
    <w:p w14:paraId="1646FF94" w14:textId="3DB553F7" w:rsidR="00B30FEE" w:rsidRPr="009A4E2F" w:rsidRDefault="00B30FEE" w:rsidP="00EA2106">
      <w:pPr>
        <w:pStyle w:val="p1"/>
        <w:spacing w:line="360" w:lineRule="auto"/>
        <w:jc w:val="both"/>
        <w:rPr>
          <w:rStyle w:val="s1"/>
          <w:rFonts w:asciiTheme="majorBidi" w:hAnsiTheme="majorBidi" w:cstheme="majorBidi"/>
          <w:sz w:val="20"/>
          <w:szCs w:val="20"/>
          <w:rtl/>
        </w:rPr>
      </w:pPr>
      <w:r w:rsidRPr="009A4E2F">
        <w:rPr>
          <w:rStyle w:val="s1"/>
          <w:rFonts w:asciiTheme="majorBidi" w:hAnsiTheme="majorBidi" w:cstheme="majorBidi"/>
          <w:sz w:val="20"/>
          <w:szCs w:val="20"/>
        </w:rPr>
        <w:t>4)and</w:t>
      </w:r>
      <w:r w:rsidR="0012105F">
        <w:rPr>
          <w:rStyle w:val="s1"/>
          <w:rFonts w:asciiTheme="majorBidi" w:hAnsiTheme="majorBidi" w:cstheme="majorBidi"/>
          <w:sz w:val="20"/>
          <w:szCs w:val="20"/>
        </w:rPr>
        <w:t xml:space="preserve"> </w:t>
      </w:r>
      <w:r w:rsidRPr="009A4E2F">
        <w:rPr>
          <w:rStyle w:val="s1"/>
          <w:rFonts w:asciiTheme="majorBidi" w:hAnsiTheme="majorBidi" w:cstheme="majorBidi"/>
          <w:sz w:val="20"/>
          <w:szCs w:val="20"/>
        </w:rPr>
        <w:t>the use of advanced data analytics to triage patients with a more comprehensive understanding of their health status.</w:t>
      </w:r>
      <w:r w:rsidR="0012105F">
        <w:rPr>
          <w:rStyle w:val="s1"/>
          <w:rFonts w:asciiTheme="majorBidi" w:hAnsiTheme="majorBidi" w:cstheme="majorBidi"/>
          <w:sz w:val="20"/>
          <w:szCs w:val="20"/>
        </w:rPr>
        <w:t xml:space="preserve"> </w:t>
      </w:r>
      <w:r w:rsidRPr="009A4E2F">
        <w:rPr>
          <w:rStyle w:val="s1"/>
          <w:rFonts w:asciiTheme="majorBidi" w:hAnsiTheme="majorBidi" w:cstheme="majorBidi"/>
          <w:sz w:val="20"/>
          <w:szCs w:val="20"/>
        </w:rPr>
        <w:t xml:space="preserve">Moreover, AI can help minimize inconsistencies in human decision-making caused by stress, fatigue, or personal biases, thereby supporting more objective and standardized triage outcomes. Recent advancements in AI have led to substantial improvements in healthcare efficiency, diagnostic accuracy, workflow management, and overall quality of care </w:t>
      </w:r>
      <w:r w:rsidR="0012105F">
        <w:rPr>
          <w:rStyle w:val="s1"/>
          <w:rFonts w:asciiTheme="majorBidi" w:hAnsiTheme="majorBidi" w:cstheme="majorBidi"/>
          <w:sz w:val="20"/>
          <w:szCs w:val="20"/>
        </w:rPr>
        <w:fldChar w:fldCharType="begin"/>
      </w:r>
      <w:r w:rsidR="00FB4889">
        <w:rPr>
          <w:rStyle w:val="s1"/>
          <w:rFonts w:asciiTheme="majorBidi" w:hAnsiTheme="majorBidi" w:cstheme="majorBidi"/>
          <w:sz w:val="20"/>
          <w:szCs w:val="20"/>
        </w:rPr>
        <w:instrText xml:space="preserve"> ADDIN EN.CITE &lt;EndNote&gt;&lt;Cite&gt;&lt;Author&gt;Mani&lt;/Author&gt;&lt;Year&gt;2024&lt;/Year&gt;&lt;RecNum&gt;3&lt;/RecNum&gt;&lt;DisplayText&gt;[17, 18]&lt;/DisplayText&gt;&lt;record&gt;&lt;rec-number&gt;3&lt;/rec-number&gt;&lt;foreign-keys&gt;&lt;key app="EN" db-id="zxadzddf2fe9xledpwx5pf0fxzxrpsvstdw0" timestamp="1765103033"&gt;3&lt;/key&gt;&lt;/foreign-keys&gt;&lt;ref-type name="Journal Article"&gt;17&lt;/ref-type&gt;&lt;contributors&gt;&lt;authors&gt;&lt;author&gt;Mani, Zakaria&lt;/author&gt;&lt;author&gt;Albagawi, Bander&lt;/author&gt;&lt;/authors&gt;&lt;/contributors&gt;&lt;titles&gt;&lt;title&gt;AI frontiers in emergency care: the next evolution of nursing interventions&lt;/title&gt;&lt;secondary-title&gt;Frontiers in Public Health&lt;/secondary-title&gt;&lt;/titles&gt;&lt;periodical&gt;&lt;full-title&gt;Frontiers in Public Health&lt;/full-title&gt;&lt;/periodical&gt;&lt;pages&gt;1439412&lt;/pages&gt;&lt;volume&gt;12&lt;/volume&gt;&lt;dates&gt;&lt;year&gt;2024&lt;/year&gt;&lt;/dates&gt;&lt;isbn&gt;2296-2565&lt;/isbn&gt;&lt;urls&gt;&lt;/urls&gt;&lt;/record&gt;&lt;/Cite&gt;&lt;Cite&gt;&lt;Author&gt;Miles&lt;/Author&gt;&lt;Year&gt;2020&lt;/Year&gt;&lt;RecNum&gt;4&lt;/RecNum&gt;&lt;record&gt;&lt;rec-number&gt;4&lt;/rec-number&gt;&lt;foreign-keys&gt;&lt;key app="EN" db-id="zxadzddf2fe9xledpwx5pf0fxzxrpsvstdw0" timestamp="1765103221"&gt;4&lt;/key&gt;&lt;/foreign-keys&gt;&lt;ref-type name="Journal Article"&gt;17&lt;/ref-type&gt;&lt;contributors&gt;&lt;authors&gt;&lt;author&gt;Miles, Jamie&lt;/author&gt;&lt;author&gt;Turner, Janette&lt;/author&gt;&lt;author&gt;Jacques, Richard&lt;/author&gt;&lt;author&gt;Williams, Julia&lt;/author&gt;&lt;author&gt;Mason, Suzanne&lt;/author&gt;&lt;/authors&gt;&lt;/contributors&gt;&lt;titles&gt;&lt;title&gt;Using machine-learning risk prediction models to triage the acuity of undifferentiated patients entering the emergency care system: a systematic review&lt;/title&gt;&lt;secondary-title&gt;Diagnostic and prognostic research&lt;/secondary-title&gt;&lt;/titles&gt;&lt;periodical&gt;&lt;full-title&gt;Diagnostic and prognostic research&lt;/full-title&gt;&lt;/periodical&gt;&lt;pages&gt;16&lt;/pages&gt;&lt;volume&gt;4&lt;/volume&gt;&lt;number&gt;1&lt;/number&gt;&lt;dates&gt;&lt;year&gt;2020&lt;/year&gt;&lt;/dates&gt;&lt;isbn&gt;2397-7523&lt;/isbn&gt;&lt;urls&gt;&lt;/urls&gt;&lt;/record&gt;&lt;/Cite&gt;&lt;/EndNote&gt;</w:instrText>
      </w:r>
      <w:r w:rsidR="0012105F">
        <w:rPr>
          <w:rStyle w:val="s1"/>
          <w:rFonts w:asciiTheme="majorBidi" w:hAnsiTheme="majorBidi" w:cstheme="majorBidi"/>
          <w:sz w:val="20"/>
          <w:szCs w:val="20"/>
        </w:rPr>
        <w:fldChar w:fldCharType="separate"/>
      </w:r>
      <w:r w:rsidR="00FB4889">
        <w:rPr>
          <w:rStyle w:val="s1"/>
          <w:rFonts w:asciiTheme="majorBidi" w:hAnsiTheme="majorBidi" w:cstheme="majorBidi"/>
          <w:noProof/>
          <w:sz w:val="20"/>
          <w:szCs w:val="20"/>
        </w:rPr>
        <w:t>[17, 18]</w:t>
      </w:r>
      <w:r w:rsidR="0012105F">
        <w:rPr>
          <w:rStyle w:val="s1"/>
          <w:rFonts w:asciiTheme="majorBidi" w:hAnsiTheme="majorBidi" w:cstheme="majorBidi"/>
          <w:sz w:val="20"/>
          <w:szCs w:val="20"/>
        </w:rPr>
        <w:fldChar w:fldCharType="end"/>
      </w:r>
      <w:r w:rsidRPr="009A4E2F">
        <w:rPr>
          <w:rStyle w:val="s1"/>
          <w:rFonts w:asciiTheme="majorBidi" w:hAnsiTheme="majorBidi" w:cstheme="majorBidi"/>
          <w:sz w:val="20"/>
          <w:szCs w:val="20"/>
        </w:rPr>
        <w:t>.</w:t>
      </w:r>
      <w:r w:rsidR="0012105F">
        <w:rPr>
          <w:rStyle w:val="s1"/>
          <w:rFonts w:asciiTheme="majorBidi" w:hAnsiTheme="majorBidi" w:cstheme="majorBidi"/>
          <w:sz w:val="20"/>
          <w:szCs w:val="20"/>
        </w:rPr>
        <w:t xml:space="preserve"> </w:t>
      </w:r>
      <w:r w:rsidRPr="009A4E2F">
        <w:rPr>
          <w:rStyle w:val="s1"/>
          <w:rFonts w:asciiTheme="majorBidi" w:hAnsiTheme="majorBidi" w:cstheme="majorBidi"/>
          <w:sz w:val="20"/>
          <w:szCs w:val="20"/>
        </w:rPr>
        <w:t xml:space="preserve">A notable example is the implementation of the Taiwan Triage and Acuity Scale (TTAS), a computer-based decision system designed to accurately prioritize patients in EDs. The adoption of TTAS has resulted in significant reductions in patient length of stay, hospitalization rates, and the consumption of medical resources, demonstrating the tangible benefits of AI-assisted triage in clinical practice </w:t>
      </w:r>
      <w:r w:rsidR="008A3F29">
        <w:rPr>
          <w:rStyle w:val="s1"/>
          <w:rFonts w:asciiTheme="majorBidi" w:hAnsiTheme="majorBidi" w:cstheme="majorBidi"/>
          <w:sz w:val="20"/>
          <w:szCs w:val="20"/>
        </w:rPr>
        <w:fldChar w:fldCharType="begin">
          <w:fldData xml:space="preserve">PEVuZE5vdGU+PENpdGU+PEF1dGhvcj5DaGFuZzwvQXV0aG9yPjxZZWFyPjIwMjI8L1llYXI+PFJl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</w:fldData>
        </w:fldChar>
      </w:r>
      <w:r w:rsidR="00FB4889">
        <w:rPr>
          <w:rStyle w:val="s1"/>
          <w:rFonts w:asciiTheme="majorBidi" w:hAnsiTheme="majorBidi" w:cstheme="majorBidi"/>
          <w:sz w:val="20"/>
          <w:szCs w:val="20"/>
        </w:rPr>
        <w:instrText xml:space="preserve"> ADDIN EN.CITE </w:instrText>
      </w:r>
      <w:r w:rsidR="00FB4889">
        <w:rPr>
          <w:rStyle w:val="s1"/>
          <w:rFonts w:asciiTheme="majorBidi" w:hAnsiTheme="majorBidi" w:cstheme="majorBidi"/>
          <w:sz w:val="20"/>
          <w:szCs w:val="20"/>
        </w:rPr>
        <w:fldChar w:fldCharType="begin">
          <w:fldData xml:space="preserve">PEVuZE5vdGU+PENpdGU+PEF1dGhvcj5DaGFuZzwvQXV0aG9yPjxZZWFyPjIwMjI8L1llYXI+PFJl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</w:fldData>
        </w:fldChar>
      </w:r>
      <w:r w:rsidR="00FB4889">
        <w:rPr>
          <w:rStyle w:val="s1"/>
          <w:rFonts w:asciiTheme="majorBidi" w:hAnsiTheme="majorBidi" w:cstheme="majorBidi"/>
          <w:sz w:val="20"/>
          <w:szCs w:val="20"/>
        </w:rPr>
        <w:instrText xml:space="preserve"> ADDIN EN.CITE.DATA </w:instrText>
      </w:r>
      <w:r w:rsidR="00FB4889">
        <w:rPr>
          <w:rStyle w:val="s1"/>
          <w:rFonts w:asciiTheme="majorBidi" w:hAnsiTheme="majorBidi" w:cstheme="majorBidi"/>
          <w:sz w:val="20"/>
          <w:szCs w:val="20"/>
        </w:rPr>
      </w:r>
      <w:r w:rsidR="00FB4889">
        <w:rPr>
          <w:rStyle w:val="s1"/>
          <w:rFonts w:asciiTheme="majorBidi" w:hAnsiTheme="majorBidi" w:cstheme="majorBidi"/>
          <w:sz w:val="20"/>
          <w:szCs w:val="20"/>
        </w:rPr>
        <w:fldChar w:fldCharType="end"/>
      </w:r>
      <w:r w:rsidR="008A3F29">
        <w:rPr>
          <w:rStyle w:val="s1"/>
          <w:rFonts w:asciiTheme="majorBidi" w:hAnsiTheme="majorBidi" w:cstheme="majorBidi"/>
          <w:sz w:val="20"/>
          <w:szCs w:val="20"/>
        </w:rPr>
      </w:r>
      <w:r w:rsidR="008A3F29">
        <w:rPr>
          <w:rStyle w:val="s1"/>
          <w:rFonts w:asciiTheme="majorBidi" w:hAnsiTheme="majorBidi" w:cstheme="majorBidi"/>
          <w:sz w:val="20"/>
          <w:szCs w:val="20"/>
        </w:rPr>
        <w:fldChar w:fldCharType="separate"/>
      </w:r>
      <w:r w:rsidR="00FB4889">
        <w:rPr>
          <w:rStyle w:val="s1"/>
          <w:rFonts w:asciiTheme="majorBidi" w:hAnsiTheme="majorBidi" w:cstheme="majorBidi"/>
          <w:noProof/>
          <w:sz w:val="20"/>
          <w:szCs w:val="20"/>
        </w:rPr>
        <w:t>[19-22]</w:t>
      </w:r>
      <w:r w:rsidR="008A3F29">
        <w:rPr>
          <w:rStyle w:val="s1"/>
          <w:rFonts w:asciiTheme="majorBidi" w:hAnsiTheme="majorBidi" w:cstheme="majorBidi"/>
          <w:sz w:val="20"/>
          <w:szCs w:val="20"/>
        </w:rPr>
        <w:fldChar w:fldCharType="end"/>
      </w:r>
      <w:r w:rsidRPr="009A4E2F">
        <w:rPr>
          <w:rStyle w:val="s1"/>
          <w:rFonts w:asciiTheme="majorBidi" w:hAnsiTheme="majorBidi" w:cstheme="majorBidi"/>
          <w:sz w:val="20"/>
          <w:szCs w:val="20"/>
        </w:rPr>
        <w:t>.</w:t>
      </w:r>
    </w:p>
    <w:p w14:paraId="3CC78165" w14:textId="6BF42C9D" w:rsidR="00B30FEE" w:rsidRDefault="00B30FEE" w:rsidP="00EA2106">
      <w:pPr>
        <w:pStyle w:val="p1"/>
        <w:spacing w:line="360" w:lineRule="auto"/>
        <w:jc w:val="both"/>
        <w:rPr>
          <w:rStyle w:val="s1"/>
          <w:rFonts w:asciiTheme="majorBidi" w:hAnsiTheme="majorBidi" w:cstheme="majorBidi"/>
          <w:sz w:val="20"/>
          <w:szCs w:val="20"/>
        </w:rPr>
      </w:pPr>
      <w:r w:rsidRPr="009A4E2F">
        <w:rPr>
          <w:rStyle w:val="s1"/>
          <w:rFonts w:asciiTheme="majorBidi" w:hAnsiTheme="majorBidi" w:cstheme="majorBidi"/>
          <w:sz w:val="20"/>
          <w:szCs w:val="20"/>
        </w:rPr>
        <w:t xml:space="preserve"> Given the expanding role of artificial intelligence (AI) in healthcare and its proven ability to enhance diagnostic accuracy, decision-making, and operational efficiency, understanding its influence on emergency nursing practices has become increasingly important. Building upon the evidence and discussions presented above, the primary aim of this study is to investigate the impact of artificial intelligence on nursing triage within emergency departments. Specifically, this study seeks to explore how AI-driven systems can support nurses in prioritizing patients more accurately, optimizing workflow efficiency, and improving both the quality and timeliness of care delivery</w:t>
      </w:r>
      <w:r w:rsidR="008A3F29">
        <w:rPr>
          <w:rStyle w:val="s1"/>
          <w:rFonts w:asciiTheme="majorBidi" w:hAnsiTheme="majorBidi" w:cstheme="majorBidi"/>
          <w:sz w:val="20"/>
          <w:szCs w:val="20"/>
        </w:rPr>
        <w:fldChar w:fldCharType="begin"/>
      </w:r>
      <w:r w:rsidR="00FB4889">
        <w:rPr>
          <w:rStyle w:val="s1"/>
          <w:rFonts w:asciiTheme="majorBidi" w:hAnsiTheme="majorBidi" w:cstheme="majorBidi"/>
          <w:sz w:val="20"/>
          <w:szCs w:val="20"/>
        </w:rPr>
        <w:instrText xml:space="preserve"> ADDIN EN.CITE &lt;EndNote&gt;&lt;Cite&gt;&lt;Author&gt;Basu&lt;/Author&gt;&lt;Year&gt;2020&lt;/Year&gt;&lt;RecNum&gt;6&lt;/RecNum&gt;&lt;DisplayText&gt;[23, 24]&lt;/DisplayText&gt;&lt;record&gt;&lt;rec-number&gt;6&lt;/rec-number&gt;&lt;foreign-keys&gt;&lt;key app="EN" db-id="zxadzddf2fe9xledpwx5pf0fxzxrpsvstdw0" timestamp="1765103485"&gt;6&lt;/key&gt;&lt;/foreign-keys&gt;&lt;ref-type name="Journal Article"&gt;17&lt;/ref-type&gt;&lt;contributors&gt;&lt;authors&gt;&lt;author&gt;Basu, Kanadpriya&lt;/author&gt;&lt;author&gt;Sinha, Ritwik&lt;/author&gt;&lt;author&gt;Ong, Aihui&lt;/author&gt;&lt;author&gt;Basu, Treena&lt;/author&gt;&lt;/authors&gt;&lt;/contributors&gt;&lt;titles&gt;&lt;title&gt;Artificial intelligence: How is it changing medical sciences and its future?&lt;/title&gt;&lt;secondary-title&gt;Indian journal of dermatology&lt;/secondary-title&gt;&lt;/titles&gt;&lt;periodical&gt;&lt;full-title&gt;Indian journal of dermatology&lt;/full-title&gt;&lt;/periodical&gt;&lt;pages&gt;365-370&lt;/pages&gt;&lt;volume&gt;65&lt;/volume&gt;&lt;number&gt;5&lt;/number&gt;&lt;dates&gt;&lt;year&gt;2020&lt;/year&gt;&lt;/dates&gt;&lt;isbn&gt;0019-5154&lt;/isbn&gt;&lt;urls&gt;&lt;/urls&gt;&lt;/record&gt;&lt;/Cite&gt;&lt;Cite&gt;&lt;Author&gt;Koca&lt;/Author&gt;&lt;Year&gt;2023&lt;/Year&gt;&lt;RecNum&gt;7&lt;/RecNum&gt;&lt;record&gt;&lt;rec-number&gt;7&lt;/rec-number&gt;&lt;foreign-keys&gt;&lt;key app="EN" db-id="zxadzddf2fe9xledpwx5pf0fxzxrpsvstdw0" timestamp="1765103584"&gt;7&lt;/key&gt;&lt;/foreign-keys&gt;&lt;ref-type name="Journal Article"&gt;17&lt;/ref-type&gt;&lt;contributors&gt;&lt;authors&gt;&lt;author&gt;Koca, Ayca&lt;/author&gt;&lt;author&gt;Polat, Onur&lt;/author&gt;&lt;author&gt;Oğuz, Ahmet Burak&lt;/author&gt;&lt;author&gt;Genc, Sinan&lt;/author&gt;&lt;author&gt;Günalp, Müge&lt;/author&gt;&lt;author&gt;Değirmenci, Soner&lt;/author&gt;&lt;author&gt;Tekin, Deniz&lt;/author&gt;&lt;author&gt;Ilarslan, Nisa Eda Cullas&lt;/author&gt;&lt;author&gt;Göktüğ, Aytaç&lt;/author&gt;&lt;author&gt;Karakilic, Muhammed Evvah&lt;/author&gt;&lt;/authors&gt;&lt;/contributors&gt;&lt;titles&gt;&lt;title&gt;Reliability and validity of a new computer-based triage decision support tool: ANKUTRIAGE&lt;/title&gt;&lt;secondary-title&gt;Disaster Medicine and Public Health Preparedness&lt;/secondary-title&gt;&lt;/titles&gt;&lt;periodical&gt;&lt;full-title&gt;Disaster Medicine and Public Health Preparedness&lt;/full-title&gt;&lt;/periodical&gt;&lt;pages&gt;e162&lt;/pages&gt;&lt;volume&gt;17&lt;/volume&gt;&lt;dates&gt;&lt;year&gt;2023&lt;/year&gt;&lt;/dates&gt;&lt;isbn&gt;1935-7893&lt;/isbn&gt;&lt;urls&gt;&lt;/urls&gt;&lt;/record&gt;&lt;/Cite&gt;&lt;/EndNote&gt;</w:instrText>
      </w:r>
      <w:r w:rsidR="008A3F29">
        <w:rPr>
          <w:rStyle w:val="s1"/>
          <w:rFonts w:asciiTheme="majorBidi" w:hAnsiTheme="majorBidi" w:cstheme="majorBidi"/>
          <w:sz w:val="20"/>
          <w:szCs w:val="20"/>
        </w:rPr>
        <w:fldChar w:fldCharType="separate"/>
      </w:r>
      <w:r w:rsidR="00FB4889">
        <w:rPr>
          <w:rStyle w:val="s1"/>
          <w:rFonts w:asciiTheme="majorBidi" w:hAnsiTheme="majorBidi" w:cstheme="majorBidi"/>
          <w:noProof/>
          <w:sz w:val="20"/>
          <w:szCs w:val="20"/>
        </w:rPr>
        <w:t>[23, 24]</w:t>
      </w:r>
      <w:r w:rsidR="008A3F29">
        <w:rPr>
          <w:rStyle w:val="s1"/>
          <w:rFonts w:asciiTheme="majorBidi" w:hAnsiTheme="majorBidi" w:cstheme="majorBidi"/>
          <w:sz w:val="20"/>
          <w:szCs w:val="20"/>
        </w:rPr>
        <w:fldChar w:fldCharType="end"/>
      </w:r>
      <w:r w:rsidRPr="009A4E2F">
        <w:rPr>
          <w:rStyle w:val="s1"/>
          <w:rFonts w:asciiTheme="majorBidi" w:hAnsiTheme="majorBidi" w:cstheme="majorBidi"/>
          <w:sz w:val="20"/>
          <w:szCs w:val="20"/>
        </w:rPr>
        <w:t>. Through this examination, the research aims to contribute to a deeper understanding of how intelligent technologies can be effectively integrated into triage processes to strengthen evidence-based, patient-centered emergency nursing practice.</w:t>
      </w:r>
    </w:p>
    <w:p w14:paraId="2B206715" w14:textId="77777777" w:rsidR="00916C36" w:rsidRPr="009A4E2F" w:rsidRDefault="00916C36" w:rsidP="00EA2106">
      <w:pPr>
        <w:pStyle w:val="p1"/>
        <w:spacing w:line="360" w:lineRule="auto"/>
        <w:jc w:val="both"/>
        <w:rPr>
          <w:rStyle w:val="s1"/>
          <w:rFonts w:asciiTheme="majorBidi" w:hAnsiTheme="majorBidi" w:cstheme="majorBidi"/>
          <w:sz w:val="20"/>
          <w:szCs w:val="20"/>
          <w:rtl/>
        </w:rPr>
      </w:pPr>
    </w:p>
    <w:p w14:paraId="50C983B6" w14:textId="35436F62" w:rsidR="00B30FEE" w:rsidRDefault="00916C36" w:rsidP="00EA2106">
      <w:pPr>
        <w:spacing w:line="360" w:lineRule="auto"/>
        <w:jc w:val="both"/>
        <w:rPr>
          <w:rStyle w:val="s1"/>
          <w:rFonts w:asciiTheme="majorBidi" w:hAnsiTheme="majorBidi" w:cstheme="majorBidi"/>
          <w:b/>
          <w:bCs/>
          <w:sz w:val="22"/>
          <w:szCs w:val="22"/>
        </w:rPr>
      </w:pPr>
      <w:r>
        <w:rPr>
          <w:rStyle w:val="s1"/>
          <w:rFonts w:asciiTheme="majorBidi" w:hAnsiTheme="majorBidi" w:cstheme="majorBidi"/>
          <w:b/>
          <w:bCs/>
          <w:sz w:val="22"/>
          <w:szCs w:val="22"/>
        </w:rPr>
        <w:t>Main Body</w:t>
      </w:r>
    </w:p>
    <w:p w14:paraId="73B06B5F" w14:textId="267D62E8" w:rsidR="00916C36" w:rsidRPr="009A4E2F" w:rsidRDefault="00916C36" w:rsidP="00EA2106">
      <w:pPr>
        <w:spacing w:line="360" w:lineRule="auto"/>
        <w:jc w:val="both"/>
        <w:rPr>
          <w:rFonts w:asciiTheme="majorBidi" w:hAnsiTheme="majorBidi" w:cstheme="majorBidi"/>
          <w:b/>
          <w:bCs/>
          <w:sz w:val="22"/>
          <w:szCs w:val="22"/>
          <w:lang w:bidi="fa-IR"/>
        </w:rPr>
      </w:pPr>
      <w:r w:rsidRPr="009A4E2F">
        <w:rPr>
          <w:rFonts w:asciiTheme="majorBidi" w:hAnsiTheme="majorBidi" w:cstheme="majorBidi"/>
          <w:b/>
          <w:bCs/>
          <w:sz w:val="22"/>
          <w:szCs w:val="22"/>
          <w:lang w:bidi="fa-IR"/>
        </w:rPr>
        <w:t>Method</w:t>
      </w:r>
      <w:r w:rsidR="00FC1F7B" w:rsidRPr="0031460E">
        <w:rPr>
          <w:rStyle w:val="Strong"/>
          <w:color w:val="000000"/>
          <w:sz w:val="22"/>
          <w:szCs w:val="22"/>
        </w:rPr>
        <w:t>:</w:t>
      </w:r>
      <w:r w:rsidRPr="009A4E2F">
        <w:rPr>
          <w:rFonts w:asciiTheme="majorBidi" w:hAnsiTheme="majorBidi" w:cstheme="majorBidi"/>
          <w:b/>
          <w:bCs/>
          <w:sz w:val="22"/>
          <w:szCs w:val="22"/>
          <w:lang w:bidi="fa-IR"/>
        </w:rPr>
        <w:t xml:space="preserve"> </w:t>
      </w:r>
    </w:p>
    <w:p w14:paraId="52140695" w14:textId="4B268311" w:rsidR="00916C36" w:rsidRPr="009A4E2F" w:rsidRDefault="00916C36" w:rsidP="00EA2106">
      <w:pPr>
        <w:spacing w:line="360" w:lineRule="auto"/>
        <w:jc w:val="both"/>
        <w:rPr>
          <w:rStyle w:val="s1"/>
          <w:rFonts w:asciiTheme="majorBidi" w:hAnsiTheme="majorBidi" w:cstheme="majorBidi"/>
          <w:sz w:val="20"/>
          <w:szCs w:val="20"/>
        </w:rPr>
      </w:pPr>
      <w:r w:rsidRPr="009A4E2F">
        <w:rPr>
          <w:rStyle w:val="s1"/>
          <w:rFonts w:asciiTheme="majorBidi" w:hAnsiTheme="majorBidi" w:cstheme="majorBidi"/>
          <w:sz w:val="20"/>
          <w:szCs w:val="20"/>
        </w:rPr>
        <w:t xml:space="preserve">The purpose of this study was to examine the impact of artificial intelligence (AI) on nursing triage. A comprehensive literature review was conducted to identify relevant studies published between </w:t>
      </w:r>
      <w:r w:rsidRPr="009A4E2F">
        <w:rPr>
          <w:rStyle w:val="s2"/>
          <w:rFonts w:asciiTheme="majorBidi" w:hAnsiTheme="majorBidi" w:cstheme="majorBidi"/>
          <w:sz w:val="20"/>
          <w:szCs w:val="20"/>
        </w:rPr>
        <w:t>2018 and 2025</w:t>
      </w:r>
      <w:r w:rsidRPr="009A4E2F">
        <w:rPr>
          <w:rStyle w:val="s1"/>
          <w:rFonts w:asciiTheme="majorBidi" w:hAnsiTheme="majorBidi" w:cstheme="majorBidi"/>
          <w:sz w:val="20"/>
          <w:szCs w:val="20"/>
        </w:rPr>
        <w:t xml:space="preserve">. The search process was performed across major academic databases, including </w:t>
      </w:r>
      <w:r w:rsidRPr="009A4E2F">
        <w:rPr>
          <w:rStyle w:val="s2"/>
          <w:rFonts w:asciiTheme="majorBidi" w:hAnsiTheme="majorBidi" w:cstheme="majorBidi"/>
          <w:sz w:val="20"/>
          <w:szCs w:val="20"/>
        </w:rPr>
        <w:t>PubMed</w:t>
      </w:r>
      <w:r w:rsidRPr="009A4E2F">
        <w:rPr>
          <w:rStyle w:val="s1"/>
          <w:rFonts w:asciiTheme="majorBidi" w:hAnsiTheme="majorBidi" w:cstheme="majorBidi"/>
          <w:sz w:val="20"/>
          <w:szCs w:val="20"/>
        </w:rPr>
        <w:t xml:space="preserve">, </w:t>
      </w:r>
      <w:r w:rsidRPr="009A4E2F">
        <w:rPr>
          <w:rStyle w:val="s2"/>
          <w:rFonts w:asciiTheme="majorBidi" w:hAnsiTheme="majorBidi" w:cstheme="majorBidi"/>
          <w:sz w:val="20"/>
          <w:szCs w:val="20"/>
        </w:rPr>
        <w:t>Google Scholar</w:t>
      </w:r>
      <w:r w:rsidRPr="009A4E2F">
        <w:rPr>
          <w:rStyle w:val="s1"/>
          <w:rFonts w:asciiTheme="majorBidi" w:hAnsiTheme="majorBidi" w:cstheme="majorBidi"/>
          <w:sz w:val="20"/>
          <w:szCs w:val="20"/>
        </w:rPr>
        <w:t xml:space="preserve">, </w:t>
      </w:r>
      <w:r w:rsidRPr="009A4E2F">
        <w:rPr>
          <w:rStyle w:val="s2"/>
          <w:rFonts w:asciiTheme="majorBidi" w:hAnsiTheme="majorBidi" w:cstheme="majorBidi"/>
          <w:sz w:val="20"/>
          <w:szCs w:val="20"/>
        </w:rPr>
        <w:t>Elsevier</w:t>
      </w:r>
      <w:r w:rsidRPr="009A4E2F">
        <w:rPr>
          <w:rStyle w:val="s1"/>
          <w:rFonts w:asciiTheme="majorBidi" w:hAnsiTheme="majorBidi" w:cstheme="majorBidi"/>
          <w:sz w:val="20"/>
          <w:szCs w:val="20"/>
        </w:rPr>
        <w:t xml:space="preserve">, </w:t>
      </w:r>
      <w:r w:rsidRPr="009A4E2F">
        <w:rPr>
          <w:rStyle w:val="s2"/>
          <w:rFonts w:asciiTheme="majorBidi" w:hAnsiTheme="majorBidi" w:cstheme="majorBidi"/>
          <w:sz w:val="20"/>
          <w:szCs w:val="20"/>
        </w:rPr>
        <w:t>BMC Nursing Journals</w:t>
      </w:r>
      <w:r w:rsidRPr="009A4E2F">
        <w:rPr>
          <w:rStyle w:val="s1"/>
          <w:rFonts w:asciiTheme="majorBidi" w:hAnsiTheme="majorBidi" w:cstheme="majorBidi"/>
          <w:sz w:val="20"/>
          <w:szCs w:val="20"/>
        </w:rPr>
        <w:t xml:space="preserve">, </w:t>
      </w:r>
      <w:r w:rsidRPr="009A4E2F">
        <w:rPr>
          <w:rStyle w:val="s2"/>
          <w:rFonts w:asciiTheme="majorBidi" w:hAnsiTheme="majorBidi" w:cstheme="majorBidi"/>
          <w:sz w:val="20"/>
          <w:szCs w:val="20"/>
        </w:rPr>
        <w:t>CINAHL</w:t>
      </w:r>
      <w:r w:rsidRPr="009A4E2F">
        <w:rPr>
          <w:rStyle w:val="s1"/>
          <w:rFonts w:asciiTheme="majorBidi" w:hAnsiTheme="majorBidi" w:cstheme="majorBidi"/>
          <w:sz w:val="20"/>
          <w:szCs w:val="20"/>
        </w:rPr>
        <w:t xml:space="preserve">, and </w:t>
      </w:r>
      <w:r w:rsidRPr="009A4E2F">
        <w:rPr>
          <w:rStyle w:val="s2"/>
          <w:rFonts w:asciiTheme="majorBidi" w:hAnsiTheme="majorBidi" w:cstheme="majorBidi"/>
          <w:sz w:val="20"/>
          <w:szCs w:val="20"/>
        </w:rPr>
        <w:t>ScienceDirect</w:t>
      </w:r>
      <w:r w:rsidRPr="009A4E2F">
        <w:rPr>
          <w:rStyle w:val="s1"/>
          <w:rFonts w:asciiTheme="majorBidi" w:hAnsiTheme="majorBidi" w:cstheme="majorBidi"/>
          <w:sz w:val="20"/>
          <w:szCs w:val="20"/>
        </w:rPr>
        <w:t>.</w:t>
      </w:r>
      <w:r w:rsidR="0008342E">
        <w:rPr>
          <w:rStyle w:val="s1"/>
          <w:rFonts w:asciiTheme="majorBidi" w:hAnsiTheme="majorBidi" w:cstheme="majorBidi"/>
          <w:sz w:val="20"/>
          <w:szCs w:val="20"/>
        </w:rPr>
        <w:t xml:space="preserve"> </w:t>
      </w:r>
      <w:r w:rsidRPr="009A4E2F">
        <w:rPr>
          <w:rStyle w:val="s1"/>
          <w:rFonts w:asciiTheme="majorBidi" w:hAnsiTheme="majorBidi" w:cstheme="majorBidi"/>
          <w:sz w:val="20"/>
          <w:szCs w:val="20"/>
        </w:rPr>
        <w:t xml:space="preserve">The search strategy involved combinations of the following keywords: </w:t>
      </w:r>
      <w:r w:rsidRPr="003C0FB1">
        <w:rPr>
          <w:rStyle w:val="s3"/>
          <w:rFonts w:asciiTheme="majorBidi" w:hAnsiTheme="majorBidi" w:cstheme="majorBidi"/>
          <w:sz w:val="20"/>
          <w:szCs w:val="20"/>
        </w:rPr>
        <w:t>“artificial intelligence,” “AI,” “machine learning,” “deep learning,” “nursing,” “triage,” “emergency department,” “clinical decision-making,”</w:t>
      </w:r>
      <w:r w:rsidRPr="003C0FB1">
        <w:rPr>
          <w:rStyle w:val="s1"/>
          <w:rFonts w:asciiTheme="majorBidi" w:hAnsiTheme="majorBidi" w:cstheme="majorBidi"/>
          <w:sz w:val="20"/>
          <w:szCs w:val="20"/>
        </w:rPr>
        <w:t xml:space="preserve"> and </w:t>
      </w:r>
      <w:r w:rsidRPr="003C0FB1">
        <w:rPr>
          <w:rStyle w:val="s3"/>
          <w:rFonts w:asciiTheme="majorBidi" w:hAnsiTheme="majorBidi" w:cstheme="majorBidi"/>
          <w:sz w:val="20"/>
          <w:szCs w:val="20"/>
        </w:rPr>
        <w:t>“healthcare informatics</w:t>
      </w:r>
      <w:r w:rsidRPr="009A4E2F">
        <w:rPr>
          <w:rStyle w:val="s3"/>
          <w:rFonts w:asciiTheme="majorBidi" w:hAnsiTheme="majorBidi" w:cstheme="majorBidi"/>
          <w:sz w:val="20"/>
          <w:szCs w:val="20"/>
        </w:rPr>
        <w:t>.</w:t>
      </w:r>
      <w:r w:rsidR="0008342E">
        <w:rPr>
          <w:rStyle w:val="s3"/>
          <w:rFonts w:asciiTheme="majorBidi" w:hAnsiTheme="majorBidi" w:cstheme="majorBidi"/>
          <w:sz w:val="20"/>
          <w:szCs w:val="20"/>
        </w:rPr>
        <w:t xml:space="preserve"> </w:t>
      </w:r>
      <w:r w:rsidRPr="009A4E2F">
        <w:rPr>
          <w:rStyle w:val="s1"/>
          <w:rFonts w:asciiTheme="majorBidi" w:hAnsiTheme="majorBidi" w:cstheme="majorBidi"/>
          <w:sz w:val="20"/>
          <w:szCs w:val="20"/>
        </w:rPr>
        <w:t xml:space="preserve">An initial total of approximately </w:t>
      </w:r>
      <w:r w:rsidRPr="009A4E2F">
        <w:rPr>
          <w:rStyle w:val="s2"/>
          <w:rFonts w:asciiTheme="majorBidi" w:hAnsiTheme="majorBidi" w:cstheme="majorBidi"/>
          <w:sz w:val="20"/>
          <w:szCs w:val="20"/>
        </w:rPr>
        <w:t>500 articles</w:t>
      </w:r>
      <w:r w:rsidRPr="009A4E2F">
        <w:rPr>
          <w:rStyle w:val="s1"/>
          <w:rFonts w:asciiTheme="majorBidi" w:hAnsiTheme="majorBidi" w:cstheme="majorBidi"/>
          <w:sz w:val="20"/>
          <w:szCs w:val="20"/>
        </w:rPr>
        <w:t xml:space="preserve"> were retrieved. After the removal of duplicates, non-English publications, and studies unrelated to the use of AI in nursing or triage, </w:t>
      </w:r>
      <w:r w:rsidRPr="009A4E2F">
        <w:rPr>
          <w:rStyle w:val="s2"/>
          <w:rFonts w:asciiTheme="majorBidi" w:hAnsiTheme="majorBidi" w:cstheme="majorBidi"/>
          <w:sz w:val="20"/>
          <w:szCs w:val="20"/>
        </w:rPr>
        <w:t>200 articles</w:t>
      </w:r>
      <w:r w:rsidRPr="009A4E2F">
        <w:rPr>
          <w:rStyle w:val="s1"/>
          <w:rFonts w:asciiTheme="majorBidi" w:hAnsiTheme="majorBidi" w:cstheme="majorBidi"/>
          <w:sz w:val="20"/>
          <w:szCs w:val="20"/>
        </w:rPr>
        <w:t xml:space="preserve"> remained for detailed screening. Following an in-depth content analysis, </w:t>
      </w:r>
      <w:r w:rsidRPr="009A4E2F">
        <w:rPr>
          <w:rStyle w:val="s2"/>
          <w:rFonts w:asciiTheme="majorBidi" w:hAnsiTheme="majorBidi" w:cstheme="majorBidi"/>
          <w:sz w:val="20"/>
          <w:szCs w:val="20"/>
        </w:rPr>
        <w:t>40 studies</w:t>
      </w:r>
      <w:r w:rsidRPr="009A4E2F">
        <w:rPr>
          <w:rStyle w:val="s1"/>
          <w:rFonts w:asciiTheme="majorBidi" w:hAnsiTheme="majorBidi" w:cstheme="majorBidi"/>
          <w:sz w:val="20"/>
          <w:szCs w:val="20"/>
        </w:rPr>
        <w:t xml:space="preserve"> were ultimately identified as directly relevant to the application of AI in nursing and medical triage.</w:t>
      </w:r>
      <w:r w:rsidR="0008342E">
        <w:rPr>
          <w:rStyle w:val="s1"/>
          <w:rFonts w:asciiTheme="majorBidi" w:hAnsiTheme="majorBidi" w:cstheme="majorBidi"/>
          <w:sz w:val="20"/>
          <w:szCs w:val="20"/>
        </w:rPr>
        <w:t xml:space="preserve"> </w:t>
      </w:r>
      <w:r w:rsidRPr="009A4E2F">
        <w:rPr>
          <w:rStyle w:val="s1"/>
          <w:rFonts w:asciiTheme="majorBidi" w:hAnsiTheme="majorBidi" w:cstheme="majorBidi"/>
          <w:sz w:val="20"/>
          <w:szCs w:val="20"/>
        </w:rPr>
        <w:t>The selected studies were reviewed to extract data regarding AI models, implementation approaches, observed outcomes, and their implications for nursing practice. The findings were synthesized to provide a comprehensive understanding of how AI contributes to improving the accuracy, efficiency, and decision-making processes in nursing triage.</w:t>
      </w:r>
    </w:p>
    <w:p w14:paraId="0CE5C7D7" w14:textId="47B582BB" w:rsidR="00D61360" w:rsidRPr="00916C36" w:rsidRDefault="00D61360" w:rsidP="00EA2106">
      <w:pPr>
        <w:spacing w:line="360" w:lineRule="auto"/>
        <w:jc w:val="both"/>
        <w:rPr>
          <w:rStyle w:val="s1"/>
          <w:rFonts w:asciiTheme="majorBidi" w:hAnsiTheme="majorBidi" w:cstheme="majorBidi"/>
          <w:b/>
          <w:bCs/>
          <w:sz w:val="22"/>
          <w:szCs w:val="22"/>
        </w:rPr>
      </w:pPr>
      <w:r w:rsidRPr="00D61360">
        <w:rPr>
          <w:rStyle w:val="s1"/>
          <w:rFonts w:asciiTheme="majorBidi" w:hAnsiTheme="majorBidi" w:cstheme="majorBidi"/>
          <w:b/>
          <w:bCs/>
          <w:sz w:val="22"/>
          <w:szCs w:val="22"/>
        </w:rPr>
        <w:lastRenderedPageBreak/>
        <w:t>Results</w:t>
      </w:r>
      <w:r w:rsidRPr="0031460E">
        <w:rPr>
          <w:rStyle w:val="Strong"/>
          <w:color w:val="000000"/>
          <w:sz w:val="22"/>
          <w:szCs w:val="22"/>
        </w:rPr>
        <w:t>:</w:t>
      </w:r>
    </w:p>
    <w:p w14:paraId="52821626" w14:textId="77777777" w:rsidR="003C0FB1" w:rsidRDefault="00B30FEE" w:rsidP="00EA2106">
      <w:pPr>
        <w:spacing w:line="360" w:lineRule="auto"/>
        <w:jc w:val="both"/>
        <w:rPr>
          <w:rFonts w:asciiTheme="majorBidi" w:eastAsia="Times New Roman" w:hAnsiTheme="majorBidi" w:cstheme="majorBidi"/>
          <w:color w:val="000000"/>
          <w:sz w:val="22"/>
          <w:szCs w:val="22"/>
        </w:rPr>
      </w:pPr>
      <w:r w:rsidRPr="00916C36">
        <w:rPr>
          <w:rFonts w:asciiTheme="majorBidi" w:eastAsia="Times New Roman" w:hAnsiTheme="majorBidi" w:cstheme="majorBidi"/>
          <w:color w:val="000000"/>
          <w:sz w:val="22"/>
          <w:szCs w:val="22"/>
        </w:rPr>
        <w:t>A total of 40 studies met the inclusion criteria and were included in the final synthesis. Collectively, these studies demonstrated the growing potential of artificial intelligence (AI) and machine learning (ML) to enhance the accuracy, consistency, and efficiency of triage processes within emergency departments (EDs). Importantly, the integration of AI was shown to complement and strengthen the critical decision-making role of nurses, who remain central to patient assessment and prioritization in emergency</w:t>
      </w:r>
      <w:r w:rsidRPr="00916C36">
        <w:rPr>
          <w:rStyle w:val="apple-converted-space"/>
          <w:rFonts w:asciiTheme="majorBidi" w:eastAsia="Times New Roman" w:hAnsiTheme="majorBidi" w:cstheme="majorBidi"/>
          <w:color w:val="000000"/>
          <w:sz w:val="22"/>
          <w:szCs w:val="22"/>
        </w:rPr>
        <w:t> </w:t>
      </w:r>
      <w:r w:rsidRPr="00916C36">
        <w:rPr>
          <w:rFonts w:asciiTheme="majorBidi" w:eastAsia="Times New Roman" w:hAnsiTheme="majorBidi" w:cstheme="majorBidi"/>
          <w:color w:val="000000"/>
          <w:sz w:val="22"/>
          <w:szCs w:val="22"/>
        </w:rPr>
        <w:t>settings.</w:t>
      </w:r>
    </w:p>
    <w:p w14:paraId="63DAA74E" w14:textId="77777777" w:rsidR="003C0FB1" w:rsidRDefault="00B30FEE" w:rsidP="00EA2106">
      <w:pPr>
        <w:spacing w:line="360" w:lineRule="auto"/>
        <w:jc w:val="both"/>
        <w:rPr>
          <w:rFonts w:asciiTheme="majorBidi" w:eastAsia="Times New Roman" w:hAnsiTheme="majorBidi" w:cstheme="majorBidi"/>
          <w:b/>
          <w:bCs/>
          <w:color w:val="000000"/>
          <w:sz w:val="22"/>
          <w:szCs w:val="22"/>
        </w:rPr>
      </w:pPr>
      <w:r w:rsidRPr="00436A63">
        <w:rPr>
          <w:rFonts w:asciiTheme="majorBidi" w:eastAsia="Times New Roman" w:hAnsiTheme="majorBidi" w:cstheme="majorBidi"/>
          <w:b/>
          <w:bCs/>
          <w:color w:val="000000"/>
          <w:sz w:val="22"/>
          <w:szCs w:val="22"/>
        </w:rPr>
        <w:t>1. Study Populations and Datasets</w:t>
      </w:r>
    </w:p>
    <w:p w14:paraId="2E122C2C" w14:textId="77777777" w:rsidR="00172F67" w:rsidRDefault="00B30FEE" w:rsidP="00172F67">
      <w:pPr>
        <w:spacing w:line="360" w:lineRule="auto"/>
        <w:jc w:val="both"/>
        <w:rPr>
          <w:rFonts w:asciiTheme="majorBidi" w:eastAsia="Times New Roman" w:hAnsiTheme="majorBidi" w:cstheme="majorBidi"/>
          <w:color w:val="000000"/>
          <w:sz w:val="20"/>
          <w:szCs w:val="20"/>
        </w:rPr>
      </w:pPr>
      <w:r w:rsidRPr="00436A63">
        <w:rPr>
          <w:rFonts w:asciiTheme="majorBidi" w:eastAsia="Times New Roman" w:hAnsiTheme="majorBidi" w:cstheme="majorBidi"/>
          <w:color w:val="000000"/>
          <w:sz w:val="20"/>
          <w:szCs w:val="20"/>
        </w:rPr>
        <w:t>The analyzed studies varied in scale and design, ranging from single-center retrospective analyses to large multi-year databases. For example, one major study included 86,309 adult ED visits, reporting a composite adverse outcome (ED mortality or ICU admission) rate of 3.5%. Common variables used for AI model training included age, sex, chief complaint, mode of arrival, vital signs (temperature, heart rate, blood pressure, respiratory rate, SpO₂), and triage category (e.g., KTAS or ESI). These data represent the same inputs typically evaluated by triage nurses, illustrating</w:t>
      </w:r>
    </w:p>
    <w:p w14:paraId="172FCBD2" w14:textId="0A356A3B" w:rsidR="00427FA9" w:rsidRPr="00172F67" w:rsidRDefault="00B30FEE" w:rsidP="00172F67">
      <w:pPr>
        <w:spacing w:line="360" w:lineRule="auto"/>
        <w:jc w:val="both"/>
        <w:rPr>
          <w:rFonts w:asciiTheme="majorBidi" w:eastAsia="Times New Roman" w:hAnsiTheme="majorBidi" w:cstheme="majorBidi"/>
          <w:color w:val="000000"/>
          <w:sz w:val="20"/>
          <w:szCs w:val="20"/>
        </w:rPr>
      </w:pPr>
      <w:r w:rsidRPr="00436A63">
        <w:rPr>
          <w:rFonts w:asciiTheme="majorBidi" w:eastAsia="Times New Roman" w:hAnsiTheme="majorBidi" w:cstheme="majorBidi"/>
          <w:color w:val="000000"/>
          <w:sz w:val="20"/>
          <w:szCs w:val="20"/>
        </w:rPr>
        <w:t xml:space="preserve"> how AI models are</w:t>
      </w:r>
      <w:r w:rsidR="00172F67">
        <w:rPr>
          <w:rFonts w:asciiTheme="majorBidi" w:eastAsia="Times New Roman" w:hAnsiTheme="majorBidi" w:cstheme="majorBidi"/>
          <w:color w:val="000000"/>
          <w:sz w:val="20"/>
          <w:szCs w:val="20"/>
        </w:rPr>
        <w:t xml:space="preserve"> </w:t>
      </w:r>
      <w:r w:rsidRPr="00436A63">
        <w:rPr>
          <w:rFonts w:asciiTheme="majorBidi" w:eastAsia="Times New Roman" w:hAnsiTheme="majorBidi" w:cstheme="majorBidi"/>
          <w:color w:val="000000"/>
          <w:sz w:val="20"/>
          <w:szCs w:val="20"/>
        </w:rPr>
        <w:t>designed to support</w:t>
      </w:r>
      <w:r w:rsidR="00601362">
        <w:rPr>
          <w:rFonts w:asciiTheme="majorBidi" w:eastAsia="Times New Roman" w:hAnsiTheme="majorBidi" w:cstheme="majorBidi"/>
          <w:color w:val="000000"/>
          <w:sz w:val="20"/>
          <w:szCs w:val="20"/>
        </w:rPr>
        <w:t xml:space="preserve"> </w:t>
      </w:r>
      <w:r w:rsidRPr="00436A63">
        <w:rPr>
          <w:rFonts w:asciiTheme="majorBidi" w:eastAsia="Times New Roman" w:hAnsiTheme="majorBidi" w:cstheme="majorBidi"/>
          <w:color w:val="000000"/>
          <w:sz w:val="20"/>
          <w:szCs w:val="20"/>
        </w:rPr>
        <w:t>not replace</w:t>
      </w:r>
      <w:r w:rsidR="00601362">
        <w:rPr>
          <w:rFonts w:asciiTheme="majorBidi" w:eastAsia="Times New Roman" w:hAnsiTheme="majorBidi" w:cstheme="majorBidi"/>
          <w:color w:val="000000"/>
          <w:sz w:val="20"/>
          <w:szCs w:val="20"/>
        </w:rPr>
        <w:t xml:space="preserve"> </w:t>
      </w:r>
      <w:r w:rsidRPr="00436A63">
        <w:rPr>
          <w:rFonts w:asciiTheme="majorBidi" w:eastAsia="Times New Roman" w:hAnsiTheme="majorBidi" w:cstheme="majorBidi"/>
          <w:color w:val="000000"/>
          <w:sz w:val="20"/>
          <w:szCs w:val="20"/>
        </w:rPr>
        <w:t>nursing judgment</w:t>
      </w:r>
      <w:r w:rsidR="00FF5DBB">
        <w:rPr>
          <w:rFonts w:asciiTheme="majorBidi" w:eastAsia="Times New Roman" w:hAnsiTheme="majorBidi" w:cstheme="majorBidi"/>
          <w:color w:val="000000"/>
          <w:sz w:val="20"/>
          <w:szCs w:val="20"/>
        </w:rPr>
        <w:fldChar w:fldCharType="begin">
          <w:fldData xml:space="preserve">PEVuZE5vdGU+PENpdGU+PEF1dGhvcj5GcmllZG1hbjwvQXV0aG9yPjxZZWFyPjIwMjQ8L1llYXI+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</w:fldData>
        </w:fldChar>
      </w:r>
      <w:r w:rsidR="00FB4889">
        <w:rPr>
          <w:rFonts w:asciiTheme="majorBidi" w:eastAsia="Times New Roman" w:hAnsiTheme="majorBidi" w:cstheme="majorBidi"/>
          <w:color w:val="000000"/>
          <w:sz w:val="20"/>
          <w:szCs w:val="20"/>
        </w:rPr>
        <w:instrText xml:space="preserve"> ADDIN EN.CITE </w:instrText>
      </w:r>
      <w:r w:rsidR="00FB4889">
        <w:rPr>
          <w:rFonts w:asciiTheme="majorBidi" w:eastAsia="Times New Roman" w:hAnsiTheme="majorBidi" w:cstheme="majorBidi"/>
          <w:color w:val="000000"/>
          <w:sz w:val="20"/>
          <w:szCs w:val="20"/>
        </w:rPr>
        <w:fldChar w:fldCharType="begin">
          <w:fldData xml:space="preserve">PEVuZE5vdGU+PENpdGU+PEF1dGhvcj5GcmllZG1hbjwvQXV0aG9yPjxZZWFyPjIwMjQ8L1llYXI+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</w:fldData>
        </w:fldChar>
      </w:r>
      <w:r w:rsidR="00FB4889">
        <w:rPr>
          <w:rFonts w:asciiTheme="majorBidi" w:eastAsia="Times New Roman" w:hAnsiTheme="majorBidi" w:cstheme="majorBidi"/>
          <w:color w:val="000000"/>
          <w:sz w:val="20"/>
          <w:szCs w:val="20"/>
        </w:rPr>
        <w:instrText xml:space="preserve"> ADDIN EN.CITE.DATA </w:instrText>
      </w:r>
      <w:r w:rsidR="00FB4889">
        <w:rPr>
          <w:rFonts w:asciiTheme="majorBidi" w:eastAsia="Times New Roman" w:hAnsiTheme="majorBidi" w:cstheme="majorBidi"/>
          <w:color w:val="000000"/>
          <w:sz w:val="20"/>
          <w:szCs w:val="20"/>
        </w:rPr>
      </w:r>
      <w:r w:rsidR="00FB4889">
        <w:rPr>
          <w:rFonts w:asciiTheme="majorBidi" w:eastAsia="Times New Roman" w:hAnsiTheme="majorBidi" w:cstheme="majorBidi"/>
          <w:color w:val="000000"/>
          <w:sz w:val="20"/>
          <w:szCs w:val="20"/>
        </w:rPr>
        <w:fldChar w:fldCharType="end"/>
      </w:r>
      <w:r w:rsidR="00FF5DBB">
        <w:rPr>
          <w:rFonts w:asciiTheme="majorBidi" w:eastAsia="Times New Roman" w:hAnsiTheme="majorBidi" w:cstheme="majorBidi"/>
          <w:color w:val="000000"/>
          <w:sz w:val="20"/>
          <w:szCs w:val="20"/>
        </w:rPr>
      </w:r>
      <w:r w:rsidR="00FF5DBB">
        <w:rPr>
          <w:rFonts w:asciiTheme="majorBidi" w:eastAsia="Times New Roman" w:hAnsiTheme="majorBidi" w:cstheme="majorBidi"/>
          <w:color w:val="000000"/>
          <w:sz w:val="20"/>
          <w:szCs w:val="20"/>
        </w:rPr>
        <w:fldChar w:fldCharType="separate"/>
      </w:r>
      <w:r w:rsidR="00FB4889">
        <w:rPr>
          <w:rFonts w:asciiTheme="majorBidi" w:eastAsia="Times New Roman" w:hAnsiTheme="majorBidi" w:cstheme="majorBidi"/>
          <w:noProof/>
          <w:color w:val="000000"/>
          <w:sz w:val="20"/>
          <w:szCs w:val="20"/>
        </w:rPr>
        <w:t>[25-27]</w:t>
      </w:r>
      <w:r w:rsidR="00FF5DBB">
        <w:rPr>
          <w:rFonts w:asciiTheme="majorBidi" w:eastAsia="Times New Roman" w:hAnsiTheme="majorBidi" w:cstheme="majorBidi"/>
          <w:color w:val="000000"/>
          <w:sz w:val="20"/>
          <w:szCs w:val="20"/>
        </w:rPr>
        <w:fldChar w:fldCharType="end"/>
      </w:r>
      <w:r w:rsidRPr="00436A63">
        <w:rPr>
          <w:rFonts w:asciiTheme="majorBidi" w:eastAsia="Times New Roman" w:hAnsiTheme="majorBidi" w:cstheme="majorBidi"/>
          <w:color w:val="000000"/>
          <w:sz w:val="20"/>
          <w:szCs w:val="20"/>
        </w:rPr>
        <w:t>.</w:t>
      </w:r>
      <w:r w:rsidRPr="00916C36">
        <w:rPr>
          <w:rFonts w:asciiTheme="majorBidi" w:eastAsia="Times New Roman" w:hAnsiTheme="majorBidi" w:cstheme="majorBidi"/>
          <w:color w:val="000000"/>
          <w:sz w:val="22"/>
          <w:szCs w:val="22"/>
        </w:rPr>
        <w:br/>
      </w:r>
      <w:r w:rsidRPr="00916C36">
        <w:rPr>
          <w:rFonts w:asciiTheme="majorBidi" w:eastAsia="Times New Roman" w:hAnsiTheme="majorBidi" w:cstheme="majorBidi"/>
          <w:color w:val="000000"/>
          <w:sz w:val="22"/>
          <w:szCs w:val="22"/>
        </w:rPr>
        <w:br/>
      </w:r>
      <w:r w:rsidRPr="00436A63">
        <w:rPr>
          <w:rFonts w:asciiTheme="majorBidi" w:eastAsia="Times New Roman" w:hAnsiTheme="majorBidi" w:cstheme="majorBidi"/>
          <w:b/>
          <w:bCs/>
          <w:color w:val="000000"/>
          <w:sz w:val="22"/>
          <w:szCs w:val="22"/>
        </w:rPr>
        <w:t>2. Triage Systems and Classification Frameworks</w:t>
      </w:r>
    </w:p>
    <w:p w14:paraId="33089C8C" w14:textId="77777777" w:rsidR="00427FA9" w:rsidRDefault="00B30FEE" w:rsidP="00427FA9">
      <w:pPr>
        <w:spacing w:line="360" w:lineRule="auto"/>
        <w:jc w:val="both"/>
        <w:rPr>
          <w:rFonts w:asciiTheme="majorBidi" w:eastAsia="Times New Roman" w:hAnsiTheme="majorBidi" w:cstheme="majorBidi"/>
          <w:b/>
          <w:bCs/>
          <w:color w:val="000000"/>
          <w:sz w:val="22"/>
          <w:szCs w:val="22"/>
        </w:rPr>
      </w:pPr>
      <w:r w:rsidRPr="00436A63">
        <w:rPr>
          <w:rFonts w:asciiTheme="majorBidi" w:eastAsia="Times New Roman" w:hAnsiTheme="majorBidi" w:cstheme="majorBidi"/>
          <w:color w:val="000000"/>
          <w:sz w:val="20"/>
          <w:szCs w:val="20"/>
        </w:rPr>
        <w:t>Across studies, several standardized triage systems were applied, including the Manchester Triage System (MTS), Emergency Severity Index (ESI), Canadian Triage and Acuity Scale (CTAS), and Korean Triage and Acuity Scale (KTAS). Most studies adhered to the five-level classification standard (e.g., ESI levels 1–5), which reflects higher reliability than older three-level systems. AI-enhanced triage demonstrated measurable improvements over traditional, human-only systems. In particular, hybrid AI-triage tools reduced ambiguity in mid-level classifications (ESI or KTAS levels 3–5), where human assessment is most subjective. These findings emphasize how AI tools can function as decision-support systems for nurses, reinforcing professional judgment through data-driven precision</w:t>
      </w:r>
      <w:r w:rsidR="00FF5DBB">
        <w:rPr>
          <w:rFonts w:asciiTheme="majorBidi" w:eastAsia="Times New Roman" w:hAnsiTheme="majorBidi" w:cstheme="majorBidi"/>
          <w:color w:val="000000"/>
          <w:sz w:val="20"/>
          <w:szCs w:val="20"/>
        </w:rPr>
        <w:t xml:space="preserve"> </w:t>
      </w:r>
      <w:r w:rsidR="00E9049F">
        <w:rPr>
          <w:rFonts w:asciiTheme="majorBidi" w:eastAsia="Times New Roman" w:hAnsiTheme="majorBidi" w:cstheme="majorBidi"/>
          <w:color w:val="000000"/>
          <w:sz w:val="20"/>
          <w:szCs w:val="20"/>
        </w:rPr>
        <w:fldChar w:fldCharType="begin"/>
      </w:r>
      <w:r w:rsidR="00FB4889">
        <w:rPr>
          <w:rFonts w:asciiTheme="majorBidi" w:eastAsia="Times New Roman" w:hAnsiTheme="majorBidi" w:cstheme="majorBidi"/>
          <w:color w:val="000000"/>
          <w:sz w:val="20"/>
          <w:szCs w:val="20"/>
        </w:rPr>
        <w:instrText xml:space="preserve"> ADDIN EN.CITE &lt;EndNote&gt;&lt;Cite&gt;&lt;Author&gt;Porto&lt;/Author&gt;&lt;Year&gt;2024&lt;/Year&gt;&lt;RecNum&gt;10&lt;/RecNum&gt;&lt;DisplayText&gt;[28, 29]&lt;/DisplayText&gt;&lt;record&gt;&lt;rec-number&gt;10&lt;/rec-number&gt;&lt;foreign-keys&gt;&lt;key app="EN" db-id="zxadzddf2fe9xledpwx5pf0fxzxrpsvstdw0" timestamp="1765104365"&gt;10&lt;/key&gt;&lt;/foreign-keys&gt;&lt;ref-type name="Journal Article"&gt;17&lt;/ref-type&gt;&lt;contributors&gt;&lt;authors&gt;&lt;author&gt;Porto, Bruno Matos&lt;/author&gt;&lt;/authors&gt;&lt;/contributors&gt;&lt;titles&gt;&lt;title&gt;Improving triage performance in emergency departments using machine learning and natural language processing: a systematic review&lt;/title&gt;&lt;secondary-title&gt;BMC Emergency Medicine&lt;/secondary-title&gt;&lt;/titles&gt;&lt;periodical&gt;&lt;full-title&gt;BMC emergency medicine&lt;/full-title&gt;&lt;/periodical&gt;&lt;pages&gt;219&lt;/pages&gt;&lt;volume&gt;24&lt;/volume&gt;&lt;number&gt;1&lt;/number&gt;&lt;dates&gt;&lt;year&gt;2024&lt;/year&gt;&lt;/dates&gt;&lt;isbn&gt;1471-227X&lt;/isbn&gt;&lt;urls&gt;&lt;/urls&gt;&lt;/record&gt;&lt;/Cite&gt;&lt;Cite&gt;&lt;Author&gt;Brandao-de-Resende&lt;/Author&gt;&lt;Year&gt;2023&lt;/Year&gt;&lt;RecNum&gt;6&lt;/RecNum&gt;&lt;record&gt;&lt;rec-number&gt;6&lt;/rec-number&gt;&lt;foreign-keys&gt;&lt;key app="EN" db-id="rrsavt2vuap2tbepvr7x0wv25zfe9dsvvxxv" timestamp="1765107227"&gt;6&lt;/key&gt;&lt;/foreign-keys&gt;&lt;ref-type name="Journal Article"&gt;17&lt;/ref-type&gt;&lt;contributors&gt;&lt;authors&gt;&lt;author&gt;Brandao-de-Resende, Camilo&lt;/author&gt;&lt;author&gt;Melo, Mariane&lt;/author&gt;&lt;author&gt;Lee, Elsa&lt;/author&gt;&lt;author&gt;Jindal, Anish&lt;/author&gt;&lt;author&gt;Neo, Yan N&lt;/author&gt;&lt;author&gt;Sanghi, Priyanka&lt;/author&gt;&lt;author&gt;Freitas, Joao R&lt;/author&gt;&lt;author&gt;Castro, Paulo VIP&lt;/author&gt;&lt;author&gt;Rosa, Victor OM&lt;/author&gt;&lt;author&gt;Valentim, Guilherme FS&lt;/author&gt;&lt;/authors&gt;&lt;/contributors&gt;&lt;titles&gt;&lt;title&gt;A machine learning system to optimise triage in an adult ophthalmic emergency department: a model development and validation study&lt;/title&gt;&lt;secondary-title&gt;EClinicalMedicine&lt;/secondary-title&gt;&lt;/titles&gt;&lt;periodical&gt;&lt;full-title&gt;EClinicalMedicine&lt;/full-title&gt;&lt;/periodical&gt;&lt;volume&gt;66&lt;/volume&gt;&lt;dates&gt;&lt;year&gt;2023&lt;/year&gt;&lt;/dates&gt;&lt;isbn&gt;2589-5370&lt;/isbn&gt;&lt;urls&gt;&lt;/urls&gt;&lt;/record&gt;&lt;/Cite&gt;&lt;/EndNote&gt;</w:instrText>
      </w:r>
      <w:r w:rsidR="00E9049F">
        <w:rPr>
          <w:rFonts w:asciiTheme="majorBidi" w:eastAsia="Times New Roman" w:hAnsiTheme="majorBidi" w:cstheme="majorBidi"/>
          <w:color w:val="000000"/>
          <w:sz w:val="20"/>
          <w:szCs w:val="20"/>
        </w:rPr>
        <w:fldChar w:fldCharType="separate"/>
      </w:r>
      <w:r w:rsidR="00FB4889">
        <w:rPr>
          <w:rFonts w:asciiTheme="majorBidi" w:eastAsia="Times New Roman" w:hAnsiTheme="majorBidi" w:cstheme="majorBidi"/>
          <w:noProof/>
          <w:color w:val="000000"/>
          <w:sz w:val="20"/>
          <w:szCs w:val="20"/>
        </w:rPr>
        <w:t>[28, 29]</w:t>
      </w:r>
      <w:r w:rsidR="00E9049F">
        <w:rPr>
          <w:rFonts w:asciiTheme="majorBidi" w:eastAsia="Times New Roman" w:hAnsiTheme="majorBidi" w:cstheme="majorBidi"/>
          <w:color w:val="000000"/>
          <w:sz w:val="20"/>
          <w:szCs w:val="20"/>
        </w:rPr>
        <w:fldChar w:fldCharType="end"/>
      </w:r>
      <w:r w:rsidRPr="00436A63">
        <w:rPr>
          <w:rFonts w:asciiTheme="majorBidi" w:eastAsia="Times New Roman" w:hAnsiTheme="majorBidi" w:cstheme="majorBidi"/>
          <w:color w:val="000000"/>
          <w:sz w:val="20"/>
          <w:szCs w:val="20"/>
        </w:rPr>
        <w:t>.</w:t>
      </w:r>
      <w:r w:rsidRPr="00916C36">
        <w:rPr>
          <w:rFonts w:asciiTheme="majorBidi" w:eastAsia="Times New Roman" w:hAnsiTheme="majorBidi" w:cstheme="majorBidi"/>
          <w:color w:val="000000"/>
          <w:sz w:val="22"/>
          <w:szCs w:val="22"/>
        </w:rPr>
        <w:br/>
      </w:r>
      <w:r w:rsidRPr="00916C36">
        <w:rPr>
          <w:rFonts w:asciiTheme="majorBidi" w:eastAsia="Times New Roman" w:hAnsiTheme="majorBidi" w:cstheme="majorBidi"/>
          <w:color w:val="000000"/>
          <w:sz w:val="22"/>
          <w:szCs w:val="22"/>
        </w:rPr>
        <w:br/>
      </w:r>
      <w:r w:rsidRPr="00436A63">
        <w:rPr>
          <w:rFonts w:asciiTheme="majorBidi" w:eastAsia="Times New Roman" w:hAnsiTheme="majorBidi" w:cstheme="majorBidi"/>
          <w:b/>
          <w:bCs/>
          <w:color w:val="000000"/>
          <w:sz w:val="22"/>
          <w:szCs w:val="22"/>
        </w:rPr>
        <w:t>3. Applied AI and ML Models</w:t>
      </w:r>
    </w:p>
    <w:p w14:paraId="27B68532" w14:textId="6C6A705D" w:rsidR="003C0FB1" w:rsidRPr="00427FA9" w:rsidRDefault="00B30FEE" w:rsidP="00427FA9">
      <w:pPr>
        <w:spacing w:line="360" w:lineRule="auto"/>
        <w:jc w:val="both"/>
        <w:rPr>
          <w:rFonts w:asciiTheme="majorBidi" w:eastAsia="Times New Roman" w:hAnsiTheme="majorBidi" w:cstheme="majorBidi"/>
          <w:b/>
          <w:bCs/>
          <w:color w:val="000000"/>
          <w:sz w:val="22"/>
          <w:szCs w:val="22"/>
        </w:rPr>
      </w:pPr>
      <w:r w:rsidRPr="00436A63">
        <w:rPr>
          <w:rFonts w:asciiTheme="majorBidi" w:eastAsia="Times New Roman" w:hAnsiTheme="majorBidi" w:cstheme="majorBidi"/>
          <w:color w:val="000000"/>
          <w:sz w:val="20"/>
          <w:szCs w:val="20"/>
        </w:rPr>
        <w:t>A broad range of algorithms were employed, including random forest, XGBoost, CatBoost, decision trees, logistic regression, support vector machines (SVMs), multilayer percept</w:t>
      </w:r>
      <w:r w:rsidR="00601362">
        <w:rPr>
          <w:rFonts w:asciiTheme="majorBidi" w:eastAsia="Times New Roman" w:hAnsiTheme="majorBidi" w:cstheme="majorBidi"/>
          <w:color w:val="000000"/>
          <w:sz w:val="20"/>
          <w:szCs w:val="20"/>
        </w:rPr>
        <w:t>i</w:t>
      </w:r>
      <w:r w:rsidRPr="00436A63">
        <w:rPr>
          <w:rFonts w:asciiTheme="majorBidi" w:eastAsia="Times New Roman" w:hAnsiTheme="majorBidi" w:cstheme="majorBidi"/>
          <w:color w:val="000000"/>
          <w:sz w:val="20"/>
          <w:szCs w:val="20"/>
        </w:rPr>
        <w:t>ons, and deep neural networks. Some studies used hybrid or ensemble strategies, such as the Trauma Hybrid-Suite Entry Algorithm (THETA)</w:t>
      </w:r>
      <w:r w:rsidR="00601362">
        <w:rPr>
          <w:rFonts w:asciiTheme="majorBidi" w:eastAsia="Times New Roman" w:hAnsiTheme="majorBidi" w:cstheme="majorBidi"/>
          <w:color w:val="000000"/>
          <w:sz w:val="20"/>
          <w:szCs w:val="20"/>
        </w:rPr>
        <w:t xml:space="preserve"> </w:t>
      </w:r>
      <w:r w:rsidRPr="00436A63">
        <w:rPr>
          <w:rFonts w:asciiTheme="majorBidi" w:eastAsia="Times New Roman" w:hAnsiTheme="majorBidi" w:cstheme="majorBidi"/>
          <w:color w:val="000000"/>
          <w:sz w:val="20"/>
          <w:szCs w:val="20"/>
        </w:rPr>
        <w:t>a model combining Bayesian ridge regression, linear regression, clustering, SVM, and XGBoost</w:t>
      </w:r>
      <w:r w:rsidR="00601362">
        <w:rPr>
          <w:rFonts w:asciiTheme="majorBidi" w:eastAsia="Times New Roman" w:hAnsiTheme="majorBidi" w:cstheme="majorBidi"/>
          <w:color w:val="000000"/>
          <w:sz w:val="20"/>
          <w:szCs w:val="20"/>
        </w:rPr>
        <w:t xml:space="preserve"> </w:t>
      </w:r>
      <w:r w:rsidRPr="00436A63">
        <w:rPr>
          <w:rFonts w:asciiTheme="majorBidi" w:eastAsia="Times New Roman" w:hAnsiTheme="majorBidi" w:cstheme="majorBidi"/>
          <w:color w:val="000000"/>
          <w:sz w:val="20"/>
          <w:szCs w:val="20"/>
        </w:rPr>
        <w:t>which achieved two- to three-fold higher performance than single algorithms. Emerging</w:t>
      </w:r>
      <w:r w:rsidRPr="00436A63">
        <w:rPr>
          <w:rStyle w:val="apple-converted-space"/>
          <w:rFonts w:asciiTheme="majorBidi" w:eastAsia="Times New Roman" w:hAnsiTheme="majorBidi" w:cstheme="majorBidi"/>
          <w:color w:val="000000"/>
          <w:sz w:val="20"/>
          <w:szCs w:val="20"/>
        </w:rPr>
        <w:t> </w:t>
      </w:r>
      <w:r w:rsidRPr="00436A63">
        <w:rPr>
          <w:rFonts w:asciiTheme="majorBidi" w:eastAsia="Times New Roman" w:hAnsiTheme="majorBidi" w:cstheme="majorBidi"/>
          <w:color w:val="000000"/>
          <w:sz w:val="20"/>
          <w:szCs w:val="20"/>
        </w:rPr>
        <w:t>studies also explored Natural Language Processing (NLP) for analyzing triage narratives and federated learning approaches for cross-institutional collaboration while preserving patient privacy. Together, these methods demonstrate a trend toward multimodal, privacy-conscious AI solutions suitable for integration into nursing workflows</w:t>
      </w:r>
      <w:r w:rsidR="006E5347">
        <w:rPr>
          <w:rFonts w:asciiTheme="majorBidi" w:eastAsia="Times New Roman" w:hAnsiTheme="majorBidi" w:cstheme="majorBidi"/>
          <w:color w:val="000000"/>
          <w:sz w:val="20"/>
          <w:szCs w:val="20"/>
        </w:rPr>
        <w:fldChar w:fldCharType="begin">
          <w:fldData xml:space="preserve">PEVuZE5vdGU+PENpdGU+PEF1dGhvcj5Ob3Zha293c2tpPC9BdXRob3I+PFllYXI+MjAyMjwvWWVh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</w:fldData>
        </w:fldChar>
      </w:r>
      <w:r w:rsidR="00701744">
        <w:rPr>
          <w:rFonts w:asciiTheme="majorBidi" w:eastAsia="Times New Roman" w:hAnsiTheme="majorBidi" w:cstheme="majorBidi"/>
          <w:color w:val="000000"/>
          <w:sz w:val="20"/>
          <w:szCs w:val="20"/>
        </w:rPr>
        <w:instrText xml:space="preserve"> ADDIN EN.CITE </w:instrText>
      </w:r>
      <w:r w:rsidR="00701744">
        <w:rPr>
          <w:rFonts w:asciiTheme="majorBidi" w:eastAsia="Times New Roman" w:hAnsiTheme="majorBidi" w:cstheme="majorBidi"/>
          <w:color w:val="000000"/>
          <w:sz w:val="20"/>
          <w:szCs w:val="20"/>
        </w:rPr>
        <w:fldChar w:fldCharType="begin">
          <w:fldData xml:space="preserve">PEVuZE5vdGU+PENpdGU+PEF1dGhvcj5Ob3Zha293c2tpPC9BdXRob3I+PFllYXI+MjAyMjwvWWVh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</w:fldData>
        </w:fldChar>
      </w:r>
      <w:r w:rsidR="00701744">
        <w:rPr>
          <w:rFonts w:asciiTheme="majorBidi" w:eastAsia="Times New Roman" w:hAnsiTheme="majorBidi" w:cstheme="majorBidi"/>
          <w:color w:val="000000"/>
          <w:sz w:val="20"/>
          <w:szCs w:val="20"/>
        </w:rPr>
        <w:instrText xml:space="preserve"> ADDIN EN.CITE.DATA </w:instrText>
      </w:r>
      <w:r w:rsidR="00701744">
        <w:rPr>
          <w:rFonts w:asciiTheme="majorBidi" w:eastAsia="Times New Roman" w:hAnsiTheme="majorBidi" w:cstheme="majorBidi"/>
          <w:color w:val="000000"/>
          <w:sz w:val="20"/>
          <w:szCs w:val="20"/>
        </w:rPr>
      </w:r>
      <w:r w:rsidR="00701744">
        <w:rPr>
          <w:rFonts w:asciiTheme="majorBidi" w:eastAsia="Times New Roman" w:hAnsiTheme="majorBidi" w:cstheme="majorBidi"/>
          <w:color w:val="000000"/>
          <w:sz w:val="20"/>
          <w:szCs w:val="20"/>
        </w:rPr>
        <w:fldChar w:fldCharType="end"/>
      </w:r>
      <w:r w:rsidR="006E5347">
        <w:rPr>
          <w:rFonts w:asciiTheme="majorBidi" w:eastAsia="Times New Roman" w:hAnsiTheme="majorBidi" w:cstheme="majorBidi"/>
          <w:color w:val="000000"/>
          <w:sz w:val="20"/>
          <w:szCs w:val="20"/>
        </w:rPr>
      </w:r>
      <w:r w:rsidR="006E5347">
        <w:rPr>
          <w:rFonts w:asciiTheme="majorBidi" w:eastAsia="Times New Roman" w:hAnsiTheme="majorBidi" w:cstheme="majorBidi"/>
          <w:color w:val="000000"/>
          <w:sz w:val="20"/>
          <w:szCs w:val="20"/>
        </w:rPr>
        <w:fldChar w:fldCharType="separate"/>
      </w:r>
      <w:r w:rsidR="00701744">
        <w:rPr>
          <w:rFonts w:asciiTheme="majorBidi" w:eastAsia="Times New Roman" w:hAnsiTheme="majorBidi" w:cstheme="majorBidi"/>
          <w:noProof/>
          <w:color w:val="000000"/>
          <w:sz w:val="20"/>
          <w:szCs w:val="20"/>
        </w:rPr>
        <w:t>[27, 30-32]</w:t>
      </w:r>
      <w:r w:rsidR="006E5347">
        <w:rPr>
          <w:rFonts w:asciiTheme="majorBidi" w:eastAsia="Times New Roman" w:hAnsiTheme="majorBidi" w:cstheme="majorBidi"/>
          <w:color w:val="000000"/>
          <w:sz w:val="20"/>
          <w:szCs w:val="20"/>
        </w:rPr>
        <w:fldChar w:fldCharType="end"/>
      </w:r>
      <w:r w:rsidRPr="00436A63">
        <w:rPr>
          <w:rFonts w:asciiTheme="majorBidi" w:eastAsia="Times New Roman" w:hAnsiTheme="majorBidi" w:cstheme="majorBidi"/>
          <w:color w:val="000000"/>
          <w:sz w:val="20"/>
          <w:szCs w:val="20"/>
        </w:rPr>
        <w:t>.</w:t>
      </w:r>
    </w:p>
    <w:p w14:paraId="25BC0D39" w14:textId="77777777" w:rsidR="00427FA9" w:rsidRDefault="00B30FEE" w:rsidP="00427FA9">
      <w:pPr>
        <w:spacing w:line="360" w:lineRule="auto"/>
        <w:jc w:val="both"/>
        <w:rPr>
          <w:rFonts w:asciiTheme="majorBidi" w:eastAsia="Times New Roman" w:hAnsiTheme="majorBidi" w:cstheme="majorBidi"/>
          <w:b/>
          <w:bCs/>
          <w:color w:val="000000"/>
          <w:sz w:val="22"/>
          <w:szCs w:val="22"/>
        </w:rPr>
      </w:pPr>
      <w:r w:rsidRPr="00916C36">
        <w:rPr>
          <w:rFonts w:asciiTheme="majorBidi" w:eastAsia="Times New Roman" w:hAnsiTheme="majorBidi" w:cstheme="majorBidi"/>
          <w:color w:val="000000"/>
          <w:sz w:val="22"/>
          <w:szCs w:val="22"/>
        </w:rPr>
        <w:br/>
      </w:r>
    </w:p>
    <w:p w14:paraId="469705B2" w14:textId="77777777" w:rsidR="00427FA9" w:rsidRDefault="00427FA9" w:rsidP="00427FA9">
      <w:pPr>
        <w:spacing w:line="360" w:lineRule="auto"/>
        <w:jc w:val="both"/>
        <w:rPr>
          <w:rFonts w:asciiTheme="majorBidi" w:eastAsia="Times New Roman" w:hAnsiTheme="majorBidi" w:cstheme="majorBidi"/>
          <w:b/>
          <w:bCs/>
          <w:color w:val="000000"/>
          <w:sz w:val="22"/>
          <w:szCs w:val="22"/>
        </w:rPr>
      </w:pPr>
    </w:p>
    <w:p w14:paraId="7C1E680D" w14:textId="3A54142E" w:rsidR="00427FA9" w:rsidRDefault="00B30FEE" w:rsidP="00427FA9">
      <w:pPr>
        <w:spacing w:line="360" w:lineRule="auto"/>
        <w:jc w:val="both"/>
        <w:rPr>
          <w:rFonts w:asciiTheme="majorBidi" w:eastAsia="Times New Roman" w:hAnsiTheme="majorBidi" w:cstheme="majorBidi"/>
          <w:b/>
          <w:bCs/>
          <w:color w:val="000000"/>
          <w:sz w:val="22"/>
          <w:szCs w:val="22"/>
        </w:rPr>
      </w:pPr>
      <w:r w:rsidRPr="00436A63">
        <w:rPr>
          <w:rFonts w:asciiTheme="majorBidi" w:eastAsia="Times New Roman" w:hAnsiTheme="majorBidi" w:cstheme="majorBidi"/>
          <w:b/>
          <w:bCs/>
          <w:color w:val="000000"/>
          <w:sz w:val="22"/>
          <w:szCs w:val="22"/>
        </w:rPr>
        <w:lastRenderedPageBreak/>
        <w:t>4. Predictive Performance</w:t>
      </w:r>
    </w:p>
    <w:p w14:paraId="7F0805FC" w14:textId="77777777" w:rsidR="00427FA9" w:rsidRDefault="00B30FEE" w:rsidP="00427FA9">
      <w:pPr>
        <w:spacing w:line="360" w:lineRule="auto"/>
        <w:jc w:val="both"/>
        <w:rPr>
          <w:rFonts w:asciiTheme="majorBidi" w:eastAsia="Times New Roman" w:hAnsiTheme="majorBidi" w:cstheme="majorBidi"/>
          <w:color w:val="000000"/>
          <w:sz w:val="20"/>
          <w:szCs w:val="20"/>
        </w:rPr>
      </w:pPr>
      <w:r w:rsidRPr="00436A63">
        <w:rPr>
          <w:rFonts w:asciiTheme="majorBidi" w:eastAsia="Times New Roman" w:hAnsiTheme="majorBidi" w:cstheme="majorBidi"/>
          <w:color w:val="000000"/>
          <w:sz w:val="20"/>
          <w:szCs w:val="20"/>
        </w:rPr>
        <w:t>Across the reviewed literature, AI/ML-based triage models consistently outperformed traditional scoring systems in predicting outcomes such as critical care need, hospitalization, and diagnostic procedure requirements. Reported</w:t>
      </w:r>
      <w:r w:rsidR="003C0FB1">
        <w:rPr>
          <w:rFonts w:asciiTheme="majorBidi" w:eastAsia="Times New Roman" w:hAnsiTheme="majorBidi" w:cstheme="majorBidi"/>
          <w:color w:val="000000"/>
          <w:sz w:val="20"/>
          <w:szCs w:val="20"/>
        </w:rPr>
        <w:t xml:space="preserve"> </w:t>
      </w:r>
      <w:r w:rsidRPr="00436A63">
        <w:rPr>
          <w:rFonts w:asciiTheme="majorBidi" w:eastAsia="Times New Roman" w:hAnsiTheme="majorBidi" w:cstheme="majorBidi"/>
          <w:color w:val="000000"/>
          <w:sz w:val="20"/>
          <w:szCs w:val="20"/>
        </w:rPr>
        <w:t>discrimination values were notably high:</w:t>
      </w:r>
    </w:p>
    <w:p w14:paraId="06AB976E" w14:textId="77777777" w:rsidR="00427FA9" w:rsidRDefault="00B30FEE" w:rsidP="00427FA9">
      <w:pPr>
        <w:spacing w:line="360" w:lineRule="auto"/>
        <w:jc w:val="both"/>
        <w:rPr>
          <w:rFonts w:asciiTheme="majorBidi" w:eastAsia="Times New Roman" w:hAnsiTheme="majorBidi" w:cstheme="majorBidi"/>
          <w:color w:val="000000"/>
          <w:sz w:val="20"/>
          <w:szCs w:val="20"/>
        </w:rPr>
      </w:pPr>
      <w:r w:rsidRPr="00436A63">
        <w:rPr>
          <w:rFonts w:asciiTheme="majorBidi" w:eastAsia="Times New Roman" w:hAnsiTheme="majorBidi" w:cstheme="majorBidi"/>
          <w:color w:val="000000"/>
          <w:sz w:val="20"/>
          <w:szCs w:val="20"/>
        </w:rPr>
        <w:t>- Models using Initial Nursing Assessment (INA) features achieved AUROCs between 0.87 and 0.88, compared to 0.74–0.77 for conventional systems like KTAS or SOFA.</w:t>
      </w:r>
    </w:p>
    <w:p w14:paraId="42FB09A0" w14:textId="77777777" w:rsidR="00427FA9" w:rsidRDefault="00B30FEE" w:rsidP="00427FA9">
      <w:pPr>
        <w:spacing w:line="360" w:lineRule="auto"/>
        <w:jc w:val="both"/>
        <w:rPr>
          <w:rFonts w:asciiTheme="majorBidi" w:eastAsia="Times New Roman" w:hAnsiTheme="majorBidi" w:cstheme="majorBidi"/>
          <w:color w:val="000000"/>
          <w:sz w:val="20"/>
          <w:szCs w:val="20"/>
        </w:rPr>
      </w:pPr>
      <w:r w:rsidRPr="00436A63">
        <w:rPr>
          <w:rFonts w:asciiTheme="majorBidi" w:eastAsia="Times New Roman" w:hAnsiTheme="majorBidi" w:cstheme="majorBidi"/>
          <w:color w:val="000000"/>
          <w:sz w:val="20"/>
          <w:szCs w:val="20"/>
        </w:rPr>
        <w:t>- In respiratory and pediatric cohorts, boosting and random forest models achieved C-statistics of 0.80–0.85, surpassing ESI-based predictions.</w:t>
      </w:r>
    </w:p>
    <w:p w14:paraId="3D3A1A42" w14:textId="77777777" w:rsidR="00427FA9" w:rsidRDefault="00B30FEE" w:rsidP="00427FA9">
      <w:pPr>
        <w:spacing w:line="360" w:lineRule="auto"/>
        <w:jc w:val="both"/>
        <w:rPr>
          <w:rFonts w:asciiTheme="majorBidi" w:eastAsia="Times New Roman" w:hAnsiTheme="majorBidi" w:cstheme="majorBidi"/>
          <w:b/>
          <w:bCs/>
          <w:color w:val="000000"/>
          <w:sz w:val="22"/>
          <w:szCs w:val="22"/>
        </w:rPr>
      </w:pPr>
      <w:r w:rsidRPr="00436A63">
        <w:rPr>
          <w:rFonts w:asciiTheme="majorBidi" w:eastAsia="Times New Roman" w:hAnsiTheme="majorBidi" w:cstheme="majorBidi"/>
          <w:color w:val="000000"/>
          <w:sz w:val="20"/>
          <w:szCs w:val="20"/>
        </w:rPr>
        <w:t>- Diagnostic support models reached exceptional accuracy (e.g., AUC = 0.93 for CT prediction).</w:t>
      </w:r>
      <w:r w:rsidRPr="00436A63">
        <w:rPr>
          <w:rFonts w:asciiTheme="majorBidi" w:eastAsia="Times New Roman" w:hAnsiTheme="majorBidi" w:cstheme="majorBidi"/>
          <w:color w:val="000000"/>
          <w:sz w:val="20"/>
          <w:szCs w:val="20"/>
        </w:rPr>
        <w:br/>
        <w:t>Such performance gains indicate that AI does not replace clinical expertise but enhances triage accuracy through rapid pattern recognition and probabilistic reasoning, especially under high workload conditions common in EDs</w:t>
      </w:r>
      <w:r w:rsidR="006E5347">
        <w:rPr>
          <w:rFonts w:asciiTheme="majorBidi" w:eastAsia="Times New Roman" w:hAnsiTheme="majorBidi" w:cstheme="majorBidi"/>
          <w:color w:val="000000"/>
          <w:sz w:val="20"/>
          <w:szCs w:val="20"/>
        </w:rPr>
        <w:fldChar w:fldCharType="begin">
          <w:fldData xml:space="preserve">PEVuZE5vdGU+PENpdGU+PEF1dGhvcj5TaXR0aGlwcmF3aWF0PC9BdXRob3I+PFllYXI+MjAyNTwv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</w:fldData>
        </w:fldChar>
      </w:r>
      <w:r w:rsidR="00701744">
        <w:rPr>
          <w:rFonts w:asciiTheme="majorBidi" w:eastAsia="Times New Roman" w:hAnsiTheme="majorBidi" w:cstheme="majorBidi"/>
          <w:color w:val="000000"/>
          <w:sz w:val="20"/>
          <w:szCs w:val="20"/>
        </w:rPr>
        <w:instrText xml:space="preserve"> ADDIN EN.CITE </w:instrText>
      </w:r>
      <w:r w:rsidR="00701744">
        <w:rPr>
          <w:rFonts w:asciiTheme="majorBidi" w:eastAsia="Times New Roman" w:hAnsiTheme="majorBidi" w:cstheme="majorBidi"/>
          <w:color w:val="000000"/>
          <w:sz w:val="20"/>
          <w:szCs w:val="20"/>
        </w:rPr>
        <w:fldChar w:fldCharType="begin">
          <w:fldData xml:space="preserve">PEVuZE5vdGU+PENpdGU+PEF1dGhvcj5TaXR0aGlwcmF3aWF0PC9BdXRob3I+PFllYXI+MjAyNTwv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</w:fldData>
        </w:fldChar>
      </w:r>
      <w:r w:rsidR="00701744">
        <w:rPr>
          <w:rFonts w:asciiTheme="majorBidi" w:eastAsia="Times New Roman" w:hAnsiTheme="majorBidi" w:cstheme="majorBidi"/>
          <w:color w:val="000000"/>
          <w:sz w:val="20"/>
          <w:szCs w:val="20"/>
        </w:rPr>
        <w:instrText xml:space="preserve"> ADDIN EN.CITE.DATA </w:instrText>
      </w:r>
      <w:r w:rsidR="00701744">
        <w:rPr>
          <w:rFonts w:asciiTheme="majorBidi" w:eastAsia="Times New Roman" w:hAnsiTheme="majorBidi" w:cstheme="majorBidi"/>
          <w:color w:val="000000"/>
          <w:sz w:val="20"/>
          <w:szCs w:val="20"/>
        </w:rPr>
      </w:r>
      <w:r w:rsidR="00701744">
        <w:rPr>
          <w:rFonts w:asciiTheme="majorBidi" w:eastAsia="Times New Roman" w:hAnsiTheme="majorBidi" w:cstheme="majorBidi"/>
          <w:color w:val="000000"/>
          <w:sz w:val="20"/>
          <w:szCs w:val="20"/>
        </w:rPr>
        <w:fldChar w:fldCharType="end"/>
      </w:r>
      <w:r w:rsidR="006E5347">
        <w:rPr>
          <w:rFonts w:asciiTheme="majorBidi" w:eastAsia="Times New Roman" w:hAnsiTheme="majorBidi" w:cstheme="majorBidi"/>
          <w:color w:val="000000"/>
          <w:sz w:val="20"/>
          <w:szCs w:val="20"/>
        </w:rPr>
      </w:r>
      <w:r w:rsidR="006E5347">
        <w:rPr>
          <w:rFonts w:asciiTheme="majorBidi" w:eastAsia="Times New Roman" w:hAnsiTheme="majorBidi" w:cstheme="majorBidi"/>
          <w:color w:val="000000"/>
          <w:sz w:val="20"/>
          <w:szCs w:val="20"/>
        </w:rPr>
        <w:fldChar w:fldCharType="separate"/>
      </w:r>
      <w:r w:rsidR="00701744">
        <w:rPr>
          <w:rFonts w:asciiTheme="majorBidi" w:eastAsia="Times New Roman" w:hAnsiTheme="majorBidi" w:cstheme="majorBidi"/>
          <w:noProof/>
          <w:color w:val="000000"/>
          <w:sz w:val="20"/>
          <w:szCs w:val="20"/>
        </w:rPr>
        <w:t>[33-36]</w:t>
      </w:r>
      <w:r w:rsidR="006E5347">
        <w:rPr>
          <w:rFonts w:asciiTheme="majorBidi" w:eastAsia="Times New Roman" w:hAnsiTheme="majorBidi" w:cstheme="majorBidi"/>
          <w:color w:val="000000"/>
          <w:sz w:val="20"/>
          <w:szCs w:val="20"/>
        </w:rPr>
        <w:fldChar w:fldCharType="end"/>
      </w:r>
      <w:r w:rsidRPr="00436A63">
        <w:rPr>
          <w:rFonts w:asciiTheme="majorBidi" w:eastAsia="Times New Roman" w:hAnsiTheme="majorBidi" w:cstheme="majorBidi"/>
          <w:color w:val="000000"/>
          <w:sz w:val="20"/>
          <w:szCs w:val="20"/>
        </w:rPr>
        <w:t>.</w:t>
      </w:r>
      <w:r w:rsidRPr="00916C36">
        <w:rPr>
          <w:rFonts w:asciiTheme="majorBidi" w:eastAsia="Times New Roman" w:hAnsiTheme="majorBidi" w:cstheme="majorBidi"/>
          <w:color w:val="000000"/>
          <w:sz w:val="22"/>
          <w:szCs w:val="22"/>
        </w:rPr>
        <w:br/>
      </w:r>
      <w:r w:rsidRPr="00916C36">
        <w:rPr>
          <w:rFonts w:asciiTheme="majorBidi" w:eastAsia="Times New Roman" w:hAnsiTheme="majorBidi" w:cstheme="majorBidi"/>
          <w:color w:val="000000"/>
          <w:sz w:val="22"/>
          <w:szCs w:val="22"/>
        </w:rPr>
        <w:br/>
      </w:r>
      <w:r w:rsidRPr="00436A63">
        <w:rPr>
          <w:rFonts w:asciiTheme="majorBidi" w:eastAsia="Times New Roman" w:hAnsiTheme="majorBidi" w:cstheme="majorBidi"/>
          <w:b/>
          <w:bCs/>
          <w:color w:val="000000"/>
          <w:sz w:val="22"/>
          <w:szCs w:val="22"/>
        </w:rPr>
        <w:t>5. Clinical Impact on Nursing Triage and Workflow</w:t>
      </w:r>
    </w:p>
    <w:p w14:paraId="52420A31" w14:textId="77777777" w:rsidR="00427FA9" w:rsidRDefault="00B30FEE" w:rsidP="00427FA9">
      <w:pPr>
        <w:spacing w:line="360" w:lineRule="auto"/>
        <w:jc w:val="both"/>
        <w:rPr>
          <w:rFonts w:asciiTheme="majorBidi" w:eastAsia="Times New Roman" w:hAnsiTheme="majorBidi" w:cstheme="majorBidi"/>
          <w:b/>
          <w:bCs/>
          <w:color w:val="000000"/>
          <w:sz w:val="22"/>
          <w:szCs w:val="22"/>
        </w:rPr>
      </w:pPr>
      <w:r w:rsidRPr="00436A63">
        <w:rPr>
          <w:rFonts w:asciiTheme="majorBidi" w:eastAsia="Times New Roman" w:hAnsiTheme="majorBidi" w:cstheme="majorBidi"/>
          <w:color w:val="000000"/>
          <w:sz w:val="20"/>
          <w:szCs w:val="20"/>
        </w:rPr>
        <w:t>The integration of AI within triage nursing practice yielded several operational and clinical benefits:</w:t>
      </w:r>
      <w:r w:rsidRPr="00436A63">
        <w:rPr>
          <w:rFonts w:asciiTheme="majorBidi" w:eastAsia="Times New Roman" w:hAnsiTheme="majorBidi" w:cstheme="majorBidi"/>
          <w:color w:val="000000"/>
          <w:sz w:val="20"/>
          <w:szCs w:val="20"/>
        </w:rPr>
        <w:br/>
        <w:t>- Reduced under-triage and over-triage, improving both patient safety and resource utilization.</w:t>
      </w:r>
      <w:r w:rsidRPr="00436A63">
        <w:rPr>
          <w:rFonts w:asciiTheme="majorBidi" w:eastAsia="Times New Roman" w:hAnsiTheme="majorBidi" w:cstheme="majorBidi"/>
          <w:color w:val="000000"/>
          <w:sz w:val="20"/>
          <w:szCs w:val="20"/>
        </w:rPr>
        <w:br/>
        <w:t>- Decreased inter-rater variability among triage nurses, promoting more consistent patient categorization.</w:t>
      </w:r>
      <w:r w:rsidRPr="00436A63">
        <w:rPr>
          <w:rFonts w:asciiTheme="majorBidi" w:eastAsia="Times New Roman" w:hAnsiTheme="majorBidi" w:cstheme="majorBidi"/>
          <w:color w:val="000000"/>
          <w:sz w:val="20"/>
          <w:szCs w:val="20"/>
        </w:rPr>
        <w:br/>
        <w:t>- Shorter triage time and lower cognitive burden for nurses, particularly during peak ED congestion.</w:t>
      </w:r>
      <w:r w:rsidRPr="00436A63">
        <w:rPr>
          <w:rFonts w:asciiTheme="majorBidi" w:eastAsia="Times New Roman" w:hAnsiTheme="majorBidi" w:cstheme="majorBidi"/>
          <w:color w:val="000000"/>
          <w:sz w:val="20"/>
          <w:szCs w:val="20"/>
        </w:rPr>
        <w:br/>
        <w:t>- Enhanced decision confidence, where AI-generated risk scores served as supportive evidence during clinical prioritization.</w:t>
      </w:r>
      <w:r w:rsidRPr="00436A63">
        <w:rPr>
          <w:rFonts w:asciiTheme="majorBidi" w:eastAsia="Times New Roman" w:hAnsiTheme="majorBidi" w:cstheme="majorBidi"/>
          <w:color w:val="000000"/>
          <w:sz w:val="20"/>
          <w:szCs w:val="20"/>
        </w:rPr>
        <w:br/>
        <w:t>For instance, in South Korea, where over 90% of patients fall under KTAS levels 3–5, AI-assisted triage improved classification precision and shortened ED length of stay. These improvements underscore AI’s</w:t>
      </w:r>
      <w:r w:rsidRPr="00436A63">
        <w:rPr>
          <w:rStyle w:val="apple-converted-space"/>
          <w:rFonts w:asciiTheme="majorBidi" w:eastAsia="Times New Roman" w:hAnsiTheme="majorBidi" w:cstheme="majorBidi"/>
          <w:color w:val="000000"/>
          <w:sz w:val="20"/>
          <w:szCs w:val="20"/>
        </w:rPr>
        <w:t> </w:t>
      </w:r>
      <w:r w:rsidRPr="00436A63">
        <w:rPr>
          <w:rFonts w:asciiTheme="majorBidi" w:eastAsia="Times New Roman" w:hAnsiTheme="majorBidi" w:cstheme="majorBidi"/>
          <w:color w:val="000000"/>
          <w:sz w:val="20"/>
          <w:szCs w:val="20"/>
        </w:rPr>
        <w:t>ability to augment the clinical autonomy and efficiency of nursing professionals, especially in high-demand environments</w:t>
      </w:r>
      <w:r w:rsidR="006E5347">
        <w:rPr>
          <w:rFonts w:asciiTheme="majorBidi" w:eastAsia="Times New Roman" w:hAnsiTheme="majorBidi" w:cstheme="majorBidi"/>
          <w:color w:val="000000"/>
          <w:sz w:val="20"/>
          <w:szCs w:val="20"/>
        </w:rPr>
        <w:fldChar w:fldCharType="begin">
          <w:fldData xml:space="preserve">PEVuZE5vdGU+PENpdGU+PEF1dGhvcj5Ob3Zha293c2tpPC9BdXRob3I+PFllYXI+MjAyMjwvWWVh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</w:fldData>
        </w:fldChar>
      </w:r>
      <w:r w:rsidR="00701744">
        <w:rPr>
          <w:rFonts w:asciiTheme="majorBidi" w:eastAsia="Times New Roman" w:hAnsiTheme="majorBidi" w:cstheme="majorBidi"/>
          <w:color w:val="000000"/>
          <w:sz w:val="20"/>
          <w:szCs w:val="20"/>
        </w:rPr>
        <w:instrText xml:space="preserve"> ADDIN EN.CITE </w:instrText>
      </w:r>
      <w:r w:rsidR="00701744">
        <w:rPr>
          <w:rFonts w:asciiTheme="majorBidi" w:eastAsia="Times New Roman" w:hAnsiTheme="majorBidi" w:cstheme="majorBidi"/>
          <w:color w:val="000000"/>
          <w:sz w:val="20"/>
          <w:szCs w:val="20"/>
        </w:rPr>
        <w:fldChar w:fldCharType="begin">
          <w:fldData xml:space="preserve">PEVuZE5vdGU+PENpdGU+PEF1dGhvcj5Ob3Zha293c2tpPC9BdXRob3I+PFllYXI+MjAyMjwvWWVh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</w:fldData>
        </w:fldChar>
      </w:r>
      <w:r w:rsidR="00701744">
        <w:rPr>
          <w:rFonts w:asciiTheme="majorBidi" w:eastAsia="Times New Roman" w:hAnsiTheme="majorBidi" w:cstheme="majorBidi"/>
          <w:color w:val="000000"/>
          <w:sz w:val="20"/>
          <w:szCs w:val="20"/>
        </w:rPr>
        <w:instrText xml:space="preserve"> ADDIN EN.CITE.DATA </w:instrText>
      </w:r>
      <w:r w:rsidR="00701744">
        <w:rPr>
          <w:rFonts w:asciiTheme="majorBidi" w:eastAsia="Times New Roman" w:hAnsiTheme="majorBidi" w:cstheme="majorBidi"/>
          <w:color w:val="000000"/>
          <w:sz w:val="20"/>
          <w:szCs w:val="20"/>
        </w:rPr>
      </w:r>
      <w:r w:rsidR="00701744">
        <w:rPr>
          <w:rFonts w:asciiTheme="majorBidi" w:eastAsia="Times New Roman" w:hAnsiTheme="majorBidi" w:cstheme="majorBidi"/>
          <w:color w:val="000000"/>
          <w:sz w:val="20"/>
          <w:szCs w:val="20"/>
        </w:rPr>
        <w:fldChar w:fldCharType="end"/>
      </w:r>
      <w:r w:rsidR="006E5347">
        <w:rPr>
          <w:rFonts w:asciiTheme="majorBidi" w:eastAsia="Times New Roman" w:hAnsiTheme="majorBidi" w:cstheme="majorBidi"/>
          <w:color w:val="000000"/>
          <w:sz w:val="20"/>
          <w:szCs w:val="20"/>
        </w:rPr>
      </w:r>
      <w:r w:rsidR="006E5347">
        <w:rPr>
          <w:rFonts w:asciiTheme="majorBidi" w:eastAsia="Times New Roman" w:hAnsiTheme="majorBidi" w:cstheme="majorBidi"/>
          <w:color w:val="000000"/>
          <w:sz w:val="20"/>
          <w:szCs w:val="20"/>
        </w:rPr>
        <w:fldChar w:fldCharType="separate"/>
      </w:r>
      <w:r w:rsidR="00701744">
        <w:rPr>
          <w:rFonts w:asciiTheme="majorBidi" w:eastAsia="Times New Roman" w:hAnsiTheme="majorBidi" w:cstheme="majorBidi"/>
          <w:noProof/>
          <w:color w:val="000000"/>
          <w:sz w:val="20"/>
          <w:szCs w:val="20"/>
        </w:rPr>
        <w:t>[30, 37-39]</w:t>
      </w:r>
      <w:r w:rsidR="006E5347">
        <w:rPr>
          <w:rFonts w:asciiTheme="majorBidi" w:eastAsia="Times New Roman" w:hAnsiTheme="majorBidi" w:cstheme="majorBidi"/>
          <w:color w:val="000000"/>
          <w:sz w:val="20"/>
          <w:szCs w:val="20"/>
        </w:rPr>
        <w:fldChar w:fldCharType="end"/>
      </w:r>
      <w:r w:rsidRPr="00436A63">
        <w:rPr>
          <w:rFonts w:asciiTheme="majorBidi" w:eastAsia="Times New Roman" w:hAnsiTheme="majorBidi" w:cstheme="majorBidi"/>
          <w:color w:val="000000"/>
          <w:sz w:val="20"/>
          <w:szCs w:val="20"/>
        </w:rPr>
        <w:t>.</w:t>
      </w:r>
      <w:r w:rsidRPr="00916C36">
        <w:rPr>
          <w:rFonts w:asciiTheme="majorBidi" w:eastAsia="Times New Roman" w:hAnsiTheme="majorBidi" w:cstheme="majorBidi"/>
          <w:color w:val="000000"/>
          <w:sz w:val="22"/>
          <w:szCs w:val="22"/>
        </w:rPr>
        <w:br/>
      </w:r>
      <w:r w:rsidRPr="00916C36">
        <w:rPr>
          <w:rFonts w:asciiTheme="majorBidi" w:eastAsia="Times New Roman" w:hAnsiTheme="majorBidi" w:cstheme="majorBidi"/>
          <w:color w:val="000000"/>
          <w:sz w:val="22"/>
          <w:szCs w:val="22"/>
        </w:rPr>
        <w:br/>
      </w:r>
      <w:r w:rsidRPr="00436A63">
        <w:rPr>
          <w:rFonts w:asciiTheme="majorBidi" w:eastAsia="Times New Roman" w:hAnsiTheme="majorBidi" w:cstheme="majorBidi"/>
          <w:b/>
          <w:bCs/>
          <w:color w:val="000000"/>
          <w:sz w:val="22"/>
          <w:szCs w:val="22"/>
        </w:rPr>
        <w:t>6. Key Predictive Features</w:t>
      </w:r>
    </w:p>
    <w:p w14:paraId="7EC293D6" w14:textId="4A8DDF41" w:rsidR="00EA2106" w:rsidRPr="00427FA9" w:rsidRDefault="00B30FEE" w:rsidP="00427FA9">
      <w:pPr>
        <w:spacing w:line="360" w:lineRule="auto"/>
        <w:jc w:val="both"/>
        <w:rPr>
          <w:rFonts w:asciiTheme="majorBidi" w:eastAsia="Times New Roman" w:hAnsiTheme="majorBidi" w:cstheme="majorBidi"/>
          <w:b/>
          <w:bCs/>
          <w:color w:val="000000"/>
          <w:sz w:val="22"/>
          <w:szCs w:val="22"/>
        </w:rPr>
      </w:pPr>
      <w:r w:rsidRPr="00436A63">
        <w:rPr>
          <w:rFonts w:asciiTheme="majorBidi" w:eastAsia="Times New Roman" w:hAnsiTheme="majorBidi" w:cstheme="majorBidi"/>
          <w:color w:val="000000"/>
          <w:sz w:val="20"/>
          <w:szCs w:val="20"/>
        </w:rPr>
        <w:t>Analyses of feature importance frequently identified chief complaint, age, heart rate, respiratory rate, and oxygen saturation (SpO₂) as the most influential variables. Low-dimensional models using only a few top features achieved near-equivalent predictive power to full models, indicating the feasibility of implementing simplified, nurse-friendly AI systems</w:t>
      </w:r>
      <w:r w:rsidRPr="00436A63">
        <w:rPr>
          <w:rStyle w:val="apple-converted-space"/>
          <w:rFonts w:asciiTheme="majorBidi" w:eastAsia="Times New Roman" w:hAnsiTheme="majorBidi" w:cstheme="majorBidi"/>
          <w:color w:val="000000"/>
          <w:sz w:val="20"/>
          <w:szCs w:val="20"/>
        </w:rPr>
        <w:t> </w:t>
      </w:r>
      <w:r w:rsidRPr="00436A63">
        <w:rPr>
          <w:rFonts w:asciiTheme="majorBidi" w:eastAsia="Times New Roman" w:hAnsiTheme="majorBidi" w:cstheme="majorBidi"/>
          <w:color w:val="000000"/>
          <w:sz w:val="20"/>
          <w:szCs w:val="20"/>
        </w:rPr>
        <w:t>in real-world practice</w:t>
      </w:r>
      <w:r w:rsidR="006E5347">
        <w:rPr>
          <w:rFonts w:asciiTheme="majorBidi" w:eastAsia="Times New Roman" w:hAnsiTheme="majorBidi" w:cstheme="majorBidi"/>
          <w:color w:val="000000"/>
          <w:sz w:val="20"/>
          <w:szCs w:val="20"/>
        </w:rPr>
        <w:fldChar w:fldCharType="begin">
          <w:fldData xml:space="preserve">PEVuZE5vdGU+PENpdGU+PEF1dGhvcj5TaGFua2FyPC9BdXRob3I+PFllYXI+MjAyNTwvWWVhcj48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</w:fldData>
        </w:fldChar>
      </w:r>
      <w:r w:rsidR="00237F38">
        <w:rPr>
          <w:rFonts w:asciiTheme="majorBidi" w:eastAsia="Times New Roman" w:hAnsiTheme="majorBidi" w:cstheme="majorBidi"/>
          <w:color w:val="000000"/>
          <w:sz w:val="20"/>
          <w:szCs w:val="20"/>
        </w:rPr>
        <w:instrText xml:space="preserve"> ADDIN EN.CITE </w:instrText>
      </w:r>
      <w:r w:rsidR="00237F38">
        <w:rPr>
          <w:rFonts w:asciiTheme="majorBidi" w:eastAsia="Times New Roman" w:hAnsiTheme="majorBidi" w:cstheme="majorBidi"/>
          <w:color w:val="000000"/>
          <w:sz w:val="20"/>
          <w:szCs w:val="20"/>
        </w:rPr>
        <w:fldChar w:fldCharType="begin">
          <w:fldData xml:space="preserve">PEVuZE5vdGU+PENpdGU+PEF1dGhvcj5TaGFua2FyPC9BdXRob3I+PFllYXI+MjAyNTwvWWVhcj48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</w:fldData>
        </w:fldChar>
      </w:r>
      <w:r w:rsidR="00237F38">
        <w:rPr>
          <w:rFonts w:asciiTheme="majorBidi" w:eastAsia="Times New Roman" w:hAnsiTheme="majorBidi" w:cstheme="majorBidi"/>
          <w:color w:val="000000"/>
          <w:sz w:val="20"/>
          <w:szCs w:val="20"/>
        </w:rPr>
        <w:instrText xml:space="preserve"> ADDIN EN.CITE.DATA </w:instrText>
      </w:r>
      <w:r w:rsidR="00237F38">
        <w:rPr>
          <w:rFonts w:asciiTheme="majorBidi" w:eastAsia="Times New Roman" w:hAnsiTheme="majorBidi" w:cstheme="majorBidi"/>
          <w:color w:val="000000"/>
          <w:sz w:val="20"/>
          <w:szCs w:val="20"/>
        </w:rPr>
      </w:r>
      <w:r w:rsidR="00237F38">
        <w:rPr>
          <w:rFonts w:asciiTheme="majorBidi" w:eastAsia="Times New Roman" w:hAnsiTheme="majorBidi" w:cstheme="majorBidi"/>
          <w:color w:val="000000"/>
          <w:sz w:val="20"/>
          <w:szCs w:val="20"/>
        </w:rPr>
        <w:fldChar w:fldCharType="end"/>
      </w:r>
      <w:r w:rsidR="006E5347">
        <w:rPr>
          <w:rFonts w:asciiTheme="majorBidi" w:eastAsia="Times New Roman" w:hAnsiTheme="majorBidi" w:cstheme="majorBidi"/>
          <w:color w:val="000000"/>
          <w:sz w:val="20"/>
          <w:szCs w:val="20"/>
        </w:rPr>
      </w:r>
      <w:r w:rsidR="006E5347">
        <w:rPr>
          <w:rFonts w:asciiTheme="majorBidi" w:eastAsia="Times New Roman" w:hAnsiTheme="majorBidi" w:cstheme="majorBidi"/>
          <w:color w:val="000000"/>
          <w:sz w:val="20"/>
          <w:szCs w:val="20"/>
        </w:rPr>
        <w:fldChar w:fldCharType="separate"/>
      </w:r>
      <w:r w:rsidR="00237F38">
        <w:rPr>
          <w:rFonts w:asciiTheme="majorBidi" w:eastAsia="Times New Roman" w:hAnsiTheme="majorBidi" w:cstheme="majorBidi"/>
          <w:noProof/>
          <w:color w:val="000000"/>
          <w:sz w:val="20"/>
          <w:szCs w:val="20"/>
        </w:rPr>
        <w:t>[9, 40, 41]</w:t>
      </w:r>
      <w:r w:rsidR="006E5347">
        <w:rPr>
          <w:rFonts w:asciiTheme="majorBidi" w:eastAsia="Times New Roman" w:hAnsiTheme="majorBidi" w:cstheme="majorBidi"/>
          <w:color w:val="000000"/>
          <w:sz w:val="20"/>
          <w:szCs w:val="20"/>
        </w:rPr>
        <w:fldChar w:fldCharType="end"/>
      </w:r>
      <w:r w:rsidRPr="00436A63">
        <w:rPr>
          <w:rFonts w:asciiTheme="majorBidi" w:eastAsia="Times New Roman" w:hAnsiTheme="majorBidi" w:cstheme="majorBidi"/>
          <w:color w:val="000000"/>
          <w:sz w:val="20"/>
          <w:szCs w:val="20"/>
        </w:rPr>
        <w:t>.</w:t>
      </w:r>
    </w:p>
    <w:p w14:paraId="06924DF1" w14:textId="77777777" w:rsidR="00EA2106" w:rsidRDefault="00B30FEE" w:rsidP="00EA2106">
      <w:pPr>
        <w:spacing w:line="360" w:lineRule="auto"/>
        <w:jc w:val="both"/>
        <w:rPr>
          <w:rFonts w:asciiTheme="majorBidi" w:eastAsia="Times New Roman" w:hAnsiTheme="majorBidi" w:cstheme="majorBidi"/>
          <w:b/>
          <w:bCs/>
          <w:color w:val="000000"/>
          <w:sz w:val="22"/>
          <w:szCs w:val="22"/>
        </w:rPr>
      </w:pPr>
      <w:r w:rsidRPr="00916C36">
        <w:rPr>
          <w:rFonts w:asciiTheme="majorBidi" w:eastAsia="Times New Roman" w:hAnsiTheme="majorBidi" w:cstheme="majorBidi"/>
          <w:color w:val="000000"/>
          <w:sz w:val="22"/>
          <w:szCs w:val="22"/>
        </w:rPr>
        <w:br/>
      </w:r>
      <w:r w:rsidRPr="00436A63">
        <w:rPr>
          <w:rFonts w:asciiTheme="majorBidi" w:eastAsia="Times New Roman" w:hAnsiTheme="majorBidi" w:cstheme="majorBidi"/>
          <w:b/>
          <w:bCs/>
          <w:color w:val="000000"/>
          <w:sz w:val="22"/>
          <w:szCs w:val="22"/>
        </w:rPr>
        <w:t>7. Emerging Directions and Evidence Gaps</w:t>
      </w:r>
    </w:p>
    <w:p w14:paraId="5784770D" w14:textId="272D1EE3" w:rsidR="00EA2106" w:rsidRDefault="00B30FEE" w:rsidP="00EA2106">
      <w:pPr>
        <w:spacing w:line="360" w:lineRule="auto"/>
        <w:jc w:val="both"/>
        <w:rPr>
          <w:rFonts w:asciiTheme="majorBidi" w:eastAsia="Times New Roman" w:hAnsiTheme="majorBidi" w:cstheme="majorBidi"/>
          <w:color w:val="000000"/>
          <w:sz w:val="20"/>
          <w:szCs w:val="20"/>
        </w:rPr>
      </w:pPr>
      <w:r w:rsidRPr="00436A63">
        <w:rPr>
          <w:rFonts w:asciiTheme="majorBidi" w:eastAsia="Times New Roman" w:hAnsiTheme="majorBidi" w:cstheme="majorBidi"/>
          <w:color w:val="000000"/>
          <w:sz w:val="20"/>
          <w:szCs w:val="20"/>
        </w:rPr>
        <w:t>Although most studies were retrospective, the few prospective evaluations available demonstrated robust performance in real-time triage settings. However, broader multi-center prospective trials and standardized external validation remain limited. Challenges</w:t>
      </w:r>
      <w:r w:rsidRPr="00436A63">
        <w:rPr>
          <w:rStyle w:val="apple-converted-space"/>
          <w:rFonts w:asciiTheme="majorBidi" w:eastAsia="Times New Roman" w:hAnsiTheme="majorBidi" w:cstheme="majorBidi"/>
          <w:color w:val="000000"/>
          <w:sz w:val="20"/>
          <w:szCs w:val="20"/>
        </w:rPr>
        <w:t> </w:t>
      </w:r>
      <w:r w:rsidRPr="00436A63">
        <w:rPr>
          <w:rFonts w:asciiTheme="majorBidi" w:eastAsia="Times New Roman" w:hAnsiTheme="majorBidi" w:cstheme="majorBidi"/>
          <w:color w:val="000000"/>
          <w:sz w:val="20"/>
          <w:szCs w:val="20"/>
        </w:rPr>
        <w:t xml:space="preserve">such as data heterogeneity, class imbalance, and </w:t>
      </w:r>
      <w:r w:rsidR="00237F38" w:rsidRPr="00436A63">
        <w:rPr>
          <w:rFonts w:asciiTheme="majorBidi" w:eastAsia="Times New Roman" w:hAnsiTheme="majorBidi" w:cstheme="majorBidi"/>
          <w:color w:val="000000"/>
          <w:sz w:val="20"/>
          <w:szCs w:val="20"/>
        </w:rPr>
        <w:t>explain ability</w:t>
      </w:r>
      <w:r w:rsidRPr="00436A63">
        <w:rPr>
          <w:rFonts w:asciiTheme="majorBidi" w:eastAsia="Times New Roman" w:hAnsiTheme="majorBidi" w:cstheme="majorBidi"/>
          <w:color w:val="000000"/>
          <w:sz w:val="20"/>
          <w:szCs w:val="20"/>
        </w:rPr>
        <w:t xml:space="preserve"> were also noted as ongoing barriers to clinical translation. These limitations highlight the need for continued collaboration between AI developers, </w:t>
      </w:r>
      <w:r w:rsidRPr="00436A63">
        <w:rPr>
          <w:rFonts w:asciiTheme="majorBidi" w:eastAsia="Times New Roman" w:hAnsiTheme="majorBidi" w:cstheme="majorBidi"/>
          <w:color w:val="000000"/>
          <w:sz w:val="20"/>
          <w:szCs w:val="20"/>
        </w:rPr>
        <w:lastRenderedPageBreak/>
        <w:t>clinicians, and nursing researchers to ensure that AI integration remains clinically interpretable, ethically sound, and practically</w:t>
      </w:r>
      <w:r w:rsidR="00EA2106">
        <w:rPr>
          <w:rFonts w:asciiTheme="majorBidi" w:eastAsia="Times New Roman" w:hAnsiTheme="majorBidi" w:cstheme="majorBidi"/>
          <w:color w:val="000000"/>
          <w:sz w:val="20"/>
          <w:szCs w:val="20"/>
        </w:rPr>
        <w:t xml:space="preserve"> </w:t>
      </w:r>
      <w:r w:rsidRPr="00436A63">
        <w:rPr>
          <w:rFonts w:asciiTheme="majorBidi" w:eastAsia="Times New Roman" w:hAnsiTheme="majorBidi" w:cstheme="majorBidi"/>
          <w:color w:val="000000"/>
          <w:sz w:val="20"/>
          <w:szCs w:val="20"/>
        </w:rPr>
        <w:t>applicable in nursing-led triage</w:t>
      </w:r>
      <w:r w:rsidR="000A5237">
        <w:rPr>
          <w:rFonts w:asciiTheme="majorBidi" w:eastAsia="Times New Roman" w:hAnsiTheme="majorBidi" w:cstheme="majorBidi"/>
          <w:color w:val="000000"/>
          <w:sz w:val="20"/>
          <w:szCs w:val="20"/>
        </w:rPr>
        <w:fldChar w:fldCharType="begin">
          <w:fldData xml:space="preserve">PEVuZE5vdGU+PENpdGU+PEF1dGhvcj5KYW5nPC9BdXRob3I+PFllYXI+MjAyNDwvWWVhcj48UmVj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</w:fldData>
        </w:fldChar>
      </w:r>
      <w:r w:rsidR="00237F38">
        <w:rPr>
          <w:rFonts w:asciiTheme="majorBidi" w:eastAsia="Times New Roman" w:hAnsiTheme="majorBidi" w:cstheme="majorBidi"/>
          <w:color w:val="000000"/>
          <w:sz w:val="20"/>
          <w:szCs w:val="20"/>
        </w:rPr>
        <w:instrText xml:space="preserve"> ADDIN EN.CITE </w:instrText>
      </w:r>
      <w:r w:rsidR="00237F38">
        <w:rPr>
          <w:rFonts w:asciiTheme="majorBidi" w:eastAsia="Times New Roman" w:hAnsiTheme="majorBidi" w:cstheme="majorBidi"/>
          <w:color w:val="000000"/>
          <w:sz w:val="20"/>
          <w:szCs w:val="20"/>
        </w:rPr>
        <w:fldChar w:fldCharType="begin">
          <w:fldData xml:space="preserve">PEVuZE5vdGU+PENpdGU+PEF1dGhvcj5KYW5nPC9BdXRob3I+PFllYXI+MjAyNDwvWWVhcj48UmVj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</w:fldData>
        </w:fldChar>
      </w:r>
      <w:r w:rsidR="00237F38">
        <w:rPr>
          <w:rFonts w:asciiTheme="majorBidi" w:eastAsia="Times New Roman" w:hAnsiTheme="majorBidi" w:cstheme="majorBidi"/>
          <w:color w:val="000000"/>
          <w:sz w:val="20"/>
          <w:szCs w:val="20"/>
        </w:rPr>
        <w:instrText xml:space="preserve"> ADDIN EN.CITE.DATA </w:instrText>
      </w:r>
      <w:r w:rsidR="00237F38">
        <w:rPr>
          <w:rFonts w:asciiTheme="majorBidi" w:eastAsia="Times New Roman" w:hAnsiTheme="majorBidi" w:cstheme="majorBidi"/>
          <w:color w:val="000000"/>
          <w:sz w:val="20"/>
          <w:szCs w:val="20"/>
        </w:rPr>
      </w:r>
      <w:r w:rsidR="00237F38">
        <w:rPr>
          <w:rFonts w:asciiTheme="majorBidi" w:eastAsia="Times New Roman" w:hAnsiTheme="majorBidi" w:cstheme="majorBidi"/>
          <w:color w:val="000000"/>
          <w:sz w:val="20"/>
          <w:szCs w:val="20"/>
        </w:rPr>
        <w:fldChar w:fldCharType="end"/>
      </w:r>
      <w:r w:rsidR="000A5237">
        <w:rPr>
          <w:rFonts w:asciiTheme="majorBidi" w:eastAsia="Times New Roman" w:hAnsiTheme="majorBidi" w:cstheme="majorBidi"/>
          <w:color w:val="000000"/>
          <w:sz w:val="20"/>
          <w:szCs w:val="20"/>
        </w:rPr>
      </w:r>
      <w:r w:rsidR="000A5237">
        <w:rPr>
          <w:rFonts w:asciiTheme="majorBidi" w:eastAsia="Times New Roman" w:hAnsiTheme="majorBidi" w:cstheme="majorBidi"/>
          <w:color w:val="000000"/>
          <w:sz w:val="20"/>
          <w:szCs w:val="20"/>
        </w:rPr>
        <w:fldChar w:fldCharType="separate"/>
      </w:r>
      <w:r w:rsidR="00237F38">
        <w:rPr>
          <w:rFonts w:asciiTheme="majorBidi" w:eastAsia="Times New Roman" w:hAnsiTheme="majorBidi" w:cstheme="majorBidi"/>
          <w:noProof/>
          <w:color w:val="000000"/>
          <w:sz w:val="20"/>
          <w:szCs w:val="20"/>
        </w:rPr>
        <w:t>[1, 8, 41, 42]</w:t>
      </w:r>
      <w:r w:rsidR="000A5237">
        <w:rPr>
          <w:rFonts w:asciiTheme="majorBidi" w:eastAsia="Times New Roman" w:hAnsiTheme="majorBidi" w:cstheme="majorBidi"/>
          <w:color w:val="000000"/>
          <w:sz w:val="20"/>
          <w:szCs w:val="20"/>
        </w:rPr>
        <w:fldChar w:fldCharType="end"/>
      </w:r>
      <w:r w:rsidRPr="00436A63">
        <w:rPr>
          <w:rFonts w:asciiTheme="majorBidi" w:eastAsia="Times New Roman" w:hAnsiTheme="majorBidi" w:cstheme="majorBidi"/>
          <w:color w:val="000000"/>
          <w:sz w:val="20"/>
          <w:szCs w:val="20"/>
        </w:rPr>
        <w:t>.</w:t>
      </w:r>
    </w:p>
    <w:p w14:paraId="03ADB1A3" w14:textId="0FD81F9E" w:rsidR="00EA2106" w:rsidRPr="00EA2106" w:rsidRDefault="00B30FEE" w:rsidP="00EA2106">
      <w:pPr>
        <w:spacing w:line="360" w:lineRule="auto"/>
        <w:jc w:val="both"/>
        <w:rPr>
          <w:rFonts w:asciiTheme="majorBidi" w:eastAsia="Times New Roman" w:hAnsiTheme="majorBidi" w:cstheme="majorBidi"/>
          <w:color w:val="000000"/>
          <w:sz w:val="20"/>
          <w:szCs w:val="20"/>
        </w:rPr>
      </w:pPr>
      <w:r w:rsidRPr="00916C36">
        <w:rPr>
          <w:rFonts w:asciiTheme="majorBidi" w:eastAsia="Times New Roman" w:hAnsiTheme="majorBidi" w:cstheme="majorBidi"/>
          <w:color w:val="000000"/>
          <w:sz w:val="22"/>
          <w:szCs w:val="22"/>
        </w:rPr>
        <w:br/>
      </w:r>
      <w:r w:rsidRPr="00436A63">
        <w:rPr>
          <w:rFonts w:asciiTheme="majorBidi" w:eastAsia="Times New Roman" w:hAnsiTheme="majorBidi" w:cstheme="majorBidi"/>
          <w:b/>
          <w:bCs/>
          <w:color w:val="000000"/>
          <w:sz w:val="22"/>
          <w:szCs w:val="22"/>
        </w:rPr>
        <w:t>8. Summary</w:t>
      </w:r>
    </w:p>
    <w:p w14:paraId="5DCEBDC6" w14:textId="0906B985" w:rsidR="00B30FEE" w:rsidRPr="00EA2106" w:rsidRDefault="00B30FEE" w:rsidP="00EA2106">
      <w:pPr>
        <w:spacing w:line="360" w:lineRule="auto"/>
        <w:jc w:val="both"/>
        <w:rPr>
          <w:rFonts w:asciiTheme="majorBidi" w:eastAsia="Times New Roman" w:hAnsiTheme="majorBidi" w:cstheme="majorBidi"/>
          <w:b/>
          <w:bCs/>
          <w:color w:val="000000"/>
          <w:sz w:val="22"/>
          <w:szCs w:val="22"/>
        </w:rPr>
      </w:pPr>
      <w:r w:rsidRPr="00436A63">
        <w:rPr>
          <w:rFonts w:asciiTheme="majorBidi" w:eastAsia="Times New Roman" w:hAnsiTheme="majorBidi" w:cstheme="majorBidi"/>
          <w:color w:val="000000"/>
          <w:sz w:val="20"/>
          <w:szCs w:val="20"/>
        </w:rPr>
        <w:t>In summary, current evidence strongly supports the integration of AI in nursing triage to improve the accuracy, speed, and consistency of patient assessment. The findings consistently show that AI-driven tools can assist nurses by providing objective, evidence-based risk stratification, allowing them to make more precise decisions while maintaining clinical oversight. This synergy between human expertise and computational intelligence represents a major step forward in advancing the safety, efficiency, and quality of emergency nursing care.</w:t>
      </w:r>
    </w:p>
    <w:p w14:paraId="5F533AE8" w14:textId="77777777" w:rsidR="00B30FEE" w:rsidRPr="00436A63" w:rsidRDefault="00B30FEE" w:rsidP="00EA2106">
      <w:pPr>
        <w:spacing w:before="150" w:after="0" w:line="360" w:lineRule="auto"/>
        <w:jc w:val="both"/>
        <w:rPr>
          <w:rFonts w:asciiTheme="majorBidi" w:hAnsiTheme="majorBidi" w:cstheme="majorBidi"/>
          <w:color w:val="000000" w:themeColor="text1"/>
          <w:kern w:val="0"/>
          <w:sz w:val="22"/>
          <w:szCs w:val="22"/>
          <w14:ligatures w14:val="none"/>
        </w:rPr>
      </w:pPr>
      <w:r w:rsidRPr="00436A63">
        <w:rPr>
          <w:rFonts w:asciiTheme="majorBidi" w:hAnsiTheme="majorBidi" w:cstheme="majorBidi"/>
          <w:b/>
          <w:bCs/>
          <w:color w:val="000000" w:themeColor="text1"/>
          <w:kern w:val="0"/>
          <w:sz w:val="22"/>
          <w:szCs w:val="22"/>
          <w14:ligatures w14:val="none"/>
        </w:rPr>
        <w:t>Table 1. Summary of Representative Studies on AI in Nursing Triage</w:t>
      </w:r>
    </w:p>
    <w:tbl>
      <w:tblPr>
        <w:tblStyle w:val="PlainTable1"/>
        <w:tblW w:w="0" w:type="auto"/>
        <w:tblLook w:val="04A0" w:firstRow="1" w:lastRow="0" w:firstColumn="1" w:lastColumn="0" w:noHBand="0" w:noVBand="1"/>
      </w:tblPr>
      <w:tblGrid>
        <w:gridCol w:w="1208"/>
        <w:gridCol w:w="871"/>
        <w:gridCol w:w="878"/>
        <w:gridCol w:w="1341"/>
        <w:gridCol w:w="1422"/>
        <w:gridCol w:w="1660"/>
        <w:gridCol w:w="1970"/>
      </w:tblGrid>
      <w:tr w:rsidR="00B30FEE" w:rsidRPr="00EA2106" w14:paraId="1917D192" w14:textId="77777777" w:rsidTr="00EA210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707B84A" w14:textId="77777777" w:rsidR="00B30FEE" w:rsidRPr="00EA2106" w:rsidRDefault="00B30FEE" w:rsidP="00EA2106">
            <w:pPr>
              <w:spacing w:line="360" w:lineRule="auto"/>
              <w:jc w:val="center"/>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Author / Year</w:t>
            </w:r>
          </w:p>
        </w:tc>
        <w:tc>
          <w:tcPr>
            <w:tcW w:w="0" w:type="auto"/>
            <w:vAlign w:val="center"/>
            <w:hideMark/>
          </w:tcPr>
          <w:p w14:paraId="1E35B8D7" w14:textId="77777777" w:rsidR="00B30FEE" w:rsidRPr="00EA2106" w:rsidRDefault="00B30FEE" w:rsidP="00EA2106">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Country</w:t>
            </w:r>
          </w:p>
        </w:tc>
        <w:tc>
          <w:tcPr>
            <w:tcW w:w="0" w:type="auto"/>
            <w:vAlign w:val="center"/>
            <w:hideMark/>
          </w:tcPr>
          <w:p w14:paraId="0E00CE4D" w14:textId="77777777" w:rsidR="00B30FEE" w:rsidRPr="00EA2106" w:rsidRDefault="00B30FEE" w:rsidP="00EA2106">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Triage System</w:t>
            </w:r>
          </w:p>
        </w:tc>
        <w:tc>
          <w:tcPr>
            <w:tcW w:w="0" w:type="auto"/>
            <w:vAlign w:val="center"/>
            <w:hideMark/>
          </w:tcPr>
          <w:p w14:paraId="4FF70A4E" w14:textId="77777777" w:rsidR="00B30FEE" w:rsidRPr="00EA2106" w:rsidRDefault="00B30FEE" w:rsidP="00EA2106">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AI / ML Model Used</w:t>
            </w:r>
          </w:p>
        </w:tc>
        <w:tc>
          <w:tcPr>
            <w:tcW w:w="0" w:type="auto"/>
            <w:vAlign w:val="center"/>
            <w:hideMark/>
          </w:tcPr>
          <w:p w14:paraId="5353443A" w14:textId="77777777" w:rsidR="00B30FEE" w:rsidRPr="00EA2106" w:rsidRDefault="00B30FEE" w:rsidP="00EA2106">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Predicted Outcome</w:t>
            </w:r>
          </w:p>
        </w:tc>
        <w:tc>
          <w:tcPr>
            <w:tcW w:w="0" w:type="auto"/>
            <w:vAlign w:val="center"/>
            <w:hideMark/>
          </w:tcPr>
          <w:p w14:paraId="3C6D4282" w14:textId="77777777" w:rsidR="00B30FEE" w:rsidRPr="00EA2106" w:rsidRDefault="00B30FEE" w:rsidP="00EA2106">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Best Performance (AUC / C-statistic)</w:t>
            </w:r>
          </w:p>
        </w:tc>
        <w:tc>
          <w:tcPr>
            <w:tcW w:w="0" w:type="auto"/>
            <w:vAlign w:val="center"/>
            <w:hideMark/>
          </w:tcPr>
          <w:p w14:paraId="469D3C1C" w14:textId="77777777" w:rsidR="00B30FEE" w:rsidRPr="00EA2106" w:rsidRDefault="00B30FEE" w:rsidP="00EA2106">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Key Findings / Notes</w:t>
            </w:r>
          </w:p>
        </w:tc>
      </w:tr>
      <w:tr w:rsidR="00B30FEE" w:rsidRPr="00EA2106" w14:paraId="1B21F3B3" w14:textId="77777777" w:rsidTr="00EA21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41CF87E2" w14:textId="77777777" w:rsidR="00B30FEE" w:rsidRPr="00EA2106" w:rsidRDefault="00B30FEE" w:rsidP="00EA2106">
            <w:pPr>
              <w:spacing w:line="360" w:lineRule="auto"/>
              <w:jc w:val="center"/>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Goto et al. (2021)</w:t>
            </w:r>
          </w:p>
        </w:tc>
        <w:tc>
          <w:tcPr>
            <w:tcW w:w="0" w:type="auto"/>
            <w:vAlign w:val="center"/>
            <w:hideMark/>
          </w:tcPr>
          <w:p w14:paraId="519CCBA2" w14:textId="77777777" w:rsidR="00B30FEE" w:rsidRPr="00EA2106" w:rsidRDefault="00B30FEE" w:rsidP="00EA2106">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Japan</w:t>
            </w:r>
          </w:p>
        </w:tc>
        <w:tc>
          <w:tcPr>
            <w:tcW w:w="0" w:type="auto"/>
            <w:vAlign w:val="center"/>
            <w:hideMark/>
          </w:tcPr>
          <w:p w14:paraId="073CDA3A" w14:textId="77777777" w:rsidR="00B30FEE" w:rsidRPr="00EA2106" w:rsidRDefault="00B30FEE" w:rsidP="00EA2106">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ESI</w:t>
            </w:r>
          </w:p>
        </w:tc>
        <w:tc>
          <w:tcPr>
            <w:tcW w:w="0" w:type="auto"/>
            <w:vAlign w:val="center"/>
            <w:hideMark/>
          </w:tcPr>
          <w:p w14:paraId="448C846A" w14:textId="77777777" w:rsidR="00B30FEE" w:rsidRPr="00EA2106" w:rsidRDefault="00B30FEE" w:rsidP="00EA2106">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Boosting, Random Forest</w:t>
            </w:r>
          </w:p>
        </w:tc>
        <w:tc>
          <w:tcPr>
            <w:tcW w:w="0" w:type="auto"/>
            <w:vAlign w:val="center"/>
            <w:hideMark/>
          </w:tcPr>
          <w:p w14:paraId="5DC0A9D4" w14:textId="77777777" w:rsidR="00B30FEE" w:rsidRPr="00EA2106" w:rsidRDefault="00B30FEE" w:rsidP="00EA2106">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Critical care outcome</w:t>
            </w:r>
          </w:p>
        </w:tc>
        <w:tc>
          <w:tcPr>
            <w:tcW w:w="0" w:type="auto"/>
            <w:vAlign w:val="center"/>
            <w:hideMark/>
          </w:tcPr>
          <w:p w14:paraId="43400341" w14:textId="77777777" w:rsidR="00B30FEE" w:rsidRPr="00EA2106" w:rsidRDefault="00B30FEE" w:rsidP="00EA2106">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0.80–0.83</w:t>
            </w:r>
          </w:p>
        </w:tc>
        <w:tc>
          <w:tcPr>
            <w:tcW w:w="0" w:type="auto"/>
            <w:vAlign w:val="center"/>
            <w:hideMark/>
          </w:tcPr>
          <w:p w14:paraId="09C9BB45" w14:textId="77777777" w:rsidR="00B30FEE" w:rsidRPr="00EA2106" w:rsidRDefault="00B30FEE" w:rsidP="00EA2106">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AI improved accuracy vs. ESI, faster prioritization</w:t>
            </w:r>
          </w:p>
        </w:tc>
      </w:tr>
      <w:tr w:rsidR="00B30FEE" w:rsidRPr="00EA2106" w14:paraId="0E0ED7D2" w14:textId="77777777" w:rsidTr="00EA2106">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008EE542" w14:textId="77777777" w:rsidR="00B30FEE" w:rsidRPr="00EA2106" w:rsidRDefault="00B30FEE" w:rsidP="00EA2106">
            <w:pPr>
              <w:spacing w:line="360" w:lineRule="auto"/>
              <w:jc w:val="center"/>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Davis et al. (2022)</w:t>
            </w:r>
          </w:p>
        </w:tc>
        <w:tc>
          <w:tcPr>
            <w:tcW w:w="0" w:type="auto"/>
            <w:vAlign w:val="center"/>
            <w:hideMark/>
          </w:tcPr>
          <w:p w14:paraId="04FDD68B" w14:textId="77777777" w:rsidR="00B30FEE" w:rsidRPr="00EA2106" w:rsidRDefault="00B30FEE" w:rsidP="00EA2106">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South Korea</w:t>
            </w:r>
          </w:p>
        </w:tc>
        <w:tc>
          <w:tcPr>
            <w:tcW w:w="0" w:type="auto"/>
            <w:vAlign w:val="center"/>
            <w:hideMark/>
          </w:tcPr>
          <w:p w14:paraId="191C4381" w14:textId="77777777" w:rsidR="00B30FEE" w:rsidRPr="00EA2106" w:rsidRDefault="00B30FEE" w:rsidP="00EA2106">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KTAS</w:t>
            </w:r>
          </w:p>
        </w:tc>
        <w:tc>
          <w:tcPr>
            <w:tcW w:w="0" w:type="auto"/>
            <w:vAlign w:val="center"/>
            <w:hideMark/>
          </w:tcPr>
          <w:p w14:paraId="6C5662E4" w14:textId="77777777" w:rsidR="00B30FEE" w:rsidRPr="00EA2106" w:rsidRDefault="00B30FEE" w:rsidP="00EA2106">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ML algorithm (ensemble)</w:t>
            </w:r>
          </w:p>
        </w:tc>
        <w:tc>
          <w:tcPr>
            <w:tcW w:w="0" w:type="auto"/>
            <w:vAlign w:val="center"/>
            <w:hideMark/>
          </w:tcPr>
          <w:p w14:paraId="491CBA26" w14:textId="77777777" w:rsidR="00B30FEE" w:rsidRPr="00EA2106" w:rsidRDefault="00B30FEE" w:rsidP="00EA2106">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Low-severity triage</w:t>
            </w:r>
          </w:p>
        </w:tc>
        <w:tc>
          <w:tcPr>
            <w:tcW w:w="0" w:type="auto"/>
            <w:vAlign w:val="center"/>
            <w:hideMark/>
          </w:tcPr>
          <w:p w14:paraId="6E1E1074" w14:textId="77777777" w:rsidR="00B30FEE" w:rsidRPr="00EA2106" w:rsidRDefault="00B30FEE" w:rsidP="00EA2106">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w:t>
            </w:r>
          </w:p>
        </w:tc>
        <w:tc>
          <w:tcPr>
            <w:tcW w:w="0" w:type="auto"/>
            <w:vAlign w:val="center"/>
            <w:hideMark/>
          </w:tcPr>
          <w:p w14:paraId="126A2B61" w14:textId="77777777" w:rsidR="00B30FEE" w:rsidRPr="00EA2106" w:rsidRDefault="00B30FEE" w:rsidP="00EA2106">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Improved classification of KTAS 3–5, reduced LOS</w:t>
            </w:r>
          </w:p>
        </w:tc>
      </w:tr>
      <w:tr w:rsidR="00B30FEE" w:rsidRPr="00EA2106" w14:paraId="6785AD06" w14:textId="77777777" w:rsidTr="00EA21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6A7A53E0" w14:textId="77777777" w:rsidR="00B30FEE" w:rsidRPr="00EA2106" w:rsidRDefault="00B30FEE" w:rsidP="00EA2106">
            <w:pPr>
              <w:spacing w:line="360" w:lineRule="auto"/>
              <w:jc w:val="center"/>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Chang et al. (2021)</w:t>
            </w:r>
          </w:p>
        </w:tc>
        <w:tc>
          <w:tcPr>
            <w:tcW w:w="0" w:type="auto"/>
            <w:vAlign w:val="center"/>
            <w:hideMark/>
          </w:tcPr>
          <w:p w14:paraId="71F0A83D" w14:textId="77777777" w:rsidR="00B30FEE" w:rsidRPr="00EA2106" w:rsidRDefault="00B30FEE" w:rsidP="00EA2106">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Taiwan</w:t>
            </w:r>
          </w:p>
        </w:tc>
        <w:tc>
          <w:tcPr>
            <w:tcW w:w="0" w:type="auto"/>
            <w:vAlign w:val="center"/>
            <w:hideMark/>
          </w:tcPr>
          <w:p w14:paraId="387333A2" w14:textId="77777777" w:rsidR="00B30FEE" w:rsidRPr="00EA2106" w:rsidRDefault="00B30FEE" w:rsidP="00EA2106">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TTAS</w:t>
            </w:r>
          </w:p>
        </w:tc>
        <w:tc>
          <w:tcPr>
            <w:tcW w:w="0" w:type="auto"/>
            <w:vAlign w:val="center"/>
            <w:hideMark/>
          </w:tcPr>
          <w:p w14:paraId="369090EA" w14:textId="77777777" w:rsidR="00B30FEE" w:rsidRPr="00EA2106" w:rsidRDefault="00B30FEE" w:rsidP="00EA2106">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CatBoost, XGBoost</w:t>
            </w:r>
          </w:p>
        </w:tc>
        <w:tc>
          <w:tcPr>
            <w:tcW w:w="0" w:type="auto"/>
            <w:vAlign w:val="center"/>
            <w:hideMark/>
          </w:tcPr>
          <w:p w14:paraId="63142A49" w14:textId="77777777" w:rsidR="00B30FEE" w:rsidRPr="00EA2106" w:rsidRDefault="00B30FEE" w:rsidP="00EA2106">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Length of stay</w:t>
            </w:r>
          </w:p>
        </w:tc>
        <w:tc>
          <w:tcPr>
            <w:tcW w:w="0" w:type="auto"/>
            <w:vAlign w:val="center"/>
            <w:hideMark/>
          </w:tcPr>
          <w:p w14:paraId="17A72516" w14:textId="77777777" w:rsidR="00B30FEE" w:rsidRPr="00EA2106" w:rsidRDefault="00B30FEE" w:rsidP="00EA2106">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0.75–0.76</w:t>
            </w:r>
          </w:p>
        </w:tc>
        <w:tc>
          <w:tcPr>
            <w:tcW w:w="0" w:type="auto"/>
            <w:vAlign w:val="center"/>
            <w:hideMark/>
          </w:tcPr>
          <w:p w14:paraId="02468C6C" w14:textId="77777777" w:rsidR="00B30FEE" w:rsidRPr="00EA2106" w:rsidRDefault="00B30FEE" w:rsidP="00EA2106">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Shorter ED stay, better prediction in mild cases</w:t>
            </w:r>
          </w:p>
        </w:tc>
      </w:tr>
      <w:tr w:rsidR="00B30FEE" w:rsidRPr="00EA2106" w14:paraId="5D95DC04" w14:textId="77777777" w:rsidTr="00EA2106">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0E4BBC51" w14:textId="77777777" w:rsidR="00B30FEE" w:rsidRPr="00EA2106" w:rsidRDefault="00B30FEE" w:rsidP="00EA2106">
            <w:pPr>
              <w:spacing w:line="360" w:lineRule="auto"/>
              <w:jc w:val="center"/>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Senda et al. (2022)</w:t>
            </w:r>
          </w:p>
        </w:tc>
        <w:tc>
          <w:tcPr>
            <w:tcW w:w="0" w:type="auto"/>
            <w:vAlign w:val="center"/>
            <w:hideMark/>
          </w:tcPr>
          <w:p w14:paraId="0A842095" w14:textId="77777777" w:rsidR="00B30FEE" w:rsidRPr="00EA2106" w:rsidRDefault="00B30FEE" w:rsidP="00EA2106">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Japan</w:t>
            </w:r>
          </w:p>
        </w:tc>
        <w:tc>
          <w:tcPr>
            <w:tcW w:w="0" w:type="auto"/>
            <w:vAlign w:val="center"/>
            <w:hideMark/>
          </w:tcPr>
          <w:p w14:paraId="09E2AD9A" w14:textId="77777777" w:rsidR="00B30FEE" w:rsidRPr="00EA2106" w:rsidRDefault="00B30FEE" w:rsidP="00EA2106">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Trauma triage</w:t>
            </w:r>
          </w:p>
        </w:tc>
        <w:tc>
          <w:tcPr>
            <w:tcW w:w="0" w:type="auto"/>
            <w:vAlign w:val="center"/>
            <w:hideMark/>
          </w:tcPr>
          <w:p w14:paraId="582AACA2" w14:textId="77777777" w:rsidR="00B30FEE" w:rsidRPr="00EA2106" w:rsidRDefault="00B30FEE" w:rsidP="00EA2106">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THETA (hybrid ensemble)</w:t>
            </w:r>
          </w:p>
        </w:tc>
        <w:tc>
          <w:tcPr>
            <w:tcW w:w="0" w:type="auto"/>
            <w:vAlign w:val="center"/>
            <w:hideMark/>
          </w:tcPr>
          <w:p w14:paraId="782DABD3" w14:textId="77777777" w:rsidR="00B30FEE" w:rsidRPr="00EA2106" w:rsidRDefault="00B30FEE" w:rsidP="00EA2106">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Trauma severity</w:t>
            </w:r>
          </w:p>
        </w:tc>
        <w:tc>
          <w:tcPr>
            <w:tcW w:w="0" w:type="auto"/>
            <w:vAlign w:val="center"/>
            <w:hideMark/>
          </w:tcPr>
          <w:p w14:paraId="0B25A9DA" w14:textId="77777777" w:rsidR="00B30FEE" w:rsidRPr="00EA2106" w:rsidRDefault="00B30FEE" w:rsidP="00EA2106">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High (2–3× baseline)</w:t>
            </w:r>
          </w:p>
        </w:tc>
        <w:tc>
          <w:tcPr>
            <w:tcW w:w="0" w:type="auto"/>
            <w:vAlign w:val="center"/>
            <w:hideMark/>
          </w:tcPr>
          <w:p w14:paraId="3EF1CEC3" w14:textId="77777777" w:rsidR="00B30FEE" w:rsidRPr="00EA2106" w:rsidRDefault="00B30FEE" w:rsidP="00EA2106">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Hybrid model outperformed individual algorithms</w:t>
            </w:r>
          </w:p>
        </w:tc>
      </w:tr>
      <w:tr w:rsidR="00B30FEE" w:rsidRPr="00EA2106" w14:paraId="26CF3606" w14:textId="77777777" w:rsidTr="00EA21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592662BD" w14:textId="77777777" w:rsidR="00B30FEE" w:rsidRPr="00EA2106" w:rsidRDefault="00B30FEE" w:rsidP="00EA2106">
            <w:pPr>
              <w:spacing w:line="360" w:lineRule="auto"/>
              <w:jc w:val="center"/>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Patel et al. (2020)</w:t>
            </w:r>
          </w:p>
        </w:tc>
        <w:tc>
          <w:tcPr>
            <w:tcW w:w="0" w:type="auto"/>
            <w:vAlign w:val="center"/>
            <w:hideMark/>
          </w:tcPr>
          <w:p w14:paraId="30A6CBF8" w14:textId="77777777" w:rsidR="00B30FEE" w:rsidRPr="00EA2106" w:rsidRDefault="00B30FEE" w:rsidP="00EA2106">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USA</w:t>
            </w:r>
          </w:p>
        </w:tc>
        <w:tc>
          <w:tcPr>
            <w:tcW w:w="0" w:type="auto"/>
            <w:vAlign w:val="center"/>
            <w:hideMark/>
          </w:tcPr>
          <w:p w14:paraId="09EBC4BC" w14:textId="77777777" w:rsidR="00B30FEE" w:rsidRPr="00EA2106" w:rsidRDefault="00B30FEE" w:rsidP="00EA2106">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ESI</w:t>
            </w:r>
          </w:p>
        </w:tc>
        <w:tc>
          <w:tcPr>
            <w:tcW w:w="0" w:type="auto"/>
            <w:vAlign w:val="center"/>
            <w:hideMark/>
          </w:tcPr>
          <w:p w14:paraId="34E71965" w14:textId="77777777" w:rsidR="00B30FEE" w:rsidRPr="00EA2106" w:rsidRDefault="00B30FEE" w:rsidP="00EA2106">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Boosting, Logistic Regression</w:t>
            </w:r>
          </w:p>
        </w:tc>
        <w:tc>
          <w:tcPr>
            <w:tcW w:w="0" w:type="auto"/>
            <w:vAlign w:val="center"/>
            <w:hideMark/>
          </w:tcPr>
          <w:p w14:paraId="20C5FAE8" w14:textId="77777777" w:rsidR="00B30FEE" w:rsidRPr="00EA2106" w:rsidRDefault="00B30FEE" w:rsidP="00EA2106">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Pediatric asthma severity</w:t>
            </w:r>
          </w:p>
        </w:tc>
        <w:tc>
          <w:tcPr>
            <w:tcW w:w="0" w:type="auto"/>
            <w:vAlign w:val="center"/>
            <w:hideMark/>
          </w:tcPr>
          <w:p w14:paraId="66374722" w14:textId="77777777" w:rsidR="00B30FEE" w:rsidRPr="00EA2106" w:rsidRDefault="00B30FEE" w:rsidP="00EA2106">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0.85</w:t>
            </w:r>
          </w:p>
        </w:tc>
        <w:tc>
          <w:tcPr>
            <w:tcW w:w="0" w:type="auto"/>
            <w:vAlign w:val="center"/>
            <w:hideMark/>
          </w:tcPr>
          <w:p w14:paraId="71B0CDAC" w14:textId="77777777" w:rsidR="00B30FEE" w:rsidRPr="00EA2106" w:rsidRDefault="00B30FEE" w:rsidP="00EA2106">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Best prediction for hospitalization needs</w:t>
            </w:r>
          </w:p>
        </w:tc>
      </w:tr>
      <w:tr w:rsidR="00B30FEE" w:rsidRPr="00EA2106" w14:paraId="0F030643" w14:textId="77777777" w:rsidTr="00EA2106">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6584570" w14:textId="77777777" w:rsidR="00B30FEE" w:rsidRPr="00EA2106" w:rsidRDefault="00B30FEE" w:rsidP="00EA2106">
            <w:pPr>
              <w:spacing w:line="360" w:lineRule="auto"/>
              <w:jc w:val="center"/>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Klang et al. (2022)</w:t>
            </w:r>
          </w:p>
        </w:tc>
        <w:tc>
          <w:tcPr>
            <w:tcW w:w="0" w:type="auto"/>
            <w:vAlign w:val="center"/>
            <w:hideMark/>
          </w:tcPr>
          <w:p w14:paraId="336CE1E9" w14:textId="77777777" w:rsidR="00B30FEE" w:rsidRPr="00EA2106" w:rsidRDefault="00B30FEE" w:rsidP="00EA2106">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Israel</w:t>
            </w:r>
          </w:p>
        </w:tc>
        <w:tc>
          <w:tcPr>
            <w:tcW w:w="0" w:type="auto"/>
            <w:vAlign w:val="center"/>
            <w:hideMark/>
          </w:tcPr>
          <w:p w14:paraId="732363CF" w14:textId="77777777" w:rsidR="00B30FEE" w:rsidRPr="00EA2106" w:rsidRDefault="00B30FEE" w:rsidP="00EA2106">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w:t>
            </w:r>
          </w:p>
        </w:tc>
        <w:tc>
          <w:tcPr>
            <w:tcW w:w="0" w:type="auto"/>
            <w:vAlign w:val="center"/>
            <w:hideMark/>
          </w:tcPr>
          <w:p w14:paraId="2FB8F6EF" w14:textId="77777777" w:rsidR="00B30FEE" w:rsidRPr="00EA2106" w:rsidRDefault="00B30FEE" w:rsidP="00EA2106">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Random Forest</w:t>
            </w:r>
          </w:p>
        </w:tc>
        <w:tc>
          <w:tcPr>
            <w:tcW w:w="0" w:type="auto"/>
            <w:vAlign w:val="center"/>
            <w:hideMark/>
          </w:tcPr>
          <w:p w14:paraId="65E5F6AE" w14:textId="77777777" w:rsidR="00B30FEE" w:rsidRPr="00EA2106" w:rsidRDefault="00B30FEE" w:rsidP="00EA2106">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CT scan necessity</w:t>
            </w:r>
          </w:p>
        </w:tc>
        <w:tc>
          <w:tcPr>
            <w:tcW w:w="0" w:type="auto"/>
            <w:vAlign w:val="center"/>
            <w:hideMark/>
          </w:tcPr>
          <w:p w14:paraId="42355278" w14:textId="77777777" w:rsidR="00B30FEE" w:rsidRPr="00EA2106" w:rsidRDefault="00B30FEE" w:rsidP="00EA2106">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0.93</w:t>
            </w:r>
          </w:p>
        </w:tc>
        <w:tc>
          <w:tcPr>
            <w:tcW w:w="0" w:type="auto"/>
            <w:vAlign w:val="center"/>
            <w:hideMark/>
          </w:tcPr>
          <w:p w14:paraId="12A99698" w14:textId="77777777" w:rsidR="00B30FEE" w:rsidRPr="00EA2106" w:rsidRDefault="00B30FEE" w:rsidP="00EA2106">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Strong predictive ability, supports rapid diagnostics</w:t>
            </w:r>
          </w:p>
        </w:tc>
      </w:tr>
      <w:tr w:rsidR="00B30FEE" w:rsidRPr="00EA2106" w14:paraId="11321C10" w14:textId="77777777" w:rsidTr="00EA21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0213DEEF" w14:textId="77777777" w:rsidR="00B30FEE" w:rsidRPr="00EA2106" w:rsidRDefault="00B30FEE" w:rsidP="00EA2106">
            <w:pPr>
              <w:spacing w:line="360" w:lineRule="auto"/>
              <w:jc w:val="center"/>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Choi et al. (2022)</w:t>
            </w:r>
          </w:p>
        </w:tc>
        <w:tc>
          <w:tcPr>
            <w:tcW w:w="0" w:type="auto"/>
            <w:vAlign w:val="center"/>
            <w:hideMark/>
          </w:tcPr>
          <w:p w14:paraId="4F5C18D7" w14:textId="77777777" w:rsidR="00B30FEE" w:rsidRPr="00EA2106" w:rsidRDefault="00B30FEE" w:rsidP="00EA2106">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Korea</w:t>
            </w:r>
          </w:p>
        </w:tc>
        <w:tc>
          <w:tcPr>
            <w:tcW w:w="0" w:type="auto"/>
            <w:vAlign w:val="center"/>
            <w:hideMark/>
          </w:tcPr>
          <w:p w14:paraId="1B31DBC8" w14:textId="77777777" w:rsidR="00B30FEE" w:rsidRPr="00EA2106" w:rsidRDefault="00B30FEE" w:rsidP="00EA2106">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KTAS</w:t>
            </w:r>
          </w:p>
        </w:tc>
        <w:tc>
          <w:tcPr>
            <w:tcW w:w="0" w:type="auto"/>
            <w:vAlign w:val="center"/>
            <w:hideMark/>
          </w:tcPr>
          <w:p w14:paraId="62C952CF" w14:textId="77777777" w:rsidR="00B30FEE" w:rsidRPr="00EA2106" w:rsidRDefault="00B30FEE" w:rsidP="00EA2106">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Federated Learning</w:t>
            </w:r>
          </w:p>
        </w:tc>
        <w:tc>
          <w:tcPr>
            <w:tcW w:w="0" w:type="auto"/>
            <w:vAlign w:val="center"/>
            <w:hideMark/>
          </w:tcPr>
          <w:p w14:paraId="607AB028" w14:textId="77777777" w:rsidR="00B30FEE" w:rsidRPr="00EA2106" w:rsidRDefault="00B30FEE" w:rsidP="00EA2106">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Severity prediction</w:t>
            </w:r>
          </w:p>
        </w:tc>
        <w:tc>
          <w:tcPr>
            <w:tcW w:w="0" w:type="auto"/>
            <w:vAlign w:val="center"/>
            <w:hideMark/>
          </w:tcPr>
          <w:p w14:paraId="5DC4CA04" w14:textId="77777777" w:rsidR="00B30FEE" w:rsidRPr="00EA2106" w:rsidRDefault="00B30FEE" w:rsidP="00EA2106">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w:t>
            </w:r>
          </w:p>
        </w:tc>
        <w:tc>
          <w:tcPr>
            <w:tcW w:w="0" w:type="auto"/>
            <w:vAlign w:val="center"/>
            <w:hideMark/>
          </w:tcPr>
          <w:p w14:paraId="6186F356" w14:textId="77777777" w:rsidR="00B30FEE" w:rsidRPr="00EA2106" w:rsidRDefault="00B30FEE" w:rsidP="00EA2106">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Improved performance, ensured data privacy</w:t>
            </w:r>
          </w:p>
        </w:tc>
      </w:tr>
      <w:tr w:rsidR="00B30FEE" w:rsidRPr="00EA2106" w14:paraId="5C5D4CEF" w14:textId="77777777" w:rsidTr="00EA2106">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4A6B41EB" w14:textId="77777777" w:rsidR="00B30FEE" w:rsidRPr="00EA2106" w:rsidRDefault="00B30FEE" w:rsidP="00EA2106">
            <w:pPr>
              <w:spacing w:line="360" w:lineRule="auto"/>
              <w:jc w:val="center"/>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Lee et al. (2021)</w:t>
            </w:r>
          </w:p>
        </w:tc>
        <w:tc>
          <w:tcPr>
            <w:tcW w:w="0" w:type="auto"/>
            <w:vAlign w:val="center"/>
            <w:hideMark/>
          </w:tcPr>
          <w:p w14:paraId="0FCC9F61" w14:textId="77777777" w:rsidR="00B30FEE" w:rsidRPr="00EA2106" w:rsidRDefault="00B30FEE" w:rsidP="00EA2106">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Korea</w:t>
            </w:r>
          </w:p>
        </w:tc>
        <w:tc>
          <w:tcPr>
            <w:tcW w:w="0" w:type="auto"/>
            <w:vAlign w:val="center"/>
            <w:hideMark/>
          </w:tcPr>
          <w:p w14:paraId="380AF8E5" w14:textId="77777777" w:rsidR="00B30FEE" w:rsidRPr="00EA2106" w:rsidRDefault="00B30FEE" w:rsidP="00EA2106">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KTAS</w:t>
            </w:r>
          </w:p>
        </w:tc>
        <w:tc>
          <w:tcPr>
            <w:tcW w:w="0" w:type="auto"/>
            <w:vAlign w:val="center"/>
            <w:hideMark/>
          </w:tcPr>
          <w:p w14:paraId="17FB4CEC" w14:textId="77777777" w:rsidR="00B30FEE" w:rsidRPr="00EA2106" w:rsidRDefault="00B30FEE" w:rsidP="00EA2106">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Neural Networks</w:t>
            </w:r>
          </w:p>
        </w:tc>
        <w:tc>
          <w:tcPr>
            <w:tcW w:w="0" w:type="auto"/>
            <w:vAlign w:val="center"/>
            <w:hideMark/>
          </w:tcPr>
          <w:p w14:paraId="1EC2CA82" w14:textId="77777777" w:rsidR="00B30FEE" w:rsidRPr="00EA2106" w:rsidRDefault="00B30FEE" w:rsidP="00EA2106">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Hospitalization need</w:t>
            </w:r>
          </w:p>
        </w:tc>
        <w:tc>
          <w:tcPr>
            <w:tcW w:w="0" w:type="auto"/>
            <w:vAlign w:val="center"/>
            <w:hideMark/>
          </w:tcPr>
          <w:p w14:paraId="31DFAFB9" w14:textId="77777777" w:rsidR="00B30FEE" w:rsidRPr="00EA2106" w:rsidRDefault="00B30FEE" w:rsidP="00EA2106">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0.80</w:t>
            </w:r>
          </w:p>
        </w:tc>
        <w:tc>
          <w:tcPr>
            <w:tcW w:w="0" w:type="auto"/>
            <w:vAlign w:val="center"/>
            <w:hideMark/>
          </w:tcPr>
          <w:p w14:paraId="6D652585" w14:textId="77777777" w:rsidR="00B30FEE" w:rsidRPr="00EA2106" w:rsidRDefault="00B30FEE" w:rsidP="00EA2106">
            <w:pPr>
              <w:spacing w:line="360" w:lineRule="auto"/>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AI models superior to nurse-based ESI estimates</w:t>
            </w:r>
          </w:p>
        </w:tc>
      </w:tr>
      <w:tr w:rsidR="00B30FEE" w:rsidRPr="00EA2106" w14:paraId="418C646A" w14:textId="77777777" w:rsidTr="00EA210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025D6324" w14:textId="77777777" w:rsidR="00B30FEE" w:rsidRPr="00EA2106" w:rsidRDefault="00B30FEE" w:rsidP="00EA2106">
            <w:pPr>
              <w:spacing w:line="360" w:lineRule="auto"/>
              <w:jc w:val="center"/>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Feretzakis et al. (2020)</w:t>
            </w:r>
          </w:p>
        </w:tc>
        <w:tc>
          <w:tcPr>
            <w:tcW w:w="0" w:type="auto"/>
            <w:vAlign w:val="center"/>
            <w:hideMark/>
          </w:tcPr>
          <w:p w14:paraId="53B10849" w14:textId="77777777" w:rsidR="00B30FEE" w:rsidRPr="00EA2106" w:rsidRDefault="00B30FEE" w:rsidP="00EA2106">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Greece</w:t>
            </w:r>
          </w:p>
        </w:tc>
        <w:tc>
          <w:tcPr>
            <w:tcW w:w="0" w:type="auto"/>
            <w:vAlign w:val="center"/>
            <w:hideMark/>
          </w:tcPr>
          <w:p w14:paraId="4997B8CE" w14:textId="77777777" w:rsidR="00B30FEE" w:rsidRPr="00EA2106" w:rsidRDefault="00B30FEE" w:rsidP="00EA2106">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w:t>
            </w:r>
          </w:p>
        </w:tc>
        <w:tc>
          <w:tcPr>
            <w:tcW w:w="0" w:type="auto"/>
            <w:vAlign w:val="center"/>
            <w:hideMark/>
          </w:tcPr>
          <w:p w14:paraId="5C9990F9" w14:textId="77777777" w:rsidR="00B30FEE" w:rsidRPr="00EA2106" w:rsidRDefault="00B30FEE" w:rsidP="00EA2106">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AI ensemble</w:t>
            </w:r>
          </w:p>
        </w:tc>
        <w:tc>
          <w:tcPr>
            <w:tcW w:w="0" w:type="auto"/>
            <w:vAlign w:val="center"/>
            <w:hideMark/>
          </w:tcPr>
          <w:p w14:paraId="0A5B8E01" w14:textId="77777777" w:rsidR="00B30FEE" w:rsidRPr="00EA2106" w:rsidRDefault="00B30FEE" w:rsidP="00EA2106">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Admission &amp; mortality</w:t>
            </w:r>
          </w:p>
        </w:tc>
        <w:tc>
          <w:tcPr>
            <w:tcW w:w="0" w:type="auto"/>
            <w:vAlign w:val="center"/>
            <w:hideMark/>
          </w:tcPr>
          <w:p w14:paraId="75638544" w14:textId="77777777" w:rsidR="00B30FEE" w:rsidRPr="00EA2106" w:rsidRDefault="00B30FEE" w:rsidP="00EA2106">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w:t>
            </w:r>
          </w:p>
        </w:tc>
        <w:tc>
          <w:tcPr>
            <w:tcW w:w="0" w:type="auto"/>
            <w:vAlign w:val="center"/>
            <w:hideMark/>
          </w:tcPr>
          <w:p w14:paraId="05FC77CB" w14:textId="77777777" w:rsidR="00B30FEE" w:rsidRPr="00EA2106" w:rsidRDefault="00B30FEE" w:rsidP="00EA2106">
            <w:pPr>
              <w:spacing w:line="360" w:lineRule="auto"/>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kern w:val="0"/>
                <w:sz w:val="16"/>
                <w:szCs w:val="16"/>
                <w14:ligatures w14:val="none"/>
              </w:rPr>
            </w:pPr>
            <w:r w:rsidRPr="00EA2106">
              <w:rPr>
                <w:rFonts w:asciiTheme="majorBidi" w:hAnsiTheme="majorBidi" w:cstheme="majorBidi"/>
                <w:kern w:val="0"/>
                <w:sz w:val="16"/>
                <w:szCs w:val="16"/>
                <w14:ligatures w14:val="none"/>
              </w:rPr>
              <w:t>AI enhanced early risk detection in emergency care</w:t>
            </w:r>
          </w:p>
        </w:tc>
      </w:tr>
    </w:tbl>
    <w:p w14:paraId="41F4FCCA" w14:textId="77777777" w:rsidR="00B30FEE" w:rsidRPr="00B30FEE" w:rsidRDefault="00B30FEE" w:rsidP="00EA2106">
      <w:pPr>
        <w:spacing w:after="0" w:line="360" w:lineRule="auto"/>
        <w:jc w:val="both"/>
        <w:rPr>
          <w:rFonts w:asciiTheme="majorBidi" w:eastAsia="Times New Roman" w:hAnsiTheme="majorBidi" w:cstheme="majorBidi"/>
          <w:kern w:val="0"/>
          <w14:ligatures w14:val="none"/>
        </w:rPr>
      </w:pPr>
    </w:p>
    <w:p w14:paraId="6E92B9C1" w14:textId="105B3099" w:rsidR="00B30FEE" w:rsidRPr="00436A63" w:rsidRDefault="00D61360" w:rsidP="00EA2106">
      <w:pPr>
        <w:spacing w:line="360" w:lineRule="auto"/>
        <w:jc w:val="both"/>
        <w:rPr>
          <w:rFonts w:asciiTheme="majorBidi" w:hAnsiTheme="majorBidi" w:cstheme="majorBidi"/>
          <w:b/>
          <w:bCs/>
          <w:sz w:val="22"/>
          <w:szCs w:val="22"/>
          <w:lang w:bidi="fa-IR"/>
        </w:rPr>
      </w:pPr>
      <w:r>
        <w:rPr>
          <w:rFonts w:asciiTheme="majorBidi" w:hAnsiTheme="majorBidi" w:cstheme="majorBidi"/>
          <w:b/>
          <w:bCs/>
          <w:sz w:val="22"/>
          <w:szCs w:val="22"/>
          <w:lang w:bidi="fa-IR"/>
        </w:rPr>
        <w:t>Conclusion</w:t>
      </w:r>
      <w:r w:rsidRPr="0031460E">
        <w:rPr>
          <w:rStyle w:val="Strong"/>
          <w:color w:val="000000"/>
          <w:sz w:val="22"/>
          <w:szCs w:val="22"/>
        </w:rPr>
        <w:t>:</w:t>
      </w:r>
    </w:p>
    <w:p w14:paraId="0DED224B" w14:textId="6CE2B647" w:rsidR="00B30FEE" w:rsidRPr="008901DA" w:rsidRDefault="00B30FEE" w:rsidP="00EA2106">
      <w:pPr>
        <w:spacing w:line="360" w:lineRule="auto"/>
        <w:jc w:val="both"/>
        <w:rPr>
          <w:rFonts w:asciiTheme="majorBidi" w:hAnsiTheme="majorBidi" w:cstheme="majorBidi"/>
          <w:sz w:val="20"/>
          <w:szCs w:val="20"/>
          <w:lang w:bidi="fa-IR"/>
        </w:rPr>
      </w:pPr>
      <w:r w:rsidRPr="008901DA">
        <w:rPr>
          <w:rFonts w:asciiTheme="majorBidi" w:hAnsiTheme="majorBidi" w:cstheme="majorBidi"/>
          <w:sz w:val="20"/>
          <w:szCs w:val="20"/>
          <w:lang w:bidi="fa-IR"/>
        </w:rPr>
        <w:t>This review provides a comprehensive synthesis of current evidence on the role of artificial intelligence in nursing triage and demonstrates that AI-based systems have a significant and measurable impact on enhancing triage performance in emergency care. Across diverse clinical contexts, AI consistently improves the accuracy of patient prioritization, reduces variability in triage decisions, and decreases both under-triage and over-triage rates. These improvements translate directly into safer, more efficient patient flow and support the delivery of timely car</w:t>
      </w:r>
      <w:r w:rsidR="00AA499A" w:rsidRPr="008901DA">
        <w:rPr>
          <w:rFonts w:asciiTheme="majorBidi" w:hAnsiTheme="majorBidi" w:cstheme="majorBidi"/>
          <w:sz w:val="20"/>
          <w:szCs w:val="20"/>
          <w:lang w:bidi="fa-IR"/>
        </w:rPr>
        <w:t xml:space="preserve">e </w:t>
      </w:r>
      <w:r w:rsidRPr="008901DA">
        <w:rPr>
          <w:rFonts w:asciiTheme="majorBidi" w:hAnsiTheme="majorBidi" w:cstheme="majorBidi"/>
          <w:sz w:val="20"/>
          <w:szCs w:val="20"/>
          <w:lang w:bidi="fa-IR"/>
        </w:rPr>
        <w:t>outcomes that are central to the mission and responsibilities of triage nurses.</w:t>
      </w:r>
      <w:r w:rsidR="000A5237" w:rsidRPr="008901DA">
        <w:rPr>
          <w:rFonts w:asciiTheme="majorBidi" w:hAnsiTheme="majorBidi" w:cstheme="majorBidi"/>
          <w:sz w:val="20"/>
          <w:szCs w:val="20"/>
          <w:lang w:bidi="fa-IR"/>
        </w:rPr>
        <w:t xml:space="preserve"> </w:t>
      </w:r>
      <w:r w:rsidRPr="008901DA">
        <w:rPr>
          <w:rFonts w:asciiTheme="majorBidi" w:hAnsiTheme="majorBidi" w:cstheme="majorBidi"/>
          <w:sz w:val="20"/>
          <w:szCs w:val="20"/>
          <w:lang w:bidi="fa-IR"/>
        </w:rPr>
        <w:t xml:space="preserve">The findings underscore a critical implication for nursing practice: AI should be viewed not as a replacement for professional judgment, but as an advanced, data-driven </w:t>
      </w:r>
      <w:r w:rsidRPr="008901DA">
        <w:rPr>
          <w:rFonts w:asciiTheme="majorBidi" w:hAnsiTheme="majorBidi" w:cstheme="majorBidi"/>
          <w:sz w:val="20"/>
          <w:szCs w:val="20"/>
          <w:lang w:bidi="fa-IR"/>
        </w:rPr>
        <w:lastRenderedPageBreak/>
        <w:t>decision-support tool that strengthens the cognitive and clinical capacity of triage nurses. By providing rapid risk stratification, recognizing complex patterns in patient data, and assisting with early identification of deterioration, AI systems can reduce cognitive load, enhance decision confidence, and improve the consistency of triage assessments, particularly in high-demand and resource-constrained emergency settings.</w:t>
      </w:r>
    </w:p>
    <w:p w14:paraId="06EB74CF" w14:textId="77777777" w:rsidR="00436A63" w:rsidRPr="008901DA" w:rsidRDefault="00B30FEE" w:rsidP="00EA2106">
      <w:pPr>
        <w:spacing w:line="360" w:lineRule="auto"/>
        <w:jc w:val="both"/>
        <w:rPr>
          <w:rFonts w:asciiTheme="majorBidi" w:hAnsiTheme="majorBidi" w:cstheme="majorBidi"/>
          <w:sz w:val="20"/>
          <w:szCs w:val="20"/>
          <w:lang w:bidi="fa-IR"/>
        </w:rPr>
      </w:pPr>
      <w:r w:rsidRPr="008901DA">
        <w:rPr>
          <w:rFonts w:asciiTheme="majorBidi" w:hAnsiTheme="majorBidi" w:cstheme="majorBidi"/>
          <w:sz w:val="20"/>
          <w:szCs w:val="20"/>
          <w:lang w:bidi="fa-IR"/>
        </w:rPr>
        <w:t>Despite the promising evidence, the current literature is limited by the predominance of retrospective single-center studies and a lack of robust prospective, multi-institutional validation. Future research should focus on real-world implementation studies, assessment of usability and workflow integration, evaluation of ethical and safety considerations, and long-term impacts on patient outcomes and nursing workload. Such efforts are essential to ensure that AI technologies are adopted safely, responsibly, and effectively in clinical practice.</w:t>
      </w:r>
    </w:p>
    <w:p w14:paraId="50F30A3D" w14:textId="0B50699F" w:rsidR="006D6185" w:rsidRDefault="00B30FEE" w:rsidP="00EA2106">
      <w:pPr>
        <w:spacing w:line="360" w:lineRule="auto"/>
        <w:jc w:val="both"/>
        <w:rPr>
          <w:sz w:val="20"/>
          <w:szCs w:val="20"/>
          <w:lang w:bidi="fa-IR"/>
        </w:rPr>
      </w:pPr>
      <w:r w:rsidRPr="008901DA">
        <w:rPr>
          <w:rFonts w:asciiTheme="majorBidi" w:hAnsiTheme="majorBidi" w:cstheme="majorBidi"/>
          <w:sz w:val="20"/>
          <w:szCs w:val="20"/>
          <w:lang w:bidi="fa-IR"/>
        </w:rPr>
        <w:t>In conclusion, AI represents a transformative opportunity to advance the quality and reliability of nursing triage. When thoughtfully implemented and supported by rigorous evidence, AI has the potential to augment professional nursing expertise, strengthen patient safety, and shape a more efficient and equitable emergency car</w:t>
      </w:r>
      <w:r w:rsidR="000A5237" w:rsidRPr="008901DA">
        <w:rPr>
          <w:rFonts w:asciiTheme="majorBidi" w:hAnsiTheme="majorBidi" w:cstheme="majorBidi"/>
          <w:sz w:val="20"/>
          <w:szCs w:val="20"/>
          <w:lang w:bidi="fa-IR"/>
        </w:rPr>
        <w:t>e</w:t>
      </w:r>
      <w:r w:rsidR="00F046D0" w:rsidRPr="008901DA">
        <w:rPr>
          <w:sz w:val="20"/>
          <w:szCs w:val="20"/>
          <w:lang w:bidi="fa-IR"/>
        </w:rPr>
        <w:t>.</w:t>
      </w:r>
    </w:p>
    <w:p w14:paraId="26F09CCE" w14:textId="77BC4C78" w:rsidR="00EA2106" w:rsidRDefault="00EA2106" w:rsidP="00EA2106">
      <w:pPr>
        <w:spacing w:line="360" w:lineRule="auto"/>
        <w:jc w:val="both"/>
        <w:rPr>
          <w:sz w:val="20"/>
          <w:szCs w:val="20"/>
          <w:lang w:bidi="fa-IR"/>
        </w:rPr>
      </w:pPr>
    </w:p>
    <w:p w14:paraId="0DCE9C4C" w14:textId="4A4EB719" w:rsidR="00EA2106" w:rsidRDefault="00EA2106" w:rsidP="00EA2106">
      <w:pPr>
        <w:spacing w:line="360" w:lineRule="auto"/>
        <w:jc w:val="both"/>
        <w:rPr>
          <w:sz w:val="20"/>
          <w:szCs w:val="20"/>
          <w:lang w:bidi="fa-IR"/>
        </w:rPr>
      </w:pPr>
    </w:p>
    <w:p w14:paraId="48D3095B" w14:textId="77777777" w:rsidR="00EA2106" w:rsidRPr="008901DA" w:rsidRDefault="00EA2106" w:rsidP="00EA2106">
      <w:pPr>
        <w:spacing w:line="360" w:lineRule="auto"/>
        <w:jc w:val="both"/>
        <w:rPr>
          <w:sz w:val="20"/>
          <w:szCs w:val="20"/>
          <w:lang w:bidi="fa-IR"/>
        </w:rPr>
      </w:pPr>
    </w:p>
    <w:p w14:paraId="290FB061" w14:textId="1D5E95D0" w:rsidR="006D6185" w:rsidRPr="008901DA" w:rsidRDefault="008901DA" w:rsidP="00EA2106">
      <w:pPr>
        <w:spacing w:line="360" w:lineRule="auto"/>
        <w:jc w:val="both"/>
        <w:rPr>
          <w:rFonts w:asciiTheme="majorBidi" w:hAnsiTheme="majorBidi" w:cstheme="majorBidi"/>
          <w:b/>
          <w:bCs/>
          <w:sz w:val="22"/>
          <w:szCs w:val="22"/>
          <w:lang w:bidi="fa-IR"/>
        </w:rPr>
      </w:pPr>
      <w:r w:rsidRPr="008901DA">
        <w:rPr>
          <w:rFonts w:asciiTheme="majorBidi" w:hAnsiTheme="majorBidi" w:cstheme="majorBidi"/>
          <w:b/>
          <w:bCs/>
          <w:sz w:val="22"/>
          <w:szCs w:val="22"/>
          <w:lang w:bidi="fa-IR"/>
        </w:rPr>
        <w:t>References</w:t>
      </w:r>
      <w:r w:rsidR="00FC1F7B" w:rsidRPr="0031460E">
        <w:rPr>
          <w:rStyle w:val="Strong"/>
          <w:color w:val="000000"/>
          <w:sz w:val="22"/>
          <w:szCs w:val="22"/>
        </w:rPr>
        <w:t>:</w:t>
      </w:r>
    </w:p>
    <w:p w14:paraId="4113EDE2" w14:textId="77777777" w:rsidR="00237F38" w:rsidRPr="00237F38" w:rsidRDefault="006D6185" w:rsidP="00EA2106">
      <w:pPr>
        <w:pStyle w:val="EndNoteBibliography"/>
        <w:spacing w:after="0" w:line="360" w:lineRule="auto"/>
        <w:ind w:left="720" w:hanging="720"/>
        <w:jc w:val="both"/>
      </w:pPr>
      <w:r>
        <w:rPr>
          <w:b/>
          <w:bCs/>
          <w:sz w:val="20"/>
          <w:szCs w:val="20"/>
          <w:lang w:bidi="fa-IR"/>
        </w:rPr>
        <w:fldChar w:fldCharType="begin"/>
      </w:r>
      <w:r>
        <w:rPr>
          <w:b/>
          <w:bCs/>
          <w:sz w:val="20"/>
          <w:szCs w:val="20"/>
          <w:lang w:bidi="fa-IR"/>
        </w:rPr>
        <w:instrText xml:space="preserve"> ADDIN EN.REFLIST </w:instrText>
      </w:r>
      <w:r>
        <w:rPr>
          <w:b/>
          <w:bCs/>
          <w:sz w:val="20"/>
          <w:szCs w:val="20"/>
          <w:lang w:bidi="fa-IR"/>
        </w:rPr>
        <w:fldChar w:fldCharType="separate"/>
      </w:r>
      <w:r w:rsidR="00237F38" w:rsidRPr="00237F38">
        <w:t>1.</w:t>
      </w:r>
      <w:r w:rsidR="00237F38" w:rsidRPr="00237F38">
        <w:tab/>
        <w:t xml:space="preserve">Yi, N., D. Baik, and G. Baek, </w:t>
      </w:r>
      <w:r w:rsidR="00237F38" w:rsidRPr="00237F38">
        <w:rPr>
          <w:i/>
        </w:rPr>
        <w:t>The effects of applying artificial intelligence to triage in the emergency department: A systematic review of prospective studies.</w:t>
      </w:r>
      <w:r w:rsidR="00237F38" w:rsidRPr="00237F38">
        <w:t xml:space="preserve"> Journal of Nursing Scholarship, 2025. </w:t>
      </w:r>
      <w:r w:rsidR="00237F38" w:rsidRPr="00237F38">
        <w:rPr>
          <w:b/>
        </w:rPr>
        <w:t>57</w:t>
      </w:r>
      <w:r w:rsidR="00237F38" w:rsidRPr="00237F38">
        <w:t>(1): p. 105–118.</w:t>
      </w:r>
    </w:p>
    <w:p w14:paraId="488568D2" w14:textId="77777777" w:rsidR="00237F38" w:rsidRPr="00237F38" w:rsidRDefault="00237F38" w:rsidP="00EA2106">
      <w:pPr>
        <w:pStyle w:val="EndNoteBibliography"/>
        <w:spacing w:after="0" w:line="360" w:lineRule="auto"/>
        <w:ind w:left="720" w:hanging="720"/>
        <w:jc w:val="both"/>
      </w:pPr>
      <w:r w:rsidRPr="00237F38">
        <w:t>2.</w:t>
      </w:r>
      <w:r w:rsidRPr="00237F38">
        <w:tab/>
        <w:t xml:space="preserve">Kim, D., et al., </w:t>
      </w:r>
      <w:r w:rsidRPr="00237F38">
        <w:rPr>
          <w:i/>
        </w:rPr>
        <w:t>Automatic classification of the Korean triage acuity scale in simulated emergency rooms using speech recognition and natural language processing: a proof of concept study.</w:t>
      </w:r>
      <w:r w:rsidRPr="00237F38">
        <w:t xml:space="preserve"> Journal of Korean Medical Science, 2021. </w:t>
      </w:r>
      <w:r w:rsidRPr="00237F38">
        <w:rPr>
          <w:b/>
        </w:rPr>
        <w:t>36</w:t>
      </w:r>
      <w:r w:rsidRPr="00237F38">
        <w:t>(27).</w:t>
      </w:r>
    </w:p>
    <w:p w14:paraId="4F8DF153" w14:textId="77777777" w:rsidR="00237F38" w:rsidRPr="00237F38" w:rsidRDefault="00237F38" w:rsidP="00EA2106">
      <w:pPr>
        <w:pStyle w:val="EndNoteBibliography"/>
        <w:spacing w:after="0" w:line="360" w:lineRule="auto"/>
        <w:ind w:left="720" w:hanging="720"/>
        <w:jc w:val="both"/>
      </w:pPr>
      <w:r w:rsidRPr="00237F38">
        <w:t>3.</w:t>
      </w:r>
      <w:r w:rsidRPr="00237F38">
        <w:tab/>
        <w:t xml:space="preserve">Akhlaghi, H., et al., </w:t>
      </w:r>
      <w:r w:rsidRPr="00237F38">
        <w:rPr>
          <w:i/>
        </w:rPr>
        <w:t>Machine learning in clinical practice: Evaluation of an artificial intelligence tool after implementation.</w:t>
      </w:r>
      <w:r w:rsidRPr="00237F38">
        <w:t xml:space="preserve"> Emergency Medicine Australasia, 2024. </w:t>
      </w:r>
      <w:r w:rsidRPr="00237F38">
        <w:rPr>
          <w:b/>
        </w:rPr>
        <w:t>36</w:t>
      </w:r>
      <w:r w:rsidRPr="00237F38">
        <w:t>(1): p. 118–124.</w:t>
      </w:r>
    </w:p>
    <w:p w14:paraId="0FF7E4FD" w14:textId="77777777" w:rsidR="00237F38" w:rsidRPr="00237F38" w:rsidRDefault="00237F38" w:rsidP="00EA2106">
      <w:pPr>
        <w:pStyle w:val="EndNoteBibliography"/>
        <w:spacing w:after="0" w:line="360" w:lineRule="auto"/>
        <w:ind w:left="720" w:hanging="720"/>
        <w:jc w:val="both"/>
      </w:pPr>
      <w:r w:rsidRPr="00237F38">
        <w:t>4.</w:t>
      </w:r>
      <w:r w:rsidRPr="00237F38">
        <w:tab/>
        <w:t xml:space="preserve">Steerling, E., et al., </w:t>
      </w:r>
      <w:r w:rsidRPr="00237F38">
        <w:rPr>
          <w:i/>
        </w:rPr>
        <w:t>Influences on trust in the use of AI-based triage—an interview study with primary healthcare professionals and patients in Sweden.</w:t>
      </w:r>
      <w:r w:rsidRPr="00237F38">
        <w:t xml:space="preserve"> Frontiers in Digital Health, 2025. </w:t>
      </w:r>
      <w:r w:rsidRPr="00237F38">
        <w:rPr>
          <w:b/>
        </w:rPr>
        <w:t>7</w:t>
      </w:r>
      <w:r w:rsidRPr="00237F38">
        <w:t>: p. 1565080.</w:t>
      </w:r>
    </w:p>
    <w:p w14:paraId="4E163501" w14:textId="77777777" w:rsidR="00237F38" w:rsidRPr="00237F38" w:rsidRDefault="00237F38" w:rsidP="00EA2106">
      <w:pPr>
        <w:pStyle w:val="EndNoteBibliography"/>
        <w:spacing w:after="0" w:line="360" w:lineRule="auto"/>
        <w:ind w:left="720" w:hanging="720"/>
        <w:jc w:val="both"/>
      </w:pPr>
      <w:r w:rsidRPr="00237F38">
        <w:t>5.</w:t>
      </w:r>
      <w:r w:rsidRPr="00237F38">
        <w:tab/>
        <w:t xml:space="preserve">Kim, H.-J., H.-Y. Kang, and H.-R. Kim, </w:t>
      </w:r>
      <w:r w:rsidRPr="00237F38">
        <w:rPr>
          <w:i/>
        </w:rPr>
        <w:t>Development of a web-based Korean triage and acuity scale learning program for emergency department nurses.</w:t>
      </w:r>
      <w:r w:rsidRPr="00237F38">
        <w:t xml:space="preserve"> CIN: Computers, Informatics, Nursing, 2021. </w:t>
      </w:r>
      <w:r w:rsidRPr="00237F38">
        <w:rPr>
          <w:b/>
        </w:rPr>
        <w:t>39</w:t>
      </w:r>
      <w:r w:rsidRPr="00237F38">
        <w:t>(11): p. 821–827.</w:t>
      </w:r>
    </w:p>
    <w:p w14:paraId="1F5AD72A" w14:textId="77777777" w:rsidR="00237F38" w:rsidRPr="00237F38" w:rsidRDefault="00237F38" w:rsidP="00EA2106">
      <w:pPr>
        <w:pStyle w:val="EndNoteBibliography"/>
        <w:spacing w:after="0" w:line="360" w:lineRule="auto"/>
        <w:ind w:left="720" w:hanging="720"/>
        <w:jc w:val="both"/>
      </w:pPr>
      <w:r w:rsidRPr="00237F38">
        <w:lastRenderedPageBreak/>
        <w:t>6.</w:t>
      </w:r>
      <w:r w:rsidRPr="00237F38">
        <w:tab/>
        <w:t xml:space="preserve">Menshawi, A.M. and M.M. Hassan, </w:t>
      </w:r>
      <w:r w:rsidRPr="00237F38">
        <w:rPr>
          <w:i/>
        </w:rPr>
        <w:t>A novel triage framework for emergency department based on machine learning paradigm.</w:t>
      </w:r>
      <w:r w:rsidRPr="00237F38">
        <w:t xml:space="preserve"> Expert Systems, 2025. </w:t>
      </w:r>
      <w:r w:rsidRPr="00237F38">
        <w:rPr>
          <w:b/>
        </w:rPr>
        <w:t>42</w:t>
      </w:r>
      <w:r w:rsidRPr="00237F38">
        <w:t>(2): p. e13735.</w:t>
      </w:r>
    </w:p>
    <w:p w14:paraId="74213E73" w14:textId="77777777" w:rsidR="00237F38" w:rsidRPr="00237F38" w:rsidRDefault="00237F38" w:rsidP="00EA2106">
      <w:pPr>
        <w:pStyle w:val="EndNoteBibliography"/>
        <w:spacing w:after="0" w:line="360" w:lineRule="auto"/>
        <w:ind w:left="720" w:hanging="720"/>
        <w:jc w:val="both"/>
      </w:pPr>
      <w:r w:rsidRPr="00237F38">
        <w:t>7.</w:t>
      </w:r>
      <w:r w:rsidRPr="00237F38">
        <w:tab/>
        <w:t xml:space="preserve">Sánchez-Salmerón, R., et al., </w:t>
      </w:r>
      <w:r w:rsidRPr="00237F38">
        <w:rPr>
          <w:i/>
        </w:rPr>
        <w:t>Machine learning methods applied to triage in emergency services: A systematic review.</w:t>
      </w:r>
      <w:r w:rsidRPr="00237F38">
        <w:t xml:space="preserve"> International Emergency Nursing, 2022. </w:t>
      </w:r>
      <w:r w:rsidRPr="00237F38">
        <w:rPr>
          <w:b/>
        </w:rPr>
        <w:t>60</w:t>
      </w:r>
      <w:r w:rsidRPr="00237F38">
        <w:t>: p. 101109.</w:t>
      </w:r>
    </w:p>
    <w:p w14:paraId="4DA8A05D" w14:textId="77777777" w:rsidR="00237F38" w:rsidRPr="00237F38" w:rsidRDefault="00237F38" w:rsidP="00EA2106">
      <w:pPr>
        <w:pStyle w:val="EndNoteBibliography"/>
        <w:spacing w:after="0" w:line="360" w:lineRule="auto"/>
        <w:ind w:left="720" w:hanging="720"/>
        <w:jc w:val="both"/>
      </w:pPr>
      <w:r w:rsidRPr="00237F38">
        <w:t>8.</w:t>
      </w:r>
      <w:r w:rsidRPr="00237F38">
        <w:tab/>
        <w:t xml:space="preserve">Fernandes, M., et al., </w:t>
      </w:r>
      <w:r w:rsidRPr="00237F38">
        <w:rPr>
          <w:i/>
        </w:rPr>
        <w:t>Clinical decision support systems for triage in the emergency department using intelligent systems: a review.</w:t>
      </w:r>
      <w:r w:rsidRPr="00237F38">
        <w:t xml:space="preserve"> Artificial intelligence in medicine, 2020. </w:t>
      </w:r>
      <w:r w:rsidRPr="00237F38">
        <w:rPr>
          <w:b/>
        </w:rPr>
        <w:t>102</w:t>
      </w:r>
      <w:r w:rsidRPr="00237F38">
        <w:t>: p. 101762.</w:t>
      </w:r>
    </w:p>
    <w:p w14:paraId="460A677C" w14:textId="77777777" w:rsidR="00237F38" w:rsidRPr="00237F38" w:rsidRDefault="00237F38" w:rsidP="00EA2106">
      <w:pPr>
        <w:pStyle w:val="EndNoteBibliography"/>
        <w:spacing w:after="0" w:line="360" w:lineRule="auto"/>
        <w:ind w:left="720" w:hanging="720"/>
        <w:jc w:val="both"/>
      </w:pPr>
      <w:r w:rsidRPr="00237F38">
        <w:t>9.</w:t>
      </w:r>
      <w:r w:rsidRPr="00237F38">
        <w:tab/>
        <w:t xml:space="preserve">Kwon, J.-m., et al., </w:t>
      </w:r>
      <w:r w:rsidRPr="00237F38">
        <w:rPr>
          <w:i/>
        </w:rPr>
        <w:t>Validation of deep-learning-based triage and acuity score using a large national dataset.</w:t>
      </w:r>
      <w:r w:rsidRPr="00237F38">
        <w:t xml:space="preserve"> PloS one, 2018. </w:t>
      </w:r>
      <w:r w:rsidRPr="00237F38">
        <w:rPr>
          <w:b/>
        </w:rPr>
        <w:t>13</w:t>
      </w:r>
      <w:r w:rsidRPr="00237F38">
        <w:t>(10): p. e0205836.</w:t>
      </w:r>
    </w:p>
    <w:p w14:paraId="642AFCE3" w14:textId="77777777" w:rsidR="00237F38" w:rsidRPr="00237F38" w:rsidRDefault="00237F38" w:rsidP="00EA2106">
      <w:pPr>
        <w:pStyle w:val="EndNoteBibliography"/>
        <w:spacing w:after="0" w:line="360" w:lineRule="auto"/>
        <w:ind w:left="720" w:hanging="720"/>
        <w:jc w:val="both"/>
      </w:pPr>
      <w:r w:rsidRPr="00237F38">
        <w:t>10.</w:t>
      </w:r>
      <w:r w:rsidRPr="00237F38">
        <w:tab/>
        <w:t xml:space="preserve">Raita, Y., et al., </w:t>
      </w:r>
      <w:r w:rsidRPr="00237F38">
        <w:rPr>
          <w:i/>
        </w:rPr>
        <w:t>Emergency department triage prediction of clinical outcomes using machine learning models.</w:t>
      </w:r>
      <w:r w:rsidRPr="00237F38">
        <w:t xml:space="preserve"> Critical care, 2019. </w:t>
      </w:r>
      <w:r w:rsidRPr="00237F38">
        <w:rPr>
          <w:b/>
        </w:rPr>
        <w:t>23</w:t>
      </w:r>
      <w:r w:rsidRPr="00237F38">
        <w:t>(1): p. 64.</w:t>
      </w:r>
    </w:p>
    <w:p w14:paraId="21D059FF" w14:textId="77777777" w:rsidR="00237F38" w:rsidRPr="00237F38" w:rsidRDefault="00237F38" w:rsidP="00EA2106">
      <w:pPr>
        <w:pStyle w:val="EndNoteBibliography"/>
        <w:spacing w:after="0" w:line="360" w:lineRule="auto"/>
        <w:ind w:left="720" w:hanging="720"/>
        <w:jc w:val="both"/>
      </w:pPr>
      <w:r w:rsidRPr="00237F38">
        <w:t>11.</w:t>
      </w:r>
      <w:r w:rsidRPr="00237F38">
        <w:tab/>
        <w:t xml:space="preserve">Yu, J.Y., et al., </w:t>
      </w:r>
      <w:r w:rsidRPr="00237F38">
        <w:rPr>
          <w:i/>
        </w:rPr>
        <w:t>Machine learning and initial nursing assessment-based triage system for emergency department.</w:t>
      </w:r>
      <w:r w:rsidRPr="00237F38">
        <w:t xml:space="preserve"> Healthcare informatics research, 2020. </w:t>
      </w:r>
      <w:r w:rsidRPr="00237F38">
        <w:rPr>
          <w:b/>
        </w:rPr>
        <w:t>26</w:t>
      </w:r>
      <w:r w:rsidRPr="00237F38">
        <w:t>(1): p. 13–19.</w:t>
      </w:r>
    </w:p>
    <w:p w14:paraId="78B305E7" w14:textId="77777777" w:rsidR="00237F38" w:rsidRPr="00237F38" w:rsidRDefault="00237F38" w:rsidP="00EA2106">
      <w:pPr>
        <w:pStyle w:val="EndNoteBibliography"/>
        <w:spacing w:after="0" w:line="360" w:lineRule="auto"/>
        <w:ind w:left="720" w:hanging="720"/>
        <w:jc w:val="both"/>
      </w:pPr>
      <w:r w:rsidRPr="00237F38">
        <w:t>12.</w:t>
      </w:r>
      <w:r w:rsidRPr="00237F38">
        <w:tab/>
        <w:t xml:space="preserve">Liu, Y., et al., </w:t>
      </w:r>
      <w:r w:rsidRPr="00237F38">
        <w:rPr>
          <w:i/>
        </w:rPr>
        <w:t>Development and validation of a practical machine-learning triage algorithm for the detection of patients in need of critical care in the emergency department.</w:t>
      </w:r>
      <w:r w:rsidRPr="00237F38">
        <w:t xml:space="preserve"> Scientific reports, 2021. </w:t>
      </w:r>
      <w:r w:rsidRPr="00237F38">
        <w:rPr>
          <w:b/>
        </w:rPr>
        <w:t>11</w:t>
      </w:r>
      <w:r w:rsidRPr="00237F38">
        <w:t>(1): p. 24044.</w:t>
      </w:r>
    </w:p>
    <w:p w14:paraId="335A54BE" w14:textId="77777777" w:rsidR="00237F38" w:rsidRPr="00237F38" w:rsidRDefault="00237F38" w:rsidP="00EA2106">
      <w:pPr>
        <w:pStyle w:val="EndNoteBibliography"/>
        <w:spacing w:after="0" w:line="360" w:lineRule="auto"/>
        <w:ind w:left="720" w:hanging="720"/>
        <w:jc w:val="both"/>
      </w:pPr>
      <w:r w:rsidRPr="00237F38">
        <w:t>13.</w:t>
      </w:r>
      <w:r w:rsidRPr="00237F38">
        <w:tab/>
        <w:t xml:space="preserve">Cutillo, C.M., et al., </w:t>
      </w:r>
      <w:r w:rsidRPr="00237F38">
        <w:rPr>
          <w:i/>
        </w:rPr>
        <w:t>Machine intelligence in healthcare—perspectives on trustworthiness, explainability, usability, and transparency.</w:t>
      </w:r>
      <w:r w:rsidRPr="00237F38">
        <w:t xml:space="preserve"> NPJ digital medicine, 2020. </w:t>
      </w:r>
      <w:r w:rsidRPr="00237F38">
        <w:rPr>
          <w:b/>
        </w:rPr>
        <w:t>3</w:t>
      </w:r>
      <w:r w:rsidRPr="00237F38">
        <w:t>(1): p. 47.</w:t>
      </w:r>
    </w:p>
    <w:p w14:paraId="3FA408DF" w14:textId="77777777" w:rsidR="00237F38" w:rsidRPr="00237F38" w:rsidRDefault="00237F38" w:rsidP="00EA2106">
      <w:pPr>
        <w:pStyle w:val="EndNoteBibliography"/>
        <w:spacing w:after="0" w:line="360" w:lineRule="auto"/>
        <w:ind w:left="720" w:hanging="720"/>
        <w:jc w:val="both"/>
      </w:pPr>
      <w:r w:rsidRPr="00237F38">
        <w:t>14.</w:t>
      </w:r>
      <w:r w:rsidRPr="00237F38">
        <w:tab/>
        <w:t xml:space="preserve">Wieben, A.M., et al., </w:t>
      </w:r>
      <w:r w:rsidRPr="00237F38">
        <w:rPr>
          <w:i/>
        </w:rPr>
        <w:t>Nurses' perceptions of the design, implementation, and adoption of machine learning clinical decision support: A descriptive qualitative study.</w:t>
      </w:r>
      <w:r w:rsidRPr="00237F38">
        <w:t xml:space="preserve"> Journal of Nursing Scholarship, 2025. </w:t>
      </w:r>
      <w:r w:rsidRPr="00237F38">
        <w:rPr>
          <w:b/>
        </w:rPr>
        <w:t>57</w:t>
      </w:r>
      <w:r w:rsidRPr="00237F38">
        <w:t>(1): p. 82–94.</w:t>
      </w:r>
    </w:p>
    <w:p w14:paraId="71AD4666" w14:textId="77777777" w:rsidR="00237F38" w:rsidRPr="00237F38" w:rsidRDefault="00237F38" w:rsidP="00EA2106">
      <w:pPr>
        <w:pStyle w:val="EndNoteBibliography"/>
        <w:spacing w:after="0" w:line="360" w:lineRule="auto"/>
        <w:ind w:left="720" w:hanging="720"/>
        <w:jc w:val="both"/>
      </w:pPr>
      <w:r w:rsidRPr="00237F38">
        <w:t>15.</w:t>
      </w:r>
      <w:r w:rsidRPr="00237F38">
        <w:tab/>
        <w:t xml:space="preserve">El Arab, R.A. and O.A. Al Moosa, </w:t>
      </w:r>
      <w:r w:rsidRPr="00237F38">
        <w:rPr>
          <w:i/>
        </w:rPr>
        <w:t>The role of AI in emergency department triage: An integrative systematic review.</w:t>
      </w:r>
      <w:r w:rsidRPr="00237F38">
        <w:t xml:space="preserve"> Intensive and Critical Care Nursing, 2025. </w:t>
      </w:r>
      <w:r w:rsidRPr="00237F38">
        <w:rPr>
          <w:b/>
        </w:rPr>
        <w:t>89</w:t>
      </w:r>
      <w:r w:rsidRPr="00237F38">
        <w:t>: p. 104058.</w:t>
      </w:r>
    </w:p>
    <w:p w14:paraId="17353685" w14:textId="77777777" w:rsidR="00237F38" w:rsidRPr="00237F38" w:rsidRDefault="00237F38" w:rsidP="00EA2106">
      <w:pPr>
        <w:pStyle w:val="EndNoteBibliography"/>
        <w:spacing w:after="0" w:line="360" w:lineRule="auto"/>
        <w:ind w:left="720" w:hanging="720"/>
        <w:jc w:val="both"/>
      </w:pPr>
      <w:r w:rsidRPr="00237F38">
        <w:t>16.</w:t>
      </w:r>
      <w:r w:rsidRPr="00237F38">
        <w:tab/>
        <w:t xml:space="preserve">Gerke, S., T. Minssen, and G. Cohen, </w:t>
      </w:r>
      <w:r w:rsidRPr="00237F38">
        <w:rPr>
          <w:i/>
        </w:rPr>
        <w:t>Ethical and legal challenges of artificial intelligence-driven healthcare</w:t>
      </w:r>
      <w:r w:rsidRPr="00237F38">
        <w:t xml:space="preserve">, in </w:t>
      </w:r>
      <w:r w:rsidRPr="00237F38">
        <w:rPr>
          <w:i/>
        </w:rPr>
        <w:t>Artificial intelligence in healthcare</w:t>
      </w:r>
      <w:r w:rsidRPr="00237F38">
        <w:t>. 2020, Elsevier. p. 295–336.</w:t>
      </w:r>
    </w:p>
    <w:p w14:paraId="1DC4300D" w14:textId="77777777" w:rsidR="00237F38" w:rsidRPr="00237F38" w:rsidRDefault="00237F38" w:rsidP="00EA2106">
      <w:pPr>
        <w:pStyle w:val="EndNoteBibliography"/>
        <w:spacing w:after="0" w:line="360" w:lineRule="auto"/>
        <w:ind w:left="720" w:hanging="720"/>
        <w:jc w:val="both"/>
      </w:pPr>
      <w:r w:rsidRPr="00237F38">
        <w:t>17.</w:t>
      </w:r>
      <w:r w:rsidRPr="00237F38">
        <w:tab/>
        <w:t xml:space="preserve">Mani, Z. and B. Albagawi, </w:t>
      </w:r>
      <w:r w:rsidRPr="00237F38">
        <w:rPr>
          <w:i/>
        </w:rPr>
        <w:t>AI frontiers in emergency care: the next evolution of nursing interventions.</w:t>
      </w:r>
      <w:r w:rsidRPr="00237F38">
        <w:t xml:space="preserve"> Frontiers in Public Health, 2024. </w:t>
      </w:r>
      <w:r w:rsidRPr="00237F38">
        <w:rPr>
          <w:b/>
        </w:rPr>
        <w:t>12</w:t>
      </w:r>
      <w:r w:rsidRPr="00237F38">
        <w:t>: p. 1439412.</w:t>
      </w:r>
    </w:p>
    <w:p w14:paraId="00D6B470" w14:textId="77777777" w:rsidR="00237F38" w:rsidRPr="00237F38" w:rsidRDefault="00237F38" w:rsidP="00EA2106">
      <w:pPr>
        <w:pStyle w:val="EndNoteBibliography"/>
        <w:spacing w:after="0" w:line="360" w:lineRule="auto"/>
        <w:ind w:left="720" w:hanging="720"/>
        <w:jc w:val="both"/>
      </w:pPr>
      <w:r w:rsidRPr="00237F38">
        <w:t>18.</w:t>
      </w:r>
      <w:r w:rsidRPr="00237F38">
        <w:tab/>
        <w:t xml:space="preserve">Miles, J., et al., </w:t>
      </w:r>
      <w:r w:rsidRPr="00237F38">
        <w:rPr>
          <w:i/>
        </w:rPr>
        <w:t>Using machine-learning risk prediction models to triage the acuity of undifferentiated patients entering the emergency care system: a systematic review.</w:t>
      </w:r>
      <w:r w:rsidRPr="00237F38">
        <w:t xml:space="preserve"> Diagnostic and prognostic research, 2020. </w:t>
      </w:r>
      <w:r w:rsidRPr="00237F38">
        <w:rPr>
          <w:b/>
        </w:rPr>
        <w:t>4</w:t>
      </w:r>
      <w:r w:rsidRPr="00237F38">
        <w:t>(1): p. 16.</w:t>
      </w:r>
    </w:p>
    <w:p w14:paraId="7AF8BAC2" w14:textId="77777777" w:rsidR="00237F38" w:rsidRPr="00237F38" w:rsidRDefault="00237F38" w:rsidP="00EA2106">
      <w:pPr>
        <w:pStyle w:val="EndNoteBibliography"/>
        <w:spacing w:after="0" w:line="360" w:lineRule="auto"/>
        <w:ind w:left="720" w:hanging="720"/>
        <w:jc w:val="both"/>
      </w:pPr>
      <w:r w:rsidRPr="00237F38">
        <w:lastRenderedPageBreak/>
        <w:t>19.</w:t>
      </w:r>
      <w:r w:rsidRPr="00237F38">
        <w:tab/>
        <w:t xml:space="preserve">Chang, Y.-H., et al., </w:t>
      </w:r>
      <w:r w:rsidRPr="00237F38">
        <w:rPr>
          <w:i/>
        </w:rPr>
        <w:t>Machine learning–based triage to identify low-severity patients with a short discharge length of stay in emergency department.</w:t>
      </w:r>
      <w:r w:rsidRPr="00237F38">
        <w:t xml:space="preserve"> BMC emergency medicine, 2022. </w:t>
      </w:r>
      <w:r w:rsidRPr="00237F38">
        <w:rPr>
          <w:b/>
        </w:rPr>
        <w:t>22</w:t>
      </w:r>
      <w:r w:rsidRPr="00237F38">
        <w:t>(1): p. 88.</w:t>
      </w:r>
    </w:p>
    <w:p w14:paraId="2E5E0606" w14:textId="77777777" w:rsidR="00237F38" w:rsidRPr="00237F38" w:rsidRDefault="00237F38" w:rsidP="00EA2106">
      <w:pPr>
        <w:pStyle w:val="EndNoteBibliography"/>
        <w:spacing w:after="0" w:line="360" w:lineRule="auto"/>
        <w:ind w:left="720" w:hanging="720"/>
        <w:jc w:val="both"/>
      </w:pPr>
      <w:r w:rsidRPr="00237F38">
        <w:t>20.</w:t>
      </w:r>
      <w:r w:rsidRPr="00237F38">
        <w:tab/>
        <w:t xml:space="preserve">Zaboli, A., </w:t>
      </w:r>
      <w:r w:rsidRPr="00237F38">
        <w:rPr>
          <w:i/>
        </w:rPr>
        <w:t>Establishing a common ground: the future of triage systems.</w:t>
      </w:r>
      <w:r w:rsidRPr="00237F38">
        <w:t xml:space="preserve"> BMC Emergency Medicine, 2024. </w:t>
      </w:r>
      <w:r w:rsidRPr="00237F38">
        <w:rPr>
          <w:b/>
        </w:rPr>
        <w:t>24</w:t>
      </w:r>
      <w:r w:rsidRPr="00237F38">
        <w:t>(1): p. 148.</w:t>
      </w:r>
    </w:p>
    <w:p w14:paraId="79C20E66" w14:textId="77777777" w:rsidR="00237F38" w:rsidRPr="00237F38" w:rsidRDefault="00237F38" w:rsidP="00EA2106">
      <w:pPr>
        <w:pStyle w:val="EndNoteBibliography"/>
        <w:spacing w:after="0" w:line="360" w:lineRule="auto"/>
        <w:ind w:left="720" w:hanging="720"/>
        <w:jc w:val="both"/>
      </w:pPr>
      <w:r w:rsidRPr="00237F38">
        <w:t>21.</w:t>
      </w:r>
      <w:r w:rsidRPr="00237F38">
        <w:tab/>
        <w:t xml:space="preserve">Chen, Q.-Q., et al., </w:t>
      </w:r>
      <w:r w:rsidRPr="00237F38">
        <w:rPr>
          <w:i/>
        </w:rPr>
        <w:t>Validity of the Taiwan Triage and Acuity Scale in mainland China: a retrospective observational study.</w:t>
      </w:r>
      <w:r w:rsidRPr="00237F38">
        <w:t xml:space="preserve"> Emergency Medicine Journal, 2022. </w:t>
      </w:r>
      <w:r w:rsidRPr="00237F38">
        <w:rPr>
          <w:b/>
        </w:rPr>
        <w:t>39</w:t>
      </w:r>
      <w:r w:rsidRPr="00237F38">
        <w:t>(8): p. 617–622.</w:t>
      </w:r>
    </w:p>
    <w:p w14:paraId="32B10D8E" w14:textId="77777777" w:rsidR="00237F38" w:rsidRPr="00237F38" w:rsidRDefault="00237F38" w:rsidP="00EA2106">
      <w:pPr>
        <w:pStyle w:val="EndNoteBibliography"/>
        <w:spacing w:after="0" w:line="360" w:lineRule="auto"/>
        <w:ind w:left="720" w:hanging="720"/>
        <w:jc w:val="both"/>
      </w:pPr>
      <w:r w:rsidRPr="00237F38">
        <w:t>22.</w:t>
      </w:r>
      <w:r w:rsidRPr="00237F38">
        <w:tab/>
        <w:t xml:space="preserve">Da’Costa, A., et al., </w:t>
      </w:r>
      <w:r w:rsidRPr="00237F38">
        <w:rPr>
          <w:i/>
        </w:rPr>
        <w:t>AI-driven triage in emergency departments: A review of benefits, challenges, and future directions.</w:t>
      </w:r>
      <w:r w:rsidRPr="00237F38">
        <w:t xml:space="preserve"> International Journal of Medical Informatics, 2025: p. 105838.</w:t>
      </w:r>
    </w:p>
    <w:p w14:paraId="3E8F5310" w14:textId="77777777" w:rsidR="00237F38" w:rsidRPr="00237F38" w:rsidRDefault="00237F38" w:rsidP="00EA2106">
      <w:pPr>
        <w:pStyle w:val="EndNoteBibliography"/>
        <w:spacing w:after="0" w:line="360" w:lineRule="auto"/>
        <w:ind w:left="720" w:hanging="720"/>
        <w:jc w:val="both"/>
      </w:pPr>
      <w:r w:rsidRPr="00237F38">
        <w:t>23.</w:t>
      </w:r>
      <w:r w:rsidRPr="00237F38">
        <w:tab/>
        <w:t xml:space="preserve">Basu, K., et al., </w:t>
      </w:r>
      <w:r w:rsidRPr="00237F38">
        <w:rPr>
          <w:i/>
        </w:rPr>
        <w:t>Artificial intelligence: How is it changing medical sciences and its future?</w:t>
      </w:r>
      <w:r w:rsidRPr="00237F38">
        <w:t xml:space="preserve"> Indian journal of dermatology, 2020. </w:t>
      </w:r>
      <w:r w:rsidRPr="00237F38">
        <w:rPr>
          <w:b/>
        </w:rPr>
        <w:t>65</w:t>
      </w:r>
      <w:r w:rsidRPr="00237F38">
        <w:t>(5): p. 365–370.</w:t>
      </w:r>
    </w:p>
    <w:p w14:paraId="2661DE66" w14:textId="77777777" w:rsidR="00237F38" w:rsidRPr="00237F38" w:rsidRDefault="00237F38" w:rsidP="00EA2106">
      <w:pPr>
        <w:pStyle w:val="EndNoteBibliography"/>
        <w:spacing w:after="0" w:line="360" w:lineRule="auto"/>
        <w:ind w:left="720" w:hanging="720"/>
        <w:jc w:val="both"/>
      </w:pPr>
      <w:r w:rsidRPr="00237F38">
        <w:t>24.</w:t>
      </w:r>
      <w:r w:rsidRPr="00237F38">
        <w:tab/>
        <w:t xml:space="preserve">Koca, A., et al., </w:t>
      </w:r>
      <w:r w:rsidRPr="00237F38">
        <w:rPr>
          <w:i/>
        </w:rPr>
        <w:t>Reliability and validity of a new computer-based triage decision support tool: ANKUTRIAGE.</w:t>
      </w:r>
      <w:r w:rsidRPr="00237F38">
        <w:t xml:space="preserve"> Disaster Medicine and Public Health Preparedness, 2023. </w:t>
      </w:r>
      <w:r w:rsidRPr="00237F38">
        <w:rPr>
          <w:b/>
        </w:rPr>
        <w:t>17</w:t>
      </w:r>
      <w:r w:rsidRPr="00237F38">
        <w:t>: p. e162.</w:t>
      </w:r>
    </w:p>
    <w:p w14:paraId="23CF27A9" w14:textId="77777777" w:rsidR="00237F38" w:rsidRPr="00237F38" w:rsidRDefault="00237F38" w:rsidP="00EA2106">
      <w:pPr>
        <w:pStyle w:val="EndNoteBibliography"/>
        <w:spacing w:after="0" w:line="360" w:lineRule="auto"/>
        <w:ind w:left="720" w:hanging="720"/>
        <w:jc w:val="both"/>
      </w:pPr>
      <w:r w:rsidRPr="00237F38">
        <w:t>25.</w:t>
      </w:r>
      <w:r w:rsidRPr="00237F38">
        <w:tab/>
        <w:t xml:space="preserve">Friedman, A.B., M.K. Delgado, and G.E. Weissman, </w:t>
      </w:r>
      <w:r w:rsidRPr="00237F38">
        <w:rPr>
          <w:i/>
        </w:rPr>
        <w:t>Artificial intelligence for emergency care triage—Much promise, but still much to learn.</w:t>
      </w:r>
      <w:r w:rsidRPr="00237F38">
        <w:t xml:space="preserve"> JAMA Network Open, 2024. </w:t>
      </w:r>
      <w:r w:rsidRPr="00237F38">
        <w:rPr>
          <w:b/>
        </w:rPr>
        <w:t>7</w:t>
      </w:r>
      <w:r w:rsidRPr="00237F38">
        <w:t>(5): p. e248857–e248857.</w:t>
      </w:r>
    </w:p>
    <w:p w14:paraId="717408D6" w14:textId="77777777" w:rsidR="00237F38" w:rsidRPr="00237F38" w:rsidRDefault="00237F38" w:rsidP="00EA2106">
      <w:pPr>
        <w:pStyle w:val="EndNoteBibliography"/>
        <w:spacing w:after="0" w:line="360" w:lineRule="auto"/>
        <w:ind w:left="720" w:hanging="720"/>
        <w:jc w:val="both"/>
      </w:pPr>
      <w:r w:rsidRPr="00237F38">
        <w:t>26.</w:t>
      </w:r>
      <w:r w:rsidRPr="00237F38">
        <w:tab/>
        <w:t xml:space="preserve">Almulihi, Q.A., et al., </w:t>
      </w:r>
      <w:r w:rsidRPr="00237F38">
        <w:rPr>
          <w:i/>
        </w:rPr>
        <w:t>Applications of Artificial Intelligence and Machine Learning in Emergency Medicine Triage-A Systematic Review.</w:t>
      </w:r>
      <w:r w:rsidRPr="00237F38">
        <w:t xml:space="preserve"> Medical Archives, 2024. </w:t>
      </w:r>
      <w:r w:rsidRPr="00237F38">
        <w:rPr>
          <w:b/>
        </w:rPr>
        <w:t>78</w:t>
      </w:r>
      <w:r w:rsidRPr="00237F38">
        <w:t>(3): p. 198.</w:t>
      </w:r>
    </w:p>
    <w:p w14:paraId="5EE803CE" w14:textId="77777777" w:rsidR="00237F38" w:rsidRPr="00237F38" w:rsidRDefault="00237F38" w:rsidP="00EA2106">
      <w:pPr>
        <w:pStyle w:val="EndNoteBibliography"/>
        <w:spacing w:after="0" w:line="360" w:lineRule="auto"/>
        <w:ind w:left="720" w:hanging="720"/>
        <w:jc w:val="both"/>
      </w:pPr>
      <w:r w:rsidRPr="00237F38">
        <w:t>27.</w:t>
      </w:r>
      <w:r w:rsidRPr="00237F38">
        <w:tab/>
        <w:t xml:space="preserve">Pundkar, A., et al., </w:t>
      </w:r>
      <w:r w:rsidRPr="00237F38">
        <w:rPr>
          <w:i/>
        </w:rPr>
        <w:t>Transforming emergency medicine with artificial intelligence: From triage to clinical decision support.</w:t>
      </w:r>
      <w:r w:rsidRPr="00237F38">
        <w:t xml:space="preserve"> Multidisciplinary Reviews, 2025. </w:t>
      </w:r>
      <w:r w:rsidRPr="00237F38">
        <w:rPr>
          <w:b/>
        </w:rPr>
        <w:t>8</w:t>
      </w:r>
      <w:r w:rsidRPr="00237F38">
        <w:t>(10): p. 2025285–2025285.</w:t>
      </w:r>
    </w:p>
    <w:p w14:paraId="7B5FAE50" w14:textId="77777777" w:rsidR="00237F38" w:rsidRPr="00237F38" w:rsidRDefault="00237F38" w:rsidP="00EA2106">
      <w:pPr>
        <w:pStyle w:val="EndNoteBibliography"/>
        <w:spacing w:after="0" w:line="360" w:lineRule="auto"/>
        <w:ind w:left="720" w:hanging="720"/>
        <w:jc w:val="both"/>
      </w:pPr>
      <w:r w:rsidRPr="00237F38">
        <w:t>28.</w:t>
      </w:r>
      <w:r w:rsidRPr="00237F38">
        <w:tab/>
        <w:t xml:space="preserve">Porto, B.M., </w:t>
      </w:r>
      <w:r w:rsidRPr="00237F38">
        <w:rPr>
          <w:i/>
        </w:rPr>
        <w:t>Improving triage performance in emergency departments using machine learning and natural language processing: a systematic review.</w:t>
      </w:r>
      <w:r w:rsidRPr="00237F38">
        <w:t xml:space="preserve"> BMC Emergency Medicine, 2024. </w:t>
      </w:r>
      <w:r w:rsidRPr="00237F38">
        <w:rPr>
          <w:b/>
        </w:rPr>
        <w:t>24</w:t>
      </w:r>
      <w:r w:rsidRPr="00237F38">
        <w:t>(1): p. 219.</w:t>
      </w:r>
    </w:p>
    <w:p w14:paraId="17671C8D" w14:textId="77777777" w:rsidR="00237F38" w:rsidRPr="00237F38" w:rsidRDefault="00237F38" w:rsidP="00EA2106">
      <w:pPr>
        <w:pStyle w:val="EndNoteBibliography"/>
        <w:spacing w:after="0" w:line="360" w:lineRule="auto"/>
        <w:ind w:left="720" w:hanging="720"/>
        <w:jc w:val="both"/>
      </w:pPr>
      <w:r w:rsidRPr="00237F38">
        <w:t>29.</w:t>
      </w:r>
      <w:r w:rsidRPr="00237F38">
        <w:tab/>
        <w:t xml:space="preserve">Brandao-de-Resende, C., et al., </w:t>
      </w:r>
      <w:r w:rsidRPr="00237F38">
        <w:rPr>
          <w:i/>
        </w:rPr>
        <w:t>A machine learning system to optimise triage in an adult ophthalmic emergency department: a model development and validation study.</w:t>
      </w:r>
      <w:r w:rsidRPr="00237F38">
        <w:t xml:space="preserve"> EClinicalMedicine, 2023. </w:t>
      </w:r>
      <w:r w:rsidRPr="00237F38">
        <w:rPr>
          <w:b/>
        </w:rPr>
        <w:t>66</w:t>
      </w:r>
      <w:r w:rsidRPr="00237F38">
        <w:t>.</w:t>
      </w:r>
    </w:p>
    <w:p w14:paraId="587AFF2D" w14:textId="77777777" w:rsidR="00237F38" w:rsidRPr="00237F38" w:rsidRDefault="00237F38" w:rsidP="00EA2106">
      <w:pPr>
        <w:pStyle w:val="EndNoteBibliography"/>
        <w:spacing w:after="0" w:line="360" w:lineRule="auto"/>
        <w:ind w:left="720" w:hanging="720"/>
        <w:jc w:val="both"/>
      </w:pPr>
      <w:r w:rsidRPr="00237F38">
        <w:t>30.</w:t>
      </w:r>
      <w:r w:rsidRPr="00237F38">
        <w:tab/>
        <w:t xml:space="preserve">Novakowski, S.K., et al., </w:t>
      </w:r>
      <w:r w:rsidRPr="00237F38">
        <w:rPr>
          <w:i/>
        </w:rPr>
        <w:t>Health worker perspectives of Smart Triage, a digital triaging platform for quality improvement at a referral hospital in Uganda: a qualitative analysis.</w:t>
      </w:r>
      <w:r w:rsidRPr="00237F38">
        <w:t xml:space="preserve"> BMC pediatrics, 2022. </w:t>
      </w:r>
      <w:r w:rsidRPr="00237F38">
        <w:rPr>
          <w:b/>
        </w:rPr>
        <w:t>22</w:t>
      </w:r>
      <w:r w:rsidRPr="00237F38">
        <w:t>(1): p. 593.</w:t>
      </w:r>
    </w:p>
    <w:p w14:paraId="656BA602" w14:textId="77777777" w:rsidR="00237F38" w:rsidRPr="00237F38" w:rsidRDefault="00237F38" w:rsidP="00EA2106">
      <w:pPr>
        <w:pStyle w:val="EndNoteBibliography"/>
        <w:spacing w:after="0" w:line="360" w:lineRule="auto"/>
        <w:ind w:left="720" w:hanging="720"/>
        <w:jc w:val="both"/>
      </w:pPr>
      <w:r w:rsidRPr="00237F38">
        <w:lastRenderedPageBreak/>
        <w:t>31.</w:t>
      </w:r>
      <w:r w:rsidRPr="00237F38">
        <w:tab/>
        <w:t xml:space="preserve">Gao, F., et al., </w:t>
      </w:r>
      <w:r w:rsidRPr="00237F38">
        <w:rPr>
          <w:i/>
        </w:rPr>
        <w:t>Predictive models for emergency department triage using machine learning: a systematic review.</w:t>
      </w:r>
      <w:r w:rsidRPr="00237F38">
        <w:t xml:space="preserve"> Obstetrics and Gynecology Research, 2022. </w:t>
      </w:r>
      <w:r w:rsidRPr="00237F38">
        <w:rPr>
          <w:b/>
        </w:rPr>
        <w:t>5</w:t>
      </w:r>
      <w:r w:rsidRPr="00237F38">
        <w:t>(2): p. 136–157.</w:t>
      </w:r>
    </w:p>
    <w:p w14:paraId="20A79E14" w14:textId="77777777" w:rsidR="00237F38" w:rsidRPr="00237F38" w:rsidRDefault="00237F38" w:rsidP="00EA2106">
      <w:pPr>
        <w:pStyle w:val="EndNoteBibliography"/>
        <w:spacing w:after="0" w:line="360" w:lineRule="auto"/>
        <w:ind w:left="720" w:hanging="720"/>
        <w:jc w:val="both"/>
      </w:pPr>
      <w:r w:rsidRPr="00237F38">
        <w:t>32.</w:t>
      </w:r>
      <w:r w:rsidRPr="00237F38">
        <w:tab/>
        <w:t xml:space="preserve">Yun, H., J. Choi, and J.H. Park, </w:t>
      </w:r>
      <w:r w:rsidRPr="00237F38">
        <w:rPr>
          <w:i/>
        </w:rPr>
        <w:t>Prediction of critical care outcome for adult patients presenting to emergency department using initial triage information: an XGBoost algorithm analysis.</w:t>
      </w:r>
      <w:r w:rsidRPr="00237F38">
        <w:t xml:space="preserve"> JMIR Medical Informatics, 2021. </w:t>
      </w:r>
      <w:r w:rsidRPr="00237F38">
        <w:rPr>
          <w:b/>
        </w:rPr>
        <w:t>9</w:t>
      </w:r>
      <w:r w:rsidRPr="00237F38">
        <w:t>(9): p. e30770.</w:t>
      </w:r>
    </w:p>
    <w:p w14:paraId="729F86FB" w14:textId="77777777" w:rsidR="00237F38" w:rsidRPr="00237F38" w:rsidRDefault="00237F38" w:rsidP="00EA2106">
      <w:pPr>
        <w:pStyle w:val="EndNoteBibliography"/>
        <w:spacing w:after="0" w:line="360" w:lineRule="auto"/>
        <w:ind w:left="720" w:hanging="720"/>
        <w:jc w:val="both"/>
      </w:pPr>
      <w:r w:rsidRPr="00237F38">
        <w:t>33.</w:t>
      </w:r>
      <w:r w:rsidRPr="00237F38">
        <w:tab/>
        <w:t xml:space="preserve">Sitthiprawiat, P., et al., </w:t>
      </w:r>
      <w:r w:rsidRPr="00237F38">
        <w:rPr>
          <w:i/>
        </w:rPr>
        <w:t>Development and internal validation of an AI-based emergency triage model for predicting critical outcomes in emergency department.</w:t>
      </w:r>
      <w:r w:rsidRPr="00237F38">
        <w:t xml:space="preserve"> Scientific Reports, 2025. </w:t>
      </w:r>
      <w:r w:rsidRPr="00237F38">
        <w:rPr>
          <w:b/>
        </w:rPr>
        <w:t>15</w:t>
      </w:r>
      <w:r w:rsidRPr="00237F38">
        <w:t>(1): p. 31212.</w:t>
      </w:r>
    </w:p>
    <w:p w14:paraId="50566A1B" w14:textId="77777777" w:rsidR="00237F38" w:rsidRPr="00237F38" w:rsidRDefault="00237F38" w:rsidP="00EA2106">
      <w:pPr>
        <w:pStyle w:val="EndNoteBibliography"/>
        <w:spacing w:after="0" w:line="360" w:lineRule="auto"/>
        <w:ind w:left="720" w:hanging="720"/>
        <w:jc w:val="both"/>
      </w:pPr>
      <w:r w:rsidRPr="00237F38">
        <w:t>34.</w:t>
      </w:r>
      <w:r w:rsidRPr="00237F38">
        <w:tab/>
        <w:t xml:space="preserve">Sutton, R.T., et al., </w:t>
      </w:r>
      <w:r w:rsidRPr="00237F38">
        <w:rPr>
          <w:i/>
        </w:rPr>
        <w:t>An overview of clinical decision support systems: benefits, risks, and strategies for success.</w:t>
      </w:r>
      <w:r w:rsidRPr="00237F38">
        <w:t xml:space="preserve"> NPJ digital medicine, 2020. </w:t>
      </w:r>
      <w:r w:rsidRPr="00237F38">
        <w:rPr>
          <w:b/>
        </w:rPr>
        <w:t>3</w:t>
      </w:r>
      <w:r w:rsidRPr="00237F38">
        <w:t>(1): p. 17.</w:t>
      </w:r>
    </w:p>
    <w:p w14:paraId="37EF32D5" w14:textId="77777777" w:rsidR="00237F38" w:rsidRPr="00237F38" w:rsidRDefault="00237F38" w:rsidP="00EA2106">
      <w:pPr>
        <w:pStyle w:val="EndNoteBibliography"/>
        <w:spacing w:after="0" w:line="360" w:lineRule="auto"/>
        <w:ind w:left="720" w:hanging="720"/>
        <w:jc w:val="both"/>
      </w:pPr>
      <w:r w:rsidRPr="00237F38">
        <w:t>35.</w:t>
      </w:r>
      <w:r w:rsidRPr="00237F38">
        <w:tab/>
        <w:t xml:space="preserve">Kipourgos, G., et al., </w:t>
      </w:r>
      <w:r w:rsidRPr="00237F38">
        <w:rPr>
          <w:i/>
        </w:rPr>
        <w:t>An artificial intelligence based application for triage nurses in emergency department, using the emergency severity index protocol.</w:t>
      </w:r>
      <w:r w:rsidRPr="00237F38">
        <w:t xml:space="preserve"> International Journal of Caring Sciences, 2022. </w:t>
      </w:r>
      <w:r w:rsidRPr="00237F38">
        <w:rPr>
          <w:b/>
        </w:rPr>
        <w:t>15</w:t>
      </w:r>
      <w:r w:rsidRPr="00237F38">
        <w:t>(3): p. 1764–1772.</w:t>
      </w:r>
    </w:p>
    <w:p w14:paraId="6D6F2A1F" w14:textId="77777777" w:rsidR="00237F38" w:rsidRPr="00237F38" w:rsidRDefault="00237F38" w:rsidP="00EA2106">
      <w:pPr>
        <w:pStyle w:val="EndNoteBibliography"/>
        <w:spacing w:after="0" w:line="360" w:lineRule="auto"/>
        <w:ind w:left="720" w:hanging="720"/>
        <w:jc w:val="both"/>
      </w:pPr>
      <w:r w:rsidRPr="00237F38">
        <w:t>36.</w:t>
      </w:r>
      <w:r w:rsidRPr="00237F38">
        <w:tab/>
        <w:t xml:space="preserve">Lee, J.H., et al., </w:t>
      </w:r>
      <w:r w:rsidRPr="00237F38">
        <w:rPr>
          <w:i/>
        </w:rPr>
        <w:t>Over-triage occurs when considering the patient's pain in Korean Triage and Acuity Scale (KTAS).</w:t>
      </w:r>
      <w:r w:rsidRPr="00237F38">
        <w:t xml:space="preserve"> PloS one, 2019. </w:t>
      </w:r>
      <w:r w:rsidRPr="00237F38">
        <w:rPr>
          <w:b/>
        </w:rPr>
        <w:t>14</w:t>
      </w:r>
      <w:r w:rsidRPr="00237F38">
        <w:t>(5): p. e0216519.</w:t>
      </w:r>
    </w:p>
    <w:p w14:paraId="7F1C789A" w14:textId="77777777" w:rsidR="00237F38" w:rsidRPr="00237F38" w:rsidRDefault="00237F38" w:rsidP="00EA2106">
      <w:pPr>
        <w:pStyle w:val="EndNoteBibliography"/>
        <w:spacing w:after="0" w:line="360" w:lineRule="auto"/>
        <w:ind w:left="720" w:hanging="720"/>
        <w:jc w:val="both"/>
      </w:pPr>
      <w:r w:rsidRPr="00237F38">
        <w:t>37.</w:t>
      </w:r>
      <w:r w:rsidRPr="00237F38">
        <w:tab/>
        <w:t xml:space="preserve">Lee, J.-T., et al., </w:t>
      </w:r>
      <w:r w:rsidRPr="00237F38">
        <w:rPr>
          <w:i/>
        </w:rPr>
        <w:t>Prediction of hospitalization using artificial intelligence for urgent patients in the emergency department.</w:t>
      </w:r>
      <w:r w:rsidRPr="00237F38">
        <w:t xml:space="preserve"> Scientific reports, 2021. </w:t>
      </w:r>
      <w:r w:rsidRPr="00237F38">
        <w:rPr>
          <w:b/>
        </w:rPr>
        <w:t>11</w:t>
      </w:r>
      <w:r w:rsidRPr="00237F38">
        <w:t>(1): p. 19472.</w:t>
      </w:r>
    </w:p>
    <w:p w14:paraId="2C62BC31" w14:textId="77777777" w:rsidR="00237F38" w:rsidRPr="00237F38" w:rsidRDefault="00237F38" w:rsidP="00EA2106">
      <w:pPr>
        <w:pStyle w:val="EndNoteBibliography"/>
        <w:spacing w:after="0" w:line="360" w:lineRule="auto"/>
        <w:ind w:left="720" w:hanging="720"/>
        <w:jc w:val="both"/>
      </w:pPr>
      <w:r w:rsidRPr="00237F38">
        <w:t>38.</w:t>
      </w:r>
      <w:r w:rsidRPr="00237F38">
        <w:tab/>
        <w:t xml:space="preserve">Tyler, S., et al., </w:t>
      </w:r>
      <w:r w:rsidRPr="00237F38">
        <w:rPr>
          <w:i/>
        </w:rPr>
        <w:t>Use of artificial intelligence in triage in hospital emergency departments: a scoping review.</w:t>
      </w:r>
      <w:r w:rsidRPr="00237F38">
        <w:t xml:space="preserve"> Cureus, 2024. </w:t>
      </w:r>
      <w:r w:rsidRPr="00237F38">
        <w:rPr>
          <w:b/>
        </w:rPr>
        <w:t>16</w:t>
      </w:r>
      <w:r w:rsidRPr="00237F38">
        <w:t>(5).</w:t>
      </w:r>
    </w:p>
    <w:p w14:paraId="4D33CBD0" w14:textId="77777777" w:rsidR="00237F38" w:rsidRPr="00237F38" w:rsidRDefault="00237F38" w:rsidP="00EA2106">
      <w:pPr>
        <w:pStyle w:val="EndNoteBibliography"/>
        <w:spacing w:after="0" w:line="360" w:lineRule="auto"/>
        <w:ind w:left="720" w:hanging="720"/>
        <w:jc w:val="both"/>
      </w:pPr>
      <w:r w:rsidRPr="00237F38">
        <w:t>39.</w:t>
      </w:r>
      <w:r w:rsidRPr="00237F38">
        <w:tab/>
        <w:t xml:space="preserve">Abualruz, H., et al., </w:t>
      </w:r>
      <w:r w:rsidRPr="00237F38">
        <w:rPr>
          <w:i/>
        </w:rPr>
        <w:t>The role of artificial intelligence in enhancing triage decisions in healthcare settings: A systematic review.</w:t>
      </w:r>
      <w:r w:rsidRPr="00237F38">
        <w:t xml:space="preserve"> Applied Nursing Research, 2025: p. 152024.</w:t>
      </w:r>
    </w:p>
    <w:p w14:paraId="091A06DB" w14:textId="77777777" w:rsidR="00237F38" w:rsidRPr="00237F38" w:rsidRDefault="00237F38" w:rsidP="00EA2106">
      <w:pPr>
        <w:pStyle w:val="EndNoteBibliography"/>
        <w:spacing w:after="0" w:line="360" w:lineRule="auto"/>
        <w:ind w:left="720" w:hanging="720"/>
        <w:jc w:val="both"/>
      </w:pPr>
      <w:r w:rsidRPr="00237F38">
        <w:t>40.</w:t>
      </w:r>
      <w:r w:rsidRPr="00237F38">
        <w:tab/>
        <w:t xml:space="preserve">Shankar, R., et al., </w:t>
      </w:r>
      <w:r w:rsidRPr="00237F38">
        <w:rPr>
          <w:i/>
        </w:rPr>
        <w:t>Role of artificial intelligence in virtual emergency care: a protocol for a systematic review.</w:t>
      </w:r>
      <w:r w:rsidRPr="00237F38">
        <w:t xml:space="preserve"> BMJ open, 2025. </w:t>
      </w:r>
      <w:r w:rsidRPr="00237F38">
        <w:rPr>
          <w:b/>
        </w:rPr>
        <w:t>15</w:t>
      </w:r>
      <w:r w:rsidRPr="00237F38">
        <w:t>(9): p. e103084.</w:t>
      </w:r>
    </w:p>
    <w:p w14:paraId="6DEA715B" w14:textId="77777777" w:rsidR="00237F38" w:rsidRPr="00237F38" w:rsidRDefault="00237F38" w:rsidP="00EA2106">
      <w:pPr>
        <w:pStyle w:val="EndNoteBibliography"/>
        <w:spacing w:after="0" w:line="360" w:lineRule="auto"/>
        <w:ind w:left="720" w:hanging="720"/>
        <w:jc w:val="both"/>
      </w:pPr>
      <w:r w:rsidRPr="00237F38">
        <w:t>41.</w:t>
      </w:r>
      <w:r w:rsidRPr="00237F38">
        <w:tab/>
        <w:t xml:space="preserve">Kim, S., S.-H. Nam, and J. Lee, </w:t>
      </w:r>
      <w:r w:rsidRPr="00237F38">
        <w:rPr>
          <w:i/>
        </w:rPr>
        <w:t>Artificial intelligence in emergency department triage: a scoping review on workload reduction and patient safety enhancement.</w:t>
      </w:r>
      <w:r w:rsidRPr="00237F38">
        <w:t xml:space="preserve"> Journal of Korean Biological Nursing Science, 2025. </w:t>
      </w:r>
      <w:r w:rsidRPr="00237F38">
        <w:rPr>
          <w:b/>
        </w:rPr>
        <w:t>27</w:t>
      </w:r>
      <w:r w:rsidRPr="00237F38">
        <w:t>(3).</w:t>
      </w:r>
    </w:p>
    <w:p w14:paraId="6F6B5666" w14:textId="77777777" w:rsidR="00237F38" w:rsidRPr="00237F38" w:rsidRDefault="00237F38" w:rsidP="00EA2106">
      <w:pPr>
        <w:pStyle w:val="EndNoteBibliography"/>
        <w:spacing w:line="360" w:lineRule="auto"/>
        <w:ind w:left="720" w:hanging="720"/>
        <w:jc w:val="both"/>
      </w:pPr>
      <w:r w:rsidRPr="00237F38">
        <w:t>42.</w:t>
      </w:r>
      <w:r w:rsidRPr="00237F38">
        <w:tab/>
        <w:t xml:space="preserve">Jang, J.-H., et al., </w:t>
      </w:r>
      <w:r w:rsidRPr="00237F38">
        <w:rPr>
          <w:i/>
        </w:rPr>
        <w:t>Use of artificial intelligence-powered ECG to differentiate between cardiac and pulmonary pathologies in patients with acute dyspnoea in the emergency department.</w:t>
      </w:r>
      <w:r w:rsidRPr="00237F38">
        <w:t xml:space="preserve"> Open Heart, 2024. </w:t>
      </w:r>
      <w:r w:rsidRPr="00237F38">
        <w:rPr>
          <w:b/>
        </w:rPr>
        <w:t>11</w:t>
      </w:r>
      <w:r w:rsidRPr="00237F38">
        <w:t>(2): p. e002924.</w:t>
      </w:r>
    </w:p>
    <w:p w14:paraId="23371B4B" w14:textId="158D7918" w:rsidR="00F046D0" w:rsidRDefault="006D6185" w:rsidP="00EA2106">
      <w:pPr>
        <w:spacing w:line="360" w:lineRule="auto"/>
        <w:jc w:val="both"/>
        <w:rPr>
          <w:b/>
          <w:bCs/>
          <w:sz w:val="20"/>
          <w:szCs w:val="20"/>
          <w:lang w:bidi="fa-IR"/>
        </w:rPr>
      </w:pPr>
      <w:r>
        <w:rPr>
          <w:b/>
          <w:bCs/>
          <w:sz w:val="20"/>
          <w:szCs w:val="20"/>
          <w:lang w:bidi="fa-IR"/>
        </w:rPr>
        <w:fldChar w:fldCharType="end"/>
      </w:r>
    </w:p>
    <w:sectPr w:rsidR="00F046D0" w:rsidSect="00427FA9">
      <w:footerReference w:type="default" r:id="rId8"/>
      <w:pgSz w:w="12240" w:h="15840"/>
      <w:pgMar w:top="720" w:right="1440" w:bottom="117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7EC9F" w14:textId="77777777" w:rsidR="00B63300" w:rsidRDefault="00B63300" w:rsidP="008901DA">
      <w:pPr>
        <w:spacing w:after="0" w:line="240" w:lineRule="auto"/>
      </w:pPr>
      <w:r>
        <w:separator/>
      </w:r>
    </w:p>
  </w:endnote>
  <w:endnote w:type="continuationSeparator" w:id="0">
    <w:p w14:paraId="0381C0F0" w14:textId="77777777" w:rsidR="00B63300" w:rsidRDefault="00B63300" w:rsidP="008901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F UI">
    <w:altName w:val="Cambria"/>
    <w:charset w:val="00"/>
    <w:family w:val="roman"/>
    <w:pitch w:val="default"/>
  </w:font>
  <w:font w:name=".SFUI-Regular">
    <w:altName w:val="Cambria"/>
    <w:charset w:val="00"/>
    <w:family w:val="roman"/>
    <w:pitch w:val="default"/>
  </w:font>
  <w:font w:name=".SFUI-Semibold">
    <w:altName w:val="Cambria"/>
    <w:charset w:val="00"/>
    <w:family w:val="roman"/>
    <w:pitch w:val="default"/>
  </w:font>
  <w:font w:name=".SFUI-RegularItalic">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0539662"/>
      <w:docPartObj>
        <w:docPartGallery w:val="Page Numbers (Bottom of Page)"/>
        <w:docPartUnique/>
      </w:docPartObj>
    </w:sdtPr>
    <w:sdtEndPr>
      <w:rPr>
        <w:noProof/>
      </w:rPr>
    </w:sdtEndPr>
    <w:sdtContent>
      <w:p w14:paraId="1BB7677E" w14:textId="2C531F69" w:rsidR="008901DA" w:rsidRDefault="008901D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1DDFFE5" w14:textId="77777777" w:rsidR="008901DA" w:rsidRDefault="008901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5E068" w14:textId="77777777" w:rsidR="00B63300" w:rsidRDefault="00B63300" w:rsidP="008901DA">
      <w:pPr>
        <w:spacing w:after="0" w:line="240" w:lineRule="auto"/>
      </w:pPr>
      <w:r>
        <w:separator/>
      </w:r>
    </w:p>
  </w:footnote>
  <w:footnote w:type="continuationSeparator" w:id="0">
    <w:p w14:paraId="3B84E5E2" w14:textId="77777777" w:rsidR="00B63300" w:rsidRDefault="00B63300" w:rsidP="008901D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Numbered&lt;/Style&gt;&lt;LeftDelim&gt;{&lt;/LeftDelim&gt;&lt;RightDelim&gt;}&lt;/RightDelim&gt;&lt;FontName&gt;Calibri&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vdefaf5ttrdxf0e0e0qxxxfvwf2w9pzs2z2r&quot;&gt;My EndNote Library222&lt;record-ids&gt;&lt;item&gt;1&lt;/item&gt;&lt;/record-ids&gt;&lt;/item&gt;&lt;/Libraries&gt;"/>
  </w:docVars>
  <w:rsids>
    <w:rsidRoot w:val="00B96E65"/>
    <w:rsid w:val="00035272"/>
    <w:rsid w:val="000405E6"/>
    <w:rsid w:val="00054069"/>
    <w:rsid w:val="0008342E"/>
    <w:rsid w:val="000A5237"/>
    <w:rsid w:val="000C3C48"/>
    <w:rsid w:val="001064A3"/>
    <w:rsid w:val="0012105F"/>
    <w:rsid w:val="00172F67"/>
    <w:rsid w:val="001C6930"/>
    <w:rsid w:val="001D50E1"/>
    <w:rsid w:val="00237F38"/>
    <w:rsid w:val="0031460E"/>
    <w:rsid w:val="00362C09"/>
    <w:rsid w:val="003C0FB1"/>
    <w:rsid w:val="00427FA9"/>
    <w:rsid w:val="00431E76"/>
    <w:rsid w:val="0043518F"/>
    <w:rsid w:val="00436A63"/>
    <w:rsid w:val="004A48CD"/>
    <w:rsid w:val="00515F16"/>
    <w:rsid w:val="005620C2"/>
    <w:rsid w:val="005C13AB"/>
    <w:rsid w:val="00601362"/>
    <w:rsid w:val="00696C82"/>
    <w:rsid w:val="006D6185"/>
    <w:rsid w:val="006E5347"/>
    <w:rsid w:val="00701744"/>
    <w:rsid w:val="00846549"/>
    <w:rsid w:val="00877B61"/>
    <w:rsid w:val="008901DA"/>
    <w:rsid w:val="008A3F29"/>
    <w:rsid w:val="008D6E08"/>
    <w:rsid w:val="00906516"/>
    <w:rsid w:val="00916C36"/>
    <w:rsid w:val="0092530A"/>
    <w:rsid w:val="009A4E2F"/>
    <w:rsid w:val="00A23CE5"/>
    <w:rsid w:val="00A66BA9"/>
    <w:rsid w:val="00AA499A"/>
    <w:rsid w:val="00AD1518"/>
    <w:rsid w:val="00AD1FAC"/>
    <w:rsid w:val="00AE3351"/>
    <w:rsid w:val="00AE3403"/>
    <w:rsid w:val="00B30FEE"/>
    <w:rsid w:val="00B63300"/>
    <w:rsid w:val="00B675DA"/>
    <w:rsid w:val="00B73E8A"/>
    <w:rsid w:val="00B84C6E"/>
    <w:rsid w:val="00B96E65"/>
    <w:rsid w:val="00BA3AD5"/>
    <w:rsid w:val="00BC4CE5"/>
    <w:rsid w:val="00C0196E"/>
    <w:rsid w:val="00CB0CCF"/>
    <w:rsid w:val="00CF410C"/>
    <w:rsid w:val="00D61360"/>
    <w:rsid w:val="00E9049F"/>
    <w:rsid w:val="00EA2106"/>
    <w:rsid w:val="00EE3C38"/>
    <w:rsid w:val="00F046D0"/>
    <w:rsid w:val="00F56055"/>
    <w:rsid w:val="00F62CA4"/>
    <w:rsid w:val="00F83E64"/>
    <w:rsid w:val="00FB4889"/>
    <w:rsid w:val="00FC1F7B"/>
    <w:rsid w:val="00FF5DB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42C381"/>
  <w15:chartTrackingRefBased/>
  <w15:docId w15:val="{ACF8F499-9529-4F42-BA7C-EB8A4B0C1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96E6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96E6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96E6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96E6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96E6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96E6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96E6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96E6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96E6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6E6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96E6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96E6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96E6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96E6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96E6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96E6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96E6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96E65"/>
    <w:rPr>
      <w:rFonts w:eastAsiaTheme="majorEastAsia" w:cstheme="majorBidi"/>
      <w:color w:val="272727" w:themeColor="text1" w:themeTint="D8"/>
    </w:rPr>
  </w:style>
  <w:style w:type="paragraph" w:styleId="Title">
    <w:name w:val="Title"/>
    <w:basedOn w:val="Normal"/>
    <w:next w:val="Normal"/>
    <w:link w:val="TitleChar"/>
    <w:uiPriority w:val="10"/>
    <w:qFormat/>
    <w:rsid w:val="00B96E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6E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6E6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96E6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6E65"/>
    <w:pPr>
      <w:spacing w:before="160"/>
      <w:jc w:val="center"/>
    </w:pPr>
    <w:rPr>
      <w:i/>
      <w:iCs/>
      <w:color w:val="404040" w:themeColor="text1" w:themeTint="BF"/>
    </w:rPr>
  </w:style>
  <w:style w:type="character" w:customStyle="1" w:styleId="QuoteChar">
    <w:name w:val="Quote Char"/>
    <w:basedOn w:val="DefaultParagraphFont"/>
    <w:link w:val="Quote"/>
    <w:uiPriority w:val="29"/>
    <w:rsid w:val="00B96E65"/>
    <w:rPr>
      <w:i/>
      <w:iCs/>
      <w:color w:val="404040" w:themeColor="text1" w:themeTint="BF"/>
    </w:rPr>
  </w:style>
  <w:style w:type="paragraph" w:styleId="ListParagraph">
    <w:name w:val="List Paragraph"/>
    <w:basedOn w:val="Normal"/>
    <w:uiPriority w:val="34"/>
    <w:qFormat/>
    <w:rsid w:val="00B96E65"/>
    <w:pPr>
      <w:ind w:left="720"/>
      <w:contextualSpacing/>
    </w:pPr>
  </w:style>
  <w:style w:type="character" w:styleId="IntenseEmphasis">
    <w:name w:val="Intense Emphasis"/>
    <w:basedOn w:val="DefaultParagraphFont"/>
    <w:uiPriority w:val="21"/>
    <w:qFormat/>
    <w:rsid w:val="00B96E65"/>
    <w:rPr>
      <w:i/>
      <w:iCs/>
      <w:color w:val="2F5496" w:themeColor="accent1" w:themeShade="BF"/>
    </w:rPr>
  </w:style>
  <w:style w:type="paragraph" w:styleId="IntenseQuote">
    <w:name w:val="Intense Quote"/>
    <w:basedOn w:val="Normal"/>
    <w:next w:val="Normal"/>
    <w:link w:val="IntenseQuoteChar"/>
    <w:uiPriority w:val="30"/>
    <w:qFormat/>
    <w:rsid w:val="00B96E6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96E65"/>
    <w:rPr>
      <w:i/>
      <w:iCs/>
      <w:color w:val="2F5496" w:themeColor="accent1" w:themeShade="BF"/>
    </w:rPr>
  </w:style>
  <w:style w:type="character" w:styleId="IntenseReference">
    <w:name w:val="Intense Reference"/>
    <w:basedOn w:val="DefaultParagraphFont"/>
    <w:uiPriority w:val="32"/>
    <w:qFormat/>
    <w:rsid w:val="00B96E65"/>
    <w:rPr>
      <w:b/>
      <w:bCs/>
      <w:smallCaps/>
      <w:color w:val="2F5496" w:themeColor="accent1" w:themeShade="BF"/>
      <w:spacing w:val="5"/>
    </w:rPr>
  </w:style>
  <w:style w:type="paragraph" w:customStyle="1" w:styleId="p1">
    <w:name w:val="p1"/>
    <w:basedOn w:val="Normal"/>
    <w:link w:val="p1Char"/>
    <w:rsid w:val="00B96E65"/>
    <w:pPr>
      <w:spacing w:after="0" w:line="240" w:lineRule="auto"/>
    </w:pPr>
    <w:rPr>
      <w:rFonts w:ascii=".SF UI" w:hAnsi=".SF UI" w:cs="Times New Roman"/>
      <w:kern w:val="0"/>
      <w:sz w:val="18"/>
      <w:szCs w:val="18"/>
      <w14:ligatures w14:val="none"/>
    </w:rPr>
  </w:style>
  <w:style w:type="character" w:customStyle="1" w:styleId="s1">
    <w:name w:val="s1"/>
    <w:basedOn w:val="DefaultParagraphFont"/>
    <w:rsid w:val="00B96E65"/>
    <w:rPr>
      <w:rFonts w:ascii=".SFUI-Regular" w:hAnsi=".SFUI-Regular" w:hint="default"/>
      <w:b w:val="0"/>
      <w:bCs w:val="0"/>
      <w:i w:val="0"/>
      <w:iCs w:val="0"/>
      <w:sz w:val="18"/>
      <w:szCs w:val="18"/>
    </w:rPr>
  </w:style>
  <w:style w:type="character" w:customStyle="1" w:styleId="s2">
    <w:name w:val="s2"/>
    <w:basedOn w:val="DefaultParagraphFont"/>
    <w:rsid w:val="00431E76"/>
    <w:rPr>
      <w:rFonts w:ascii=".SFUI-Semibold" w:hAnsi=".SFUI-Semibold" w:hint="default"/>
      <w:b/>
      <w:bCs/>
      <w:i w:val="0"/>
      <w:iCs w:val="0"/>
      <w:sz w:val="18"/>
      <w:szCs w:val="18"/>
    </w:rPr>
  </w:style>
  <w:style w:type="character" w:customStyle="1" w:styleId="s3">
    <w:name w:val="s3"/>
    <w:basedOn w:val="DefaultParagraphFont"/>
    <w:rsid w:val="00431E76"/>
    <w:rPr>
      <w:rFonts w:ascii=".SFUI-RegularItalic" w:hAnsi=".SFUI-RegularItalic" w:hint="default"/>
      <w:b w:val="0"/>
      <w:bCs w:val="0"/>
      <w:i/>
      <w:iCs/>
      <w:sz w:val="18"/>
      <w:szCs w:val="18"/>
    </w:rPr>
  </w:style>
  <w:style w:type="character" w:customStyle="1" w:styleId="apple-converted-space">
    <w:name w:val="apple-converted-space"/>
    <w:basedOn w:val="DefaultParagraphFont"/>
    <w:rsid w:val="00696C82"/>
  </w:style>
  <w:style w:type="paragraph" w:customStyle="1" w:styleId="s5">
    <w:name w:val="s5"/>
    <w:basedOn w:val="Normal"/>
    <w:rsid w:val="00F62CA4"/>
    <w:pPr>
      <w:spacing w:before="100" w:beforeAutospacing="1" w:after="100" w:afterAutospacing="1" w:line="240" w:lineRule="auto"/>
    </w:pPr>
    <w:rPr>
      <w:rFonts w:ascii="Times New Roman" w:hAnsi="Times New Roman" w:cs="Times New Roman"/>
      <w:kern w:val="0"/>
      <w14:ligatures w14:val="none"/>
    </w:rPr>
  </w:style>
  <w:style w:type="character" w:customStyle="1" w:styleId="bumpedfont15">
    <w:name w:val="bumpedfont15"/>
    <w:basedOn w:val="DefaultParagraphFont"/>
    <w:rsid w:val="00F62CA4"/>
  </w:style>
  <w:style w:type="paragraph" w:styleId="NormalWeb">
    <w:name w:val="Normal (Web)"/>
    <w:basedOn w:val="Normal"/>
    <w:uiPriority w:val="99"/>
    <w:unhideWhenUsed/>
    <w:rsid w:val="00F62CA4"/>
    <w:pPr>
      <w:spacing w:before="100" w:beforeAutospacing="1" w:after="100" w:afterAutospacing="1" w:line="240" w:lineRule="auto"/>
    </w:pPr>
    <w:rPr>
      <w:rFonts w:ascii="Times New Roman" w:hAnsi="Times New Roman" w:cs="Times New Roman"/>
      <w:kern w:val="0"/>
      <w14:ligatures w14:val="none"/>
    </w:rPr>
  </w:style>
  <w:style w:type="paragraph" w:customStyle="1" w:styleId="EndNoteBibliographyTitle">
    <w:name w:val="EndNote Bibliography Title"/>
    <w:basedOn w:val="Normal"/>
    <w:link w:val="EndNoteBibliographyTitleChar"/>
    <w:rsid w:val="006D6185"/>
    <w:pPr>
      <w:spacing w:after="0"/>
      <w:jc w:val="center"/>
    </w:pPr>
    <w:rPr>
      <w:rFonts w:ascii="Calibri" w:hAnsi="Calibri" w:cs="Calibri"/>
      <w:noProof/>
    </w:rPr>
  </w:style>
  <w:style w:type="character" w:customStyle="1" w:styleId="p1Char">
    <w:name w:val="p1 Char"/>
    <w:basedOn w:val="DefaultParagraphFont"/>
    <w:link w:val="p1"/>
    <w:rsid w:val="006D6185"/>
    <w:rPr>
      <w:rFonts w:ascii=".SF UI" w:hAnsi=".SF UI" w:cs="Times New Roman"/>
      <w:kern w:val="0"/>
      <w:sz w:val="18"/>
      <w:szCs w:val="18"/>
      <w14:ligatures w14:val="none"/>
    </w:rPr>
  </w:style>
  <w:style w:type="character" w:customStyle="1" w:styleId="EndNoteBibliographyTitleChar">
    <w:name w:val="EndNote Bibliography Title Char"/>
    <w:basedOn w:val="p1Char"/>
    <w:link w:val="EndNoteBibliographyTitle"/>
    <w:rsid w:val="006D6185"/>
    <w:rPr>
      <w:rFonts w:ascii="Calibri" w:hAnsi="Calibri" w:cs="Calibri"/>
      <w:noProof/>
      <w:kern w:val="0"/>
      <w:sz w:val="18"/>
      <w:szCs w:val="18"/>
      <w14:ligatures w14:val="none"/>
    </w:rPr>
  </w:style>
  <w:style w:type="paragraph" w:customStyle="1" w:styleId="EndNoteBibliography">
    <w:name w:val="EndNote Bibliography"/>
    <w:basedOn w:val="Normal"/>
    <w:link w:val="EndNoteBibliographyChar"/>
    <w:rsid w:val="006D6185"/>
    <w:pPr>
      <w:spacing w:line="240" w:lineRule="auto"/>
    </w:pPr>
    <w:rPr>
      <w:rFonts w:ascii="Calibri" w:hAnsi="Calibri" w:cs="Calibri"/>
      <w:noProof/>
    </w:rPr>
  </w:style>
  <w:style w:type="character" w:customStyle="1" w:styleId="EndNoteBibliographyChar">
    <w:name w:val="EndNote Bibliography Char"/>
    <w:basedOn w:val="p1Char"/>
    <w:link w:val="EndNoteBibliography"/>
    <w:rsid w:val="006D6185"/>
    <w:rPr>
      <w:rFonts w:ascii="Calibri" w:hAnsi="Calibri" w:cs="Calibri"/>
      <w:noProof/>
      <w:kern w:val="0"/>
      <w:sz w:val="18"/>
      <w:szCs w:val="18"/>
      <w14:ligatures w14:val="none"/>
    </w:rPr>
  </w:style>
  <w:style w:type="paragraph" w:styleId="Header">
    <w:name w:val="header"/>
    <w:basedOn w:val="Normal"/>
    <w:link w:val="HeaderChar"/>
    <w:uiPriority w:val="99"/>
    <w:unhideWhenUsed/>
    <w:rsid w:val="008901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01DA"/>
  </w:style>
  <w:style w:type="paragraph" w:styleId="Footer">
    <w:name w:val="footer"/>
    <w:basedOn w:val="Normal"/>
    <w:link w:val="FooterChar"/>
    <w:uiPriority w:val="99"/>
    <w:unhideWhenUsed/>
    <w:rsid w:val="008901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01DA"/>
  </w:style>
  <w:style w:type="character" w:styleId="Strong">
    <w:name w:val="Strong"/>
    <w:basedOn w:val="DefaultParagraphFont"/>
    <w:uiPriority w:val="22"/>
    <w:qFormat/>
    <w:rsid w:val="0031460E"/>
    <w:rPr>
      <w:b/>
      <w:bCs/>
    </w:rPr>
  </w:style>
  <w:style w:type="table" w:styleId="PlainTable1">
    <w:name w:val="Plain Table 1"/>
    <w:basedOn w:val="TableNormal"/>
    <w:uiPriority w:val="41"/>
    <w:rsid w:val="00EA210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993851">
      <w:bodyDiv w:val="1"/>
      <w:marLeft w:val="0"/>
      <w:marRight w:val="0"/>
      <w:marTop w:val="0"/>
      <w:marBottom w:val="0"/>
      <w:divBdr>
        <w:top w:val="none" w:sz="0" w:space="0" w:color="auto"/>
        <w:left w:val="none" w:sz="0" w:space="0" w:color="auto"/>
        <w:bottom w:val="none" w:sz="0" w:space="0" w:color="auto"/>
        <w:right w:val="none" w:sz="0" w:space="0" w:color="auto"/>
      </w:divBdr>
    </w:div>
    <w:div w:id="488906079">
      <w:bodyDiv w:val="1"/>
      <w:marLeft w:val="0"/>
      <w:marRight w:val="0"/>
      <w:marTop w:val="0"/>
      <w:marBottom w:val="0"/>
      <w:divBdr>
        <w:top w:val="none" w:sz="0" w:space="0" w:color="auto"/>
        <w:left w:val="none" w:sz="0" w:space="0" w:color="auto"/>
        <w:bottom w:val="none" w:sz="0" w:space="0" w:color="auto"/>
        <w:right w:val="none" w:sz="0" w:space="0" w:color="auto"/>
      </w:divBdr>
    </w:div>
    <w:div w:id="595331037">
      <w:bodyDiv w:val="1"/>
      <w:marLeft w:val="0"/>
      <w:marRight w:val="0"/>
      <w:marTop w:val="0"/>
      <w:marBottom w:val="0"/>
      <w:divBdr>
        <w:top w:val="none" w:sz="0" w:space="0" w:color="auto"/>
        <w:left w:val="none" w:sz="0" w:space="0" w:color="auto"/>
        <w:bottom w:val="none" w:sz="0" w:space="0" w:color="auto"/>
        <w:right w:val="none" w:sz="0" w:space="0" w:color="auto"/>
      </w:divBdr>
      <w:divsChild>
        <w:div w:id="1556962988">
          <w:marLeft w:val="0"/>
          <w:marRight w:val="0"/>
          <w:marTop w:val="0"/>
          <w:marBottom w:val="0"/>
          <w:divBdr>
            <w:top w:val="none" w:sz="0" w:space="0" w:color="auto"/>
            <w:left w:val="none" w:sz="0" w:space="0" w:color="auto"/>
            <w:bottom w:val="none" w:sz="0" w:space="0" w:color="auto"/>
            <w:right w:val="none" w:sz="0" w:space="0" w:color="auto"/>
          </w:divBdr>
        </w:div>
        <w:div w:id="348218702">
          <w:marLeft w:val="0"/>
          <w:marRight w:val="0"/>
          <w:marTop w:val="0"/>
          <w:marBottom w:val="0"/>
          <w:divBdr>
            <w:top w:val="none" w:sz="0" w:space="0" w:color="auto"/>
            <w:left w:val="none" w:sz="0" w:space="0" w:color="auto"/>
            <w:bottom w:val="none" w:sz="0" w:space="0" w:color="auto"/>
            <w:right w:val="none" w:sz="0" w:space="0" w:color="auto"/>
          </w:divBdr>
        </w:div>
        <w:div w:id="2114861688">
          <w:marLeft w:val="0"/>
          <w:marRight w:val="0"/>
          <w:marTop w:val="0"/>
          <w:marBottom w:val="0"/>
          <w:divBdr>
            <w:top w:val="none" w:sz="0" w:space="0" w:color="auto"/>
            <w:left w:val="none" w:sz="0" w:space="0" w:color="auto"/>
            <w:bottom w:val="none" w:sz="0" w:space="0" w:color="auto"/>
            <w:right w:val="none" w:sz="0" w:space="0" w:color="auto"/>
          </w:divBdr>
        </w:div>
        <w:div w:id="581182492">
          <w:marLeft w:val="0"/>
          <w:marRight w:val="0"/>
          <w:marTop w:val="0"/>
          <w:marBottom w:val="0"/>
          <w:divBdr>
            <w:top w:val="none" w:sz="0" w:space="0" w:color="auto"/>
            <w:left w:val="none" w:sz="0" w:space="0" w:color="auto"/>
            <w:bottom w:val="none" w:sz="0" w:space="0" w:color="auto"/>
            <w:right w:val="none" w:sz="0" w:space="0" w:color="auto"/>
          </w:divBdr>
        </w:div>
        <w:div w:id="1619028117">
          <w:marLeft w:val="0"/>
          <w:marRight w:val="0"/>
          <w:marTop w:val="0"/>
          <w:marBottom w:val="0"/>
          <w:divBdr>
            <w:top w:val="none" w:sz="0" w:space="0" w:color="auto"/>
            <w:left w:val="none" w:sz="0" w:space="0" w:color="auto"/>
            <w:bottom w:val="none" w:sz="0" w:space="0" w:color="auto"/>
            <w:right w:val="none" w:sz="0" w:space="0" w:color="auto"/>
          </w:divBdr>
        </w:div>
        <w:div w:id="1302925398">
          <w:marLeft w:val="0"/>
          <w:marRight w:val="0"/>
          <w:marTop w:val="0"/>
          <w:marBottom w:val="0"/>
          <w:divBdr>
            <w:top w:val="none" w:sz="0" w:space="0" w:color="auto"/>
            <w:left w:val="none" w:sz="0" w:space="0" w:color="auto"/>
            <w:bottom w:val="none" w:sz="0" w:space="0" w:color="auto"/>
            <w:right w:val="none" w:sz="0" w:space="0" w:color="auto"/>
          </w:divBdr>
        </w:div>
        <w:div w:id="1262104040">
          <w:marLeft w:val="0"/>
          <w:marRight w:val="0"/>
          <w:marTop w:val="0"/>
          <w:marBottom w:val="0"/>
          <w:divBdr>
            <w:top w:val="none" w:sz="0" w:space="0" w:color="auto"/>
            <w:left w:val="none" w:sz="0" w:space="0" w:color="auto"/>
            <w:bottom w:val="none" w:sz="0" w:space="0" w:color="auto"/>
            <w:right w:val="none" w:sz="0" w:space="0" w:color="auto"/>
          </w:divBdr>
        </w:div>
        <w:div w:id="915557647">
          <w:marLeft w:val="0"/>
          <w:marRight w:val="0"/>
          <w:marTop w:val="0"/>
          <w:marBottom w:val="0"/>
          <w:divBdr>
            <w:top w:val="none" w:sz="0" w:space="0" w:color="auto"/>
            <w:left w:val="none" w:sz="0" w:space="0" w:color="auto"/>
            <w:bottom w:val="none" w:sz="0" w:space="0" w:color="auto"/>
            <w:right w:val="none" w:sz="0" w:space="0" w:color="auto"/>
          </w:divBdr>
        </w:div>
        <w:div w:id="1718507716">
          <w:marLeft w:val="0"/>
          <w:marRight w:val="0"/>
          <w:marTop w:val="0"/>
          <w:marBottom w:val="0"/>
          <w:divBdr>
            <w:top w:val="none" w:sz="0" w:space="0" w:color="auto"/>
            <w:left w:val="none" w:sz="0" w:space="0" w:color="auto"/>
            <w:bottom w:val="none" w:sz="0" w:space="0" w:color="auto"/>
            <w:right w:val="none" w:sz="0" w:space="0" w:color="auto"/>
          </w:divBdr>
        </w:div>
        <w:div w:id="162597790">
          <w:marLeft w:val="0"/>
          <w:marRight w:val="0"/>
          <w:marTop w:val="0"/>
          <w:marBottom w:val="0"/>
          <w:divBdr>
            <w:top w:val="none" w:sz="0" w:space="0" w:color="auto"/>
            <w:left w:val="none" w:sz="0" w:space="0" w:color="auto"/>
            <w:bottom w:val="none" w:sz="0" w:space="0" w:color="auto"/>
            <w:right w:val="none" w:sz="0" w:space="0" w:color="auto"/>
          </w:divBdr>
        </w:div>
        <w:div w:id="693116328">
          <w:marLeft w:val="0"/>
          <w:marRight w:val="0"/>
          <w:marTop w:val="0"/>
          <w:marBottom w:val="0"/>
          <w:divBdr>
            <w:top w:val="none" w:sz="0" w:space="0" w:color="auto"/>
            <w:left w:val="none" w:sz="0" w:space="0" w:color="auto"/>
            <w:bottom w:val="none" w:sz="0" w:space="0" w:color="auto"/>
            <w:right w:val="none" w:sz="0" w:space="0" w:color="auto"/>
          </w:divBdr>
        </w:div>
        <w:div w:id="1490638356">
          <w:marLeft w:val="0"/>
          <w:marRight w:val="0"/>
          <w:marTop w:val="0"/>
          <w:marBottom w:val="0"/>
          <w:divBdr>
            <w:top w:val="none" w:sz="0" w:space="0" w:color="auto"/>
            <w:left w:val="none" w:sz="0" w:space="0" w:color="auto"/>
            <w:bottom w:val="none" w:sz="0" w:space="0" w:color="auto"/>
            <w:right w:val="none" w:sz="0" w:space="0" w:color="auto"/>
          </w:divBdr>
        </w:div>
        <w:div w:id="1665665569">
          <w:marLeft w:val="0"/>
          <w:marRight w:val="0"/>
          <w:marTop w:val="0"/>
          <w:marBottom w:val="0"/>
          <w:divBdr>
            <w:top w:val="none" w:sz="0" w:space="0" w:color="auto"/>
            <w:left w:val="none" w:sz="0" w:space="0" w:color="auto"/>
            <w:bottom w:val="none" w:sz="0" w:space="0" w:color="auto"/>
            <w:right w:val="none" w:sz="0" w:space="0" w:color="auto"/>
          </w:divBdr>
        </w:div>
        <w:div w:id="260183787">
          <w:marLeft w:val="0"/>
          <w:marRight w:val="0"/>
          <w:marTop w:val="0"/>
          <w:marBottom w:val="0"/>
          <w:divBdr>
            <w:top w:val="none" w:sz="0" w:space="0" w:color="auto"/>
            <w:left w:val="none" w:sz="0" w:space="0" w:color="auto"/>
            <w:bottom w:val="none" w:sz="0" w:space="0" w:color="auto"/>
            <w:right w:val="none" w:sz="0" w:space="0" w:color="auto"/>
          </w:divBdr>
        </w:div>
        <w:div w:id="1016736045">
          <w:marLeft w:val="0"/>
          <w:marRight w:val="0"/>
          <w:marTop w:val="0"/>
          <w:marBottom w:val="0"/>
          <w:divBdr>
            <w:top w:val="none" w:sz="0" w:space="0" w:color="auto"/>
            <w:left w:val="none" w:sz="0" w:space="0" w:color="auto"/>
            <w:bottom w:val="none" w:sz="0" w:space="0" w:color="auto"/>
            <w:right w:val="none" w:sz="0" w:space="0" w:color="auto"/>
          </w:divBdr>
        </w:div>
        <w:div w:id="1198351979">
          <w:marLeft w:val="0"/>
          <w:marRight w:val="0"/>
          <w:marTop w:val="0"/>
          <w:marBottom w:val="0"/>
          <w:divBdr>
            <w:top w:val="none" w:sz="0" w:space="0" w:color="auto"/>
            <w:left w:val="none" w:sz="0" w:space="0" w:color="auto"/>
            <w:bottom w:val="none" w:sz="0" w:space="0" w:color="auto"/>
            <w:right w:val="none" w:sz="0" w:space="0" w:color="auto"/>
          </w:divBdr>
        </w:div>
        <w:div w:id="1264456577">
          <w:marLeft w:val="0"/>
          <w:marRight w:val="0"/>
          <w:marTop w:val="0"/>
          <w:marBottom w:val="0"/>
          <w:divBdr>
            <w:top w:val="none" w:sz="0" w:space="0" w:color="auto"/>
            <w:left w:val="none" w:sz="0" w:space="0" w:color="auto"/>
            <w:bottom w:val="none" w:sz="0" w:space="0" w:color="auto"/>
            <w:right w:val="none" w:sz="0" w:space="0" w:color="auto"/>
          </w:divBdr>
        </w:div>
        <w:div w:id="1066225399">
          <w:marLeft w:val="0"/>
          <w:marRight w:val="0"/>
          <w:marTop w:val="0"/>
          <w:marBottom w:val="0"/>
          <w:divBdr>
            <w:top w:val="none" w:sz="0" w:space="0" w:color="auto"/>
            <w:left w:val="none" w:sz="0" w:space="0" w:color="auto"/>
            <w:bottom w:val="none" w:sz="0" w:space="0" w:color="auto"/>
            <w:right w:val="none" w:sz="0" w:space="0" w:color="auto"/>
          </w:divBdr>
        </w:div>
        <w:div w:id="1891763093">
          <w:marLeft w:val="0"/>
          <w:marRight w:val="0"/>
          <w:marTop w:val="0"/>
          <w:marBottom w:val="0"/>
          <w:divBdr>
            <w:top w:val="none" w:sz="0" w:space="0" w:color="auto"/>
            <w:left w:val="none" w:sz="0" w:space="0" w:color="auto"/>
            <w:bottom w:val="none" w:sz="0" w:space="0" w:color="auto"/>
            <w:right w:val="none" w:sz="0" w:space="0" w:color="auto"/>
          </w:divBdr>
        </w:div>
        <w:div w:id="2042583957">
          <w:marLeft w:val="0"/>
          <w:marRight w:val="0"/>
          <w:marTop w:val="0"/>
          <w:marBottom w:val="0"/>
          <w:divBdr>
            <w:top w:val="none" w:sz="0" w:space="0" w:color="auto"/>
            <w:left w:val="none" w:sz="0" w:space="0" w:color="auto"/>
            <w:bottom w:val="none" w:sz="0" w:space="0" w:color="auto"/>
            <w:right w:val="none" w:sz="0" w:space="0" w:color="auto"/>
          </w:divBdr>
        </w:div>
        <w:div w:id="110974279">
          <w:marLeft w:val="0"/>
          <w:marRight w:val="0"/>
          <w:marTop w:val="0"/>
          <w:marBottom w:val="0"/>
          <w:divBdr>
            <w:top w:val="none" w:sz="0" w:space="0" w:color="auto"/>
            <w:left w:val="none" w:sz="0" w:space="0" w:color="auto"/>
            <w:bottom w:val="none" w:sz="0" w:space="0" w:color="auto"/>
            <w:right w:val="none" w:sz="0" w:space="0" w:color="auto"/>
          </w:divBdr>
        </w:div>
        <w:div w:id="827287836">
          <w:marLeft w:val="0"/>
          <w:marRight w:val="0"/>
          <w:marTop w:val="0"/>
          <w:marBottom w:val="0"/>
          <w:divBdr>
            <w:top w:val="none" w:sz="0" w:space="0" w:color="auto"/>
            <w:left w:val="none" w:sz="0" w:space="0" w:color="auto"/>
            <w:bottom w:val="none" w:sz="0" w:space="0" w:color="auto"/>
            <w:right w:val="none" w:sz="0" w:space="0" w:color="auto"/>
          </w:divBdr>
        </w:div>
        <w:div w:id="1936865841">
          <w:marLeft w:val="0"/>
          <w:marRight w:val="0"/>
          <w:marTop w:val="0"/>
          <w:marBottom w:val="0"/>
          <w:divBdr>
            <w:top w:val="none" w:sz="0" w:space="0" w:color="auto"/>
            <w:left w:val="none" w:sz="0" w:space="0" w:color="auto"/>
            <w:bottom w:val="none" w:sz="0" w:space="0" w:color="auto"/>
            <w:right w:val="none" w:sz="0" w:space="0" w:color="auto"/>
          </w:divBdr>
        </w:div>
        <w:div w:id="322205869">
          <w:marLeft w:val="0"/>
          <w:marRight w:val="0"/>
          <w:marTop w:val="0"/>
          <w:marBottom w:val="0"/>
          <w:divBdr>
            <w:top w:val="none" w:sz="0" w:space="0" w:color="auto"/>
            <w:left w:val="none" w:sz="0" w:space="0" w:color="auto"/>
            <w:bottom w:val="none" w:sz="0" w:space="0" w:color="auto"/>
            <w:right w:val="none" w:sz="0" w:space="0" w:color="auto"/>
          </w:divBdr>
        </w:div>
        <w:div w:id="592084897">
          <w:marLeft w:val="0"/>
          <w:marRight w:val="0"/>
          <w:marTop w:val="0"/>
          <w:marBottom w:val="0"/>
          <w:divBdr>
            <w:top w:val="none" w:sz="0" w:space="0" w:color="auto"/>
            <w:left w:val="none" w:sz="0" w:space="0" w:color="auto"/>
            <w:bottom w:val="none" w:sz="0" w:space="0" w:color="auto"/>
            <w:right w:val="none" w:sz="0" w:space="0" w:color="auto"/>
          </w:divBdr>
        </w:div>
        <w:div w:id="35862861">
          <w:marLeft w:val="0"/>
          <w:marRight w:val="0"/>
          <w:marTop w:val="0"/>
          <w:marBottom w:val="0"/>
          <w:divBdr>
            <w:top w:val="none" w:sz="0" w:space="0" w:color="auto"/>
            <w:left w:val="none" w:sz="0" w:space="0" w:color="auto"/>
            <w:bottom w:val="none" w:sz="0" w:space="0" w:color="auto"/>
            <w:right w:val="none" w:sz="0" w:space="0" w:color="auto"/>
          </w:divBdr>
        </w:div>
        <w:div w:id="1223176033">
          <w:marLeft w:val="0"/>
          <w:marRight w:val="0"/>
          <w:marTop w:val="0"/>
          <w:marBottom w:val="0"/>
          <w:divBdr>
            <w:top w:val="none" w:sz="0" w:space="0" w:color="auto"/>
            <w:left w:val="none" w:sz="0" w:space="0" w:color="auto"/>
            <w:bottom w:val="none" w:sz="0" w:space="0" w:color="auto"/>
            <w:right w:val="none" w:sz="0" w:space="0" w:color="auto"/>
          </w:divBdr>
        </w:div>
        <w:div w:id="662122552">
          <w:marLeft w:val="0"/>
          <w:marRight w:val="0"/>
          <w:marTop w:val="0"/>
          <w:marBottom w:val="0"/>
          <w:divBdr>
            <w:top w:val="none" w:sz="0" w:space="0" w:color="auto"/>
            <w:left w:val="none" w:sz="0" w:space="0" w:color="auto"/>
            <w:bottom w:val="none" w:sz="0" w:space="0" w:color="auto"/>
            <w:right w:val="none" w:sz="0" w:space="0" w:color="auto"/>
          </w:divBdr>
        </w:div>
        <w:div w:id="1822425647">
          <w:marLeft w:val="0"/>
          <w:marRight w:val="0"/>
          <w:marTop w:val="0"/>
          <w:marBottom w:val="0"/>
          <w:divBdr>
            <w:top w:val="none" w:sz="0" w:space="0" w:color="auto"/>
            <w:left w:val="none" w:sz="0" w:space="0" w:color="auto"/>
            <w:bottom w:val="none" w:sz="0" w:space="0" w:color="auto"/>
            <w:right w:val="none" w:sz="0" w:space="0" w:color="auto"/>
          </w:divBdr>
        </w:div>
        <w:div w:id="1058363620">
          <w:marLeft w:val="0"/>
          <w:marRight w:val="0"/>
          <w:marTop w:val="0"/>
          <w:marBottom w:val="0"/>
          <w:divBdr>
            <w:top w:val="none" w:sz="0" w:space="0" w:color="auto"/>
            <w:left w:val="none" w:sz="0" w:space="0" w:color="auto"/>
            <w:bottom w:val="none" w:sz="0" w:space="0" w:color="auto"/>
            <w:right w:val="none" w:sz="0" w:space="0" w:color="auto"/>
          </w:divBdr>
        </w:div>
        <w:div w:id="1143160619">
          <w:marLeft w:val="0"/>
          <w:marRight w:val="0"/>
          <w:marTop w:val="0"/>
          <w:marBottom w:val="0"/>
          <w:divBdr>
            <w:top w:val="none" w:sz="0" w:space="0" w:color="auto"/>
            <w:left w:val="none" w:sz="0" w:space="0" w:color="auto"/>
            <w:bottom w:val="none" w:sz="0" w:space="0" w:color="auto"/>
            <w:right w:val="none" w:sz="0" w:space="0" w:color="auto"/>
          </w:divBdr>
        </w:div>
        <w:div w:id="28993151">
          <w:marLeft w:val="0"/>
          <w:marRight w:val="0"/>
          <w:marTop w:val="0"/>
          <w:marBottom w:val="0"/>
          <w:divBdr>
            <w:top w:val="none" w:sz="0" w:space="0" w:color="auto"/>
            <w:left w:val="none" w:sz="0" w:space="0" w:color="auto"/>
            <w:bottom w:val="none" w:sz="0" w:space="0" w:color="auto"/>
            <w:right w:val="none" w:sz="0" w:space="0" w:color="auto"/>
          </w:divBdr>
        </w:div>
        <w:div w:id="997877720">
          <w:marLeft w:val="0"/>
          <w:marRight w:val="0"/>
          <w:marTop w:val="0"/>
          <w:marBottom w:val="0"/>
          <w:divBdr>
            <w:top w:val="none" w:sz="0" w:space="0" w:color="auto"/>
            <w:left w:val="none" w:sz="0" w:space="0" w:color="auto"/>
            <w:bottom w:val="none" w:sz="0" w:space="0" w:color="auto"/>
            <w:right w:val="none" w:sz="0" w:space="0" w:color="auto"/>
          </w:divBdr>
        </w:div>
        <w:div w:id="1744328678">
          <w:marLeft w:val="0"/>
          <w:marRight w:val="0"/>
          <w:marTop w:val="0"/>
          <w:marBottom w:val="0"/>
          <w:divBdr>
            <w:top w:val="none" w:sz="0" w:space="0" w:color="auto"/>
            <w:left w:val="none" w:sz="0" w:space="0" w:color="auto"/>
            <w:bottom w:val="none" w:sz="0" w:space="0" w:color="auto"/>
            <w:right w:val="none" w:sz="0" w:space="0" w:color="auto"/>
          </w:divBdr>
        </w:div>
        <w:div w:id="939142197">
          <w:marLeft w:val="0"/>
          <w:marRight w:val="0"/>
          <w:marTop w:val="0"/>
          <w:marBottom w:val="0"/>
          <w:divBdr>
            <w:top w:val="none" w:sz="0" w:space="0" w:color="auto"/>
            <w:left w:val="none" w:sz="0" w:space="0" w:color="auto"/>
            <w:bottom w:val="none" w:sz="0" w:space="0" w:color="auto"/>
            <w:right w:val="none" w:sz="0" w:space="0" w:color="auto"/>
          </w:divBdr>
        </w:div>
        <w:div w:id="97798802">
          <w:marLeft w:val="0"/>
          <w:marRight w:val="0"/>
          <w:marTop w:val="0"/>
          <w:marBottom w:val="0"/>
          <w:divBdr>
            <w:top w:val="none" w:sz="0" w:space="0" w:color="auto"/>
            <w:left w:val="none" w:sz="0" w:space="0" w:color="auto"/>
            <w:bottom w:val="none" w:sz="0" w:space="0" w:color="auto"/>
            <w:right w:val="none" w:sz="0" w:space="0" w:color="auto"/>
          </w:divBdr>
        </w:div>
        <w:div w:id="1415325657">
          <w:marLeft w:val="0"/>
          <w:marRight w:val="0"/>
          <w:marTop w:val="0"/>
          <w:marBottom w:val="0"/>
          <w:divBdr>
            <w:top w:val="none" w:sz="0" w:space="0" w:color="auto"/>
            <w:left w:val="none" w:sz="0" w:space="0" w:color="auto"/>
            <w:bottom w:val="none" w:sz="0" w:space="0" w:color="auto"/>
            <w:right w:val="none" w:sz="0" w:space="0" w:color="auto"/>
          </w:divBdr>
        </w:div>
        <w:div w:id="1234320022">
          <w:marLeft w:val="0"/>
          <w:marRight w:val="0"/>
          <w:marTop w:val="0"/>
          <w:marBottom w:val="0"/>
          <w:divBdr>
            <w:top w:val="none" w:sz="0" w:space="0" w:color="auto"/>
            <w:left w:val="none" w:sz="0" w:space="0" w:color="auto"/>
            <w:bottom w:val="none" w:sz="0" w:space="0" w:color="auto"/>
            <w:right w:val="none" w:sz="0" w:space="0" w:color="auto"/>
          </w:divBdr>
        </w:div>
        <w:div w:id="316229227">
          <w:marLeft w:val="0"/>
          <w:marRight w:val="0"/>
          <w:marTop w:val="0"/>
          <w:marBottom w:val="0"/>
          <w:divBdr>
            <w:top w:val="none" w:sz="0" w:space="0" w:color="auto"/>
            <w:left w:val="none" w:sz="0" w:space="0" w:color="auto"/>
            <w:bottom w:val="none" w:sz="0" w:space="0" w:color="auto"/>
            <w:right w:val="none" w:sz="0" w:space="0" w:color="auto"/>
          </w:divBdr>
        </w:div>
        <w:div w:id="237785866">
          <w:marLeft w:val="0"/>
          <w:marRight w:val="0"/>
          <w:marTop w:val="0"/>
          <w:marBottom w:val="0"/>
          <w:divBdr>
            <w:top w:val="none" w:sz="0" w:space="0" w:color="auto"/>
            <w:left w:val="none" w:sz="0" w:space="0" w:color="auto"/>
            <w:bottom w:val="none" w:sz="0" w:space="0" w:color="auto"/>
            <w:right w:val="none" w:sz="0" w:space="0" w:color="auto"/>
          </w:divBdr>
        </w:div>
        <w:div w:id="1178077835">
          <w:marLeft w:val="0"/>
          <w:marRight w:val="0"/>
          <w:marTop w:val="0"/>
          <w:marBottom w:val="0"/>
          <w:divBdr>
            <w:top w:val="none" w:sz="0" w:space="0" w:color="auto"/>
            <w:left w:val="none" w:sz="0" w:space="0" w:color="auto"/>
            <w:bottom w:val="none" w:sz="0" w:space="0" w:color="auto"/>
            <w:right w:val="none" w:sz="0" w:space="0" w:color="auto"/>
          </w:divBdr>
        </w:div>
        <w:div w:id="1908295944">
          <w:marLeft w:val="0"/>
          <w:marRight w:val="0"/>
          <w:marTop w:val="0"/>
          <w:marBottom w:val="0"/>
          <w:divBdr>
            <w:top w:val="none" w:sz="0" w:space="0" w:color="auto"/>
            <w:left w:val="none" w:sz="0" w:space="0" w:color="auto"/>
            <w:bottom w:val="none" w:sz="0" w:space="0" w:color="auto"/>
            <w:right w:val="none" w:sz="0" w:space="0" w:color="auto"/>
          </w:divBdr>
        </w:div>
        <w:div w:id="1629236366">
          <w:marLeft w:val="0"/>
          <w:marRight w:val="0"/>
          <w:marTop w:val="0"/>
          <w:marBottom w:val="0"/>
          <w:divBdr>
            <w:top w:val="none" w:sz="0" w:space="0" w:color="auto"/>
            <w:left w:val="none" w:sz="0" w:space="0" w:color="auto"/>
            <w:bottom w:val="none" w:sz="0" w:space="0" w:color="auto"/>
            <w:right w:val="none" w:sz="0" w:space="0" w:color="auto"/>
          </w:divBdr>
        </w:div>
        <w:div w:id="1611626964">
          <w:marLeft w:val="0"/>
          <w:marRight w:val="0"/>
          <w:marTop w:val="0"/>
          <w:marBottom w:val="0"/>
          <w:divBdr>
            <w:top w:val="none" w:sz="0" w:space="0" w:color="auto"/>
            <w:left w:val="none" w:sz="0" w:space="0" w:color="auto"/>
            <w:bottom w:val="none" w:sz="0" w:space="0" w:color="auto"/>
            <w:right w:val="none" w:sz="0" w:space="0" w:color="auto"/>
          </w:divBdr>
        </w:div>
        <w:div w:id="1749769022">
          <w:marLeft w:val="0"/>
          <w:marRight w:val="0"/>
          <w:marTop w:val="0"/>
          <w:marBottom w:val="0"/>
          <w:divBdr>
            <w:top w:val="none" w:sz="0" w:space="0" w:color="auto"/>
            <w:left w:val="none" w:sz="0" w:space="0" w:color="auto"/>
            <w:bottom w:val="none" w:sz="0" w:space="0" w:color="auto"/>
            <w:right w:val="none" w:sz="0" w:space="0" w:color="auto"/>
          </w:divBdr>
        </w:div>
        <w:div w:id="41373551">
          <w:marLeft w:val="0"/>
          <w:marRight w:val="0"/>
          <w:marTop w:val="0"/>
          <w:marBottom w:val="0"/>
          <w:divBdr>
            <w:top w:val="none" w:sz="0" w:space="0" w:color="auto"/>
            <w:left w:val="none" w:sz="0" w:space="0" w:color="auto"/>
            <w:bottom w:val="none" w:sz="0" w:space="0" w:color="auto"/>
            <w:right w:val="none" w:sz="0" w:space="0" w:color="auto"/>
          </w:divBdr>
        </w:div>
        <w:div w:id="1999187801">
          <w:marLeft w:val="0"/>
          <w:marRight w:val="0"/>
          <w:marTop w:val="0"/>
          <w:marBottom w:val="0"/>
          <w:divBdr>
            <w:top w:val="none" w:sz="0" w:space="0" w:color="auto"/>
            <w:left w:val="none" w:sz="0" w:space="0" w:color="auto"/>
            <w:bottom w:val="none" w:sz="0" w:space="0" w:color="auto"/>
            <w:right w:val="none" w:sz="0" w:space="0" w:color="auto"/>
          </w:divBdr>
        </w:div>
        <w:div w:id="19598438">
          <w:marLeft w:val="0"/>
          <w:marRight w:val="0"/>
          <w:marTop w:val="0"/>
          <w:marBottom w:val="0"/>
          <w:divBdr>
            <w:top w:val="none" w:sz="0" w:space="0" w:color="auto"/>
            <w:left w:val="none" w:sz="0" w:space="0" w:color="auto"/>
            <w:bottom w:val="none" w:sz="0" w:space="0" w:color="auto"/>
            <w:right w:val="none" w:sz="0" w:space="0" w:color="auto"/>
          </w:divBdr>
        </w:div>
        <w:div w:id="1104224142">
          <w:marLeft w:val="0"/>
          <w:marRight w:val="0"/>
          <w:marTop w:val="0"/>
          <w:marBottom w:val="0"/>
          <w:divBdr>
            <w:top w:val="none" w:sz="0" w:space="0" w:color="auto"/>
            <w:left w:val="none" w:sz="0" w:space="0" w:color="auto"/>
            <w:bottom w:val="none" w:sz="0" w:space="0" w:color="auto"/>
            <w:right w:val="none" w:sz="0" w:space="0" w:color="auto"/>
          </w:divBdr>
        </w:div>
        <w:div w:id="599947060">
          <w:marLeft w:val="0"/>
          <w:marRight w:val="0"/>
          <w:marTop w:val="0"/>
          <w:marBottom w:val="0"/>
          <w:divBdr>
            <w:top w:val="none" w:sz="0" w:space="0" w:color="auto"/>
            <w:left w:val="none" w:sz="0" w:space="0" w:color="auto"/>
            <w:bottom w:val="none" w:sz="0" w:space="0" w:color="auto"/>
            <w:right w:val="none" w:sz="0" w:space="0" w:color="auto"/>
          </w:divBdr>
        </w:div>
        <w:div w:id="859200878">
          <w:marLeft w:val="0"/>
          <w:marRight w:val="0"/>
          <w:marTop w:val="0"/>
          <w:marBottom w:val="0"/>
          <w:divBdr>
            <w:top w:val="none" w:sz="0" w:space="0" w:color="auto"/>
            <w:left w:val="none" w:sz="0" w:space="0" w:color="auto"/>
            <w:bottom w:val="none" w:sz="0" w:space="0" w:color="auto"/>
            <w:right w:val="none" w:sz="0" w:space="0" w:color="auto"/>
          </w:divBdr>
        </w:div>
        <w:div w:id="1465390738">
          <w:marLeft w:val="0"/>
          <w:marRight w:val="0"/>
          <w:marTop w:val="0"/>
          <w:marBottom w:val="0"/>
          <w:divBdr>
            <w:top w:val="none" w:sz="0" w:space="0" w:color="auto"/>
            <w:left w:val="none" w:sz="0" w:space="0" w:color="auto"/>
            <w:bottom w:val="none" w:sz="0" w:space="0" w:color="auto"/>
            <w:right w:val="none" w:sz="0" w:space="0" w:color="auto"/>
          </w:divBdr>
        </w:div>
        <w:div w:id="1911304035">
          <w:marLeft w:val="0"/>
          <w:marRight w:val="0"/>
          <w:marTop w:val="0"/>
          <w:marBottom w:val="0"/>
          <w:divBdr>
            <w:top w:val="none" w:sz="0" w:space="0" w:color="auto"/>
            <w:left w:val="none" w:sz="0" w:space="0" w:color="auto"/>
            <w:bottom w:val="none" w:sz="0" w:space="0" w:color="auto"/>
            <w:right w:val="none" w:sz="0" w:space="0" w:color="auto"/>
          </w:divBdr>
        </w:div>
        <w:div w:id="17464658">
          <w:marLeft w:val="0"/>
          <w:marRight w:val="0"/>
          <w:marTop w:val="0"/>
          <w:marBottom w:val="0"/>
          <w:divBdr>
            <w:top w:val="none" w:sz="0" w:space="0" w:color="auto"/>
            <w:left w:val="none" w:sz="0" w:space="0" w:color="auto"/>
            <w:bottom w:val="none" w:sz="0" w:space="0" w:color="auto"/>
            <w:right w:val="none" w:sz="0" w:space="0" w:color="auto"/>
          </w:divBdr>
        </w:div>
        <w:div w:id="1510363906">
          <w:marLeft w:val="0"/>
          <w:marRight w:val="0"/>
          <w:marTop w:val="0"/>
          <w:marBottom w:val="0"/>
          <w:divBdr>
            <w:top w:val="none" w:sz="0" w:space="0" w:color="auto"/>
            <w:left w:val="none" w:sz="0" w:space="0" w:color="auto"/>
            <w:bottom w:val="none" w:sz="0" w:space="0" w:color="auto"/>
            <w:right w:val="none" w:sz="0" w:space="0" w:color="auto"/>
          </w:divBdr>
        </w:div>
        <w:div w:id="472218206">
          <w:marLeft w:val="0"/>
          <w:marRight w:val="0"/>
          <w:marTop w:val="0"/>
          <w:marBottom w:val="0"/>
          <w:divBdr>
            <w:top w:val="none" w:sz="0" w:space="0" w:color="auto"/>
            <w:left w:val="none" w:sz="0" w:space="0" w:color="auto"/>
            <w:bottom w:val="none" w:sz="0" w:space="0" w:color="auto"/>
            <w:right w:val="none" w:sz="0" w:space="0" w:color="auto"/>
          </w:divBdr>
        </w:div>
        <w:div w:id="110244792">
          <w:marLeft w:val="0"/>
          <w:marRight w:val="0"/>
          <w:marTop w:val="0"/>
          <w:marBottom w:val="0"/>
          <w:divBdr>
            <w:top w:val="none" w:sz="0" w:space="0" w:color="auto"/>
            <w:left w:val="none" w:sz="0" w:space="0" w:color="auto"/>
            <w:bottom w:val="none" w:sz="0" w:space="0" w:color="auto"/>
            <w:right w:val="none" w:sz="0" w:space="0" w:color="auto"/>
          </w:divBdr>
        </w:div>
        <w:div w:id="900747038">
          <w:marLeft w:val="0"/>
          <w:marRight w:val="0"/>
          <w:marTop w:val="0"/>
          <w:marBottom w:val="0"/>
          <w:divBdr>
            <w:top w:val="none" w:sz="0" w:space="0" w:color="auto"/>
            <w:left w:val="none" w:sz="0" w:space="0" w:color="auto"/>
            <w:bottom w:val="none" w:sz="0" w:space="0" w:color="auto"/>
            <w:right w:val="none" w:sz="0" w:space="0" w:color="auto"/>
          </w:divBdr>
        </w:div>
        <w:div w:id="1612853790">
          <w:marLeft w:val="0"/>
          <w:marRight w:val="0"/>
          <w:marTop w:val="0"/>
          <w:marBottom w:val="0"/>
          <w:divBdr>
            <w:top w:val="none" w:sz="0" w:space="0" w:color="auto"/>
            <w:left w:val="none" w:sz="0" w:space="0" w:color="auto"/>
            <w:bottom w:val="none" w:sz="0" w:space="0" w:color="auto"/>
            <w:right w:val="none" w:sz="0" w:space="0" w:color="auto"/>
          </w:divBdr>
        </w:div>
        <w:div w:id="974599349">
          <w:marLeft w:val="0"/>
          <w:marRight w:val="0"/>
          <w:marTop w:val="0"/>
          <w:marBottom w:val="0"/>
          <w:divBdr>
            <w:top w:val="none" w:sz="0" w:space="0" w:color="auto"/>
            <w:left w:val="none" w:sz="0" w:space="0" w:color="auto"/>
            <w:bottom w:val="none" w:sz="0" w:space="0" w:color="auto"/>
            <w:right w:val="none" w:sz="0" w:space="0" w:color="auto"/>
          </w:divBdr>
        </w:div>
        <w:div w:id="318391260">
          <w:marLeft w:val="0"/>
          <w:marRight w:val="0"/>
          <w:marTop w:val="0"/>
          <w:marBottom w:val="0"/>
          <w:divBdr>
            <w:top w:val="none" w:sz="0" w:space="0" w:color="auto"/>
            <w:left w:val="none" w:sz="0" w:space="0" w:color="auto"/>
            <w:bottom w:val="none" w:sz="0" w:space="0" w:color="auto"/>
            <w:right w:val="none" w:sz="0" w:space="0" w:color="auto"/>
          </w:divBdr>
        </w:div>
        <w:div w:id="2101290031">
          <w:marLeft w:val="0"/>
          <w:marRight w:val="0"/>
          <w:marTop w:val="0"/>
          <w:marBottom w:val="0"/>
          <w:divBdr>
            <w:top w:val="none" w:sz="0" w:space="0" w:color="auto"/>
            <w:left w:val="none" w:sz="0" w:space="0" w:color="auto"/>
            <w:bottom w:val="none" w:sz="0" w:space="0" w:color="auto"/>
            <w:right w:val="none" w:sz="0" w:space="0" w:color="auto"/>
          </w:divBdr>
        </w:div>
        <w:div w:id="686444502">
          <w:marLeft w:val="0"/>
          <w:marRight w:val="0"/>
          <w:marTop w:val="0"/>
          <w:marBottom w:val="0"/>
          <w:divBdr>
            <w:top w:val="none" w:sz="0" w:space="0" w:color="auto"/>
            <w:left w:val="none" w:sz="0" w:space="0" w:color="auto"/>
            <w:bottom w:val="none" w:sz="0" w:space="0" w:color="auto"/>
            <w:right w:val="none" w:sz="0" w:space="0" w:color="auto"/>
          </w:divBdr>
        </w:div>
        <w:div w:id="1509566453">
          <w:marLeft w:val="0"/>
          <w:marRight w:val="0"/>
          <w:marTop w:val="0"/>
          <w:marBottom w:val="0"/>
          <w:divBdr>
            <w:top w:val="none" w:sz="0" w:space="0" w:color="auto"/>
            <w:left w:val="none" w:sz="0" w:space="0" w:color="auto"/>
            <w:bottom w:val="none" w:sz="0" w:space="0" w:color="auto"/>
            <w:right w:val="none" w:sz="0" w:space="0" w:color="auto"/>
          </w:divBdr>
        </w:div>
        <w:div w:id="73867256">
          <w:marLeft w:val="0"/>
          <w:marRight w:val="0"/>
          <w:marTop w:val="0"/>
          <w:marBottom w:val="0"/>
          <w:divBdr>
            <w:top w:val="none" w:sz="0" w:space="0" w:color="auto"/>
            <w:left w:val="none" w:sz="0" w:space="0" w:color="auto"/>
            <w:bottom w:val="none" w:sz="0" w:space="0" w:color="auto"/>
            <w:right w:val="none" w:sz="0" w:space="0" w:color="auto"/>
          </w:divBdr>
        </w:div>
        <w:div w:id="2128623176">
          <w:marLeft w:val="0"/>
          <w:marRight w:val="0"/>
          <w:marTop w:val="0"/>
          <w:marBottom w:val="0"/>
          <w:divBdr>
            <w:top w:val="none" w:sz="0" w:space="0" w:color="auto"/>
            <w:left w:val="none" w:sz="0" w:space="0" w:color="auto"/>
            <w:bottom w:val="none" w:sz="0" w:space="0" w:color="auto"/>
            <w:right w:val="none" w:sz="0" w:space="0" w:color="auto"/>
          </w:divBdr>
        </w:div>
        <w:div w:id="277027587">
          <w:marLeft w:val="0"/>
          <w:marRight w:val="0"/>
          <w:marTop w:val="0"/>
          <w:marBottom w:val="0"/>
          <w:divBdr>
            <w:top w:val="none" w:sz="0" w:space="0" w:color="auto"/>
            <w:left w:val="none" w:sz="0" w:space="0" w:color="auto"/>
            <w:bottom w:val="none" w:sz="0" w:space="0" w:color="auto"/>
            <w:right w:val="none" w:sz="0" w:space="0" w:color="auto"/>
          </w:divBdr>
        </w:div>
        <w:div w:id="1547330052">
          <w:marLeft w:val="0"/>
          <w:marRight w:val="0"/>
          <w:marTop w:val="0"/>
          <w:marBottom w:val="0"/>
          <w:divBdr>
            <w:top w:val="none" w:sz="0" w:space="0" w:color="auto"/>
            <w:left w:val="none" w:sz="0" w:space="0" w:color="auto"/>
            <w:bottom w:val="none" w:sz="0" w:space="0" w:color="auto"/>
            <w:right w:val="none" w:sz="0" w:space="0" w:color="auto"/>
          </w:divBdr>
        </w:div>
        <w:div w:id="1388380414">
          <w:marLeft w:val="0"/>
          <w:marRight w:val="0"/>
          <w:marTop w:val="0"/>
          <w:marBottom w:val="0"/>
          <w:divBdr>
            <w:top w:val="none" w:sz="0" w:space="0" w:color="auto"/>
            <w:left w:val="none" w:sz="0" w:space="0" w:color="auto"/>
            <w:bottom w:val="none" w:sz="0" w:space="0" w:color="auto"/>
            <w:right w:val="none" w:sz="0" w:space="0" w:color="auto"/>
          </w:divBdr>
        </w:div>
        <w:div w:id="616255425">
          <w:marLeft w:val="0"/>
          <w:marRight w:val="0"/>
          <w:marTop w:val="0"/>
          <w:marBottom w:val="0"/>
          <w:divBdr>
            <w:top w:val="none" w:sz="0" w:space="0" w:color="auto"/>
            <w:left w:val="none" w:sz="0" w:space="0" w:color="auto"/>
            <w:bottom w:val="none" w:sz="0" w:space="0" w:color="auto"/>
            <w:right w:val="none" w:sz="0" w:space="0" w:color="auto"/>
          </w:divBdr>
        </w:div>
      </w:divsChild>
    </w:div>
    <w:div w:id="1630279099">
      <w:bodyDiv w:val="1"/>
      <w:marLeft w:val="0"/>
      <w:marRight w:val="0"/>
      <w:marTop w:val="0"/>
      <w:marBottom w:val="0"/>
      <w:divBdr>
        <w:top w:val="none" w:sz="0" w:space="0" w:color="auto"/>
        <w:left w:val="none" w:sz="0" w:space="0" w:color="auto"/>
        <w:bottom w:val="none" w:sz="0" w:space="0" w:color="auto"/>
        <w:right w:val="none" w:sz="0" w:space="0" w:color="auto"/>
      </w:divBdr>
    </w:div>
    <w:div w:id="1714889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24F57-12FA-4605-8060-C5615D4FC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10</Pages>
  <Words>6693</Words>
  <Characters>38151</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ghazaleoladi2919@gmail.com</dc:creator>
  <cp:keywords/>
  <dc:description/>
  <cp:lastModifiedBy>user</cp:lastModifiedBy>
  <cp:revision>31</cp:revision>
  <dcterms:created xsi:type="dcterms:W3CDTF">2025-12-07T06:31:00Z</dcterms:created>
  <dcterms:modified xsi:type="dcterms:W3CDTF">2025-12-08T07:27:00Z</dcterms:modified>
</cp:coreProperties>
</file>