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5E288" w14:textId="729CF3B0" w:rsidR="00682766" w:rsidRPr="00F03C87" w:rsidRDefault="00C0041D" w:rsidP="00F03C87">
      <w:pPr>
        <w:spacing w:after="0" w:line="276" w:lineRule="auto"/>
        <w:jc w:val="center"/>
        <w:rPr>
          <w:rFonts w:ascii="IRNazanin" w:hAnsi="IRNazanin" w:cs="B Nazanin"/>
          <w:b/>
          <w:bCs/>
          <w:sz w:val="32"/>
          <w:szCs w:val="32"/>
          <w:rtl/>
        </w:rPr>
      </w:pPr>
      <w:r w:rsidRPr="00F03C87">
        <w:rPr>
          <w:rFonts w:ascii="IRNazanin" w:hAnsi="IRNazanin" w:cs="B Nazanin" w:hint="cs"/>
          <w:b/>
          <w:bCs/>
          <w:sz w:val="32"/>
          <w:szCs w:val="32"/>
          <w:rtl/>
        </w:rPr>
        <w:t>اثربخشی طرحواره درمانی گروهی برکاهش کمالگرایی ناسازگار و بهبود سلامت روان پرستاران</w:t>
      </w:r>
    </w:p>
    <w:p w14:paraId="24BD898D" w14:textId="3AEADDE5" w:rsidR="00C0041D" w:rsidRPr="00F03C87" w:rsidRDefault="007E0EDB" w:rsidP="00F03C87">
      <w:pPr>
        <w:spacing w:after="0" w:line="276" w:lineRule="auto"/>
        <w:jc w:val="center"/>
        <w:rPr>
          <w:rFonts w:ascii="IRNazanin" w:hAnsi="IRNazanin" w:cs="B Nazanin"/>
          <w:b/>
          <w:bCs/>
          <w:rtl/>
        </w:rPr>
      </w:pPr>
      <w:r>
        <w:rPr>
          <w:rFonts w:ascii="IRNazanin" w:hAnsi="IRNazanin" w:cs="B Nazanin" w:hint="cs"/>
          <w:b/>
          <w:bCs/>
          <w:rtl/>
        </w:rPr>
        <w:t>سیده کوثرسیدیان پوستکلا</w:t>
      </w:r>
    </w:p>
    <w:p w14:paraId="314CE50A" w14:textId="19A5759E" w:rsidR="00F430D8" w:rsidRPr="00F03C87" w:rsidRDefault="00C0041D" w:rsidP="00F03C87">
      <w:pPr>
        <w:spacing w:after="0" w:line="276" w:lineRule="auto"/>
        <w:jc w:val="center"/>
        <w:rPr>
          <w:rFonts w:ascii="IRNazanin" w:hAnsi="IRNazanin" w:cs="B Nazanin"/>
          <w:sz w:val="22"/>
          <w:szCs w:val="22"/>
          <w:rtl/>
        </w:rPr>
      </w:pPr>
      <w:r w:rsidRPr="00F03C87">
        <w:rPr>
          <w:rFonts w:ascii="IRNazanin" w:hAnsi="IRNazanin" w:cs="B Nazanin" w:hint="cs"/>
          <w:sz w:val="22"/>
          <w:szCs w:val="22"/>
          <w:rtl/>
        </w:rPr>
        <w:t>دانشجوی</w:t>
      </w:r>
      <w:r w:rsidR="0055596F" w:rsidRPr="00F03C87">
        <w:rPr>
          <w:rFonts w:ascii="IRNazanin" w:hAnsi="IRNazanin" w:cs="B Nazanin" w:hint="cs"/>
          <w:sz w:val="22"/>
          <w:szCs w:val="22"/>
          <w:rtl/>
        </w:rPr>
        <w:t xml:space="preserve"> کارشناسی ارشد روانشناسی بالینی واحد آیت الله کوهستانی دانشگاه آزاد اسلامی،بهشهر،ایران(نویسنده مسئول)</w:t>
      </w:r>
      <w:r w:rsidR="00F430D8" w:rsidRPr="00F03C87">
        <w:rPr>
          <w:rFonts w:ascii="IRNazanin" w:hAnsi="IRNazanin" w:cs="B Nazanin"/>
          <w:sz w:val="22"/>
          <w:szCs w:val="22"/>
        </w:rPr>
        <w:t xml:space="preserve"> </w:t>
      </w:r>
      <w:hyperlink r:id="rId8" w:history="1">
        <w:r w:rsidR="00F430D8" w:rsidRPr="00F03C87">
          <w:rPr>
            <w:rStyle w:val="Hyperlink"/>
            <w:rFonts w:ascii="IRNazanin" w:hAnsi="IRNazanin" w:cs="B Nazanin"/>
            <w:sz w:val="22"/>
            <w:szCs w:val="22"/>
          </w:rPr>
          <w:t>kosarseyedian4@gmail.com</w:t>
        </w:r>
      </w:hyperlink>
    </w:p>
    <w:p w14:paraId="35FFBB1E" w14:textId="2EBA3DC6" w:rsidR="00CB040B" w:rsidRPr="00F03C87" w:rsidRDefault="00CB040B" w:rsidP="00F03C87">
      <w:pPr>
        <w:spacing w:after="0" w:line="276" w:lineRule="auto"/>
        <w:jc w:val="center"/>
        <w:rPr>
          <w:rFonts w:ascii="IRNazanin" w:hAnsi="IRNazanin" w:cs="B Nazanin"/>
          <w:sz w:val="22"/>
          <w:szCs w:val="22"/>
        </w:rPr>
      </w:pPr>
      <w:r w:rsidRPr="00F03C87">
        <w:rPr>
          <w:rFonts w:ascii="IRNazanin" w:hAnsi="IRNazanin" w:cs="B Nazanin" w:hint="cs"/>
          <w:b/>
          <w:bCs/>
          <w:rtl/>
        </w:rPr>
        <w:t>مریم عنایتی شبکلائی</w:t>
      </w:r>
    </w:p>
    <w:p w14:paraId="5D9E8ED0" w14:textId="77777777" w:rsidR="00F430D8" w:rsidRPr="00F03C87" w:rsidRDefault="0055596F" w:rsidP="00F03C87">
      <w:pPr>
        <w:spacing w:after="0" w:line="276" w:lineRule="auto"/>
        <w:jc w:val="center"/>
        <w:rPr>
          <w:rFonts w:ascii="IRNazanin" w:hAnsi="IRNazanin" w:cs="B Nazanin"/>
          <w:sz w:val="22"/>
          <w:szCs w:val="22"/>
          <w:rtl/>
        </w:rPr>
      </w:pPr>
      <w:r w:rsidRPr="00F03C87">
        <w:rPr>
          <w:rFonts w:ascii="IRNazanin" w:hAnsi="IRNazanin" w:cs="B Nazanin" w:hint="cs"/>
          <w:sz w:val="22"/>
          <w:szCs w:val="22"/>
          <w:rtl/>
        </w:rPr>
        <w:t>استادیار گروه روانشناسی،واحدساری،دانشگاه آزاد اسلامی ،ساری،ایران</w:t>
      </w:r>
      <w:r w:rsidR="00F430D8" w:rsidRPr="00F03C87">
        <w:rPr>
          <w:rFonts w:ascii="IRNazanin" w:hAnsi="IRNazanin" w:cs="B Nazanin"/>
          <w:sz w:val="22"/>
          <w:szCs w:val="22"/>
        </w:rPr>
        <w:t xml:space="preserve">  </w:t>
      </w:r>
      <w:hyperlink r:id="rId9" w:history="1">
        <w:r w:rsidR="00F430D8" w:rsidRPr="00F03C87">
          <w:rPr>
            <w:rStyle w:val="Hyperlink"/>
            <w:rFonts w:ascii="IRNazanin" w:hAnsi="IRNazanin" w:cs="B Nazanin"/>
            <w:sz w:val="22"/>
            <w:szCs w:val="22"/>
          </w:rPr>
          <w:t>maryamenayati30@gmail.com</w:t>
        </w:r>
      </w:hyperlink>
    </w:p>
    <w:p w14:paraId="285D9EA3" w14:textId="77777777" w:rsidR="00F430D8" w:rsidRPr="00F03C87" w:rsidRDefault="00F430D8" w:rsidP="00F03C87">
      <w:pPr>
        <w:spacing w:after="0" w:line="276" w:lineRule="auto"/>
        <w:rPr>
          <w:rFonts w:ascii="IRNazanin" w:hAnsi="IRNazanin" w:cs="B Nazanin"/>
          <w:sz w:val="22"/>
          <w:szCs w:val="22"/>
          <w:rtl/>
        </w:rPr>
      </w:pPr>
    </w:p>
    <w:p w14:paraId="2CD435C6" w14:textId="48DF94B8" w:rsidR="00737204" w:rsidRPr="00F03C87" w:rsidRDefault="00737204" w:rsidP="00F03C87">
      <w:pPr>
        <w:spacing w:after="0" w:line="276" w:lineRule="auto"/>
        <w:rPr>
          <w:rFonts w:ascii="IRNazanin" w:hAnsi="IRNazanin" w:cs="B Nazanin"/>
          <w:b/>
          <w:bCs/>
          <w:rtl/>
        </w:rPr>
      </w:pPr>
      <w:r w:rsidRPr="00F03C87">
        <w:rPr>
          <w:rFonts w:ascii="IRNazanin" w:hAnsi="IRNazanin" w:cs="B Nazanin" w:hint="cs"/>
          <w:b/>
          <w:bCs/>
          <w:rtl/>
        </w:rPr>
        <w:t>چکیده:</w:t>
      </w:r>
    </w:p>
    <w:p w14:paraId="411D5E1B" w14:textId="0825C360" w:rsidR="00737204" w:rsidRPr="00F03C87" w:rsidRDefault="00737204" w:rsidP="00F03C87">
      <w:pPr>
        <w:spacing w:after="0" w:line="276" w:lineRule="auto"/>
        <w:jc w:val="both"/>
        <w:rPr>
          <w:rFonts w:ascii="IRNazanin" w:hAnsi="IRNazanin" w:cs="B Nazanin"/>
        </w:rPr>
      </w:pPr>
      <w:r w:rsidRPr="00F03C87">
        <w:rPr>
          <w:rFonts w:ascii="IRNazanin" w:hAnsi="IRNazanin" w:cs="B Nazanin"/>
          <w:rtl/>
        </w:rPr>
        <w:t>هدف این پژوهش بررسی اثربخشی طرحواره‌درمانی گروهی بر کاهش کمال‌گرایی ناسازگار و بهبود سلامت روان در پرستاران شهرستان بابل بود. روش پژوهش از نوع نیمه‌آزمایشی با طرح پیش‌آزمون و پس‌آزمون و گروه کنترل بود. جامعه آماری شامل تمامی پرستاران بیمارستان‌های شهرستان بابل در سال 1403 بود و نمونه‌گیری به‌صورت</w:t>
      </w:r>
      <w:r w:rsidRPr="00F03C87">
        <w:rPr>
          <w:rFonts w:ascii="IRNazanin" w:hAnsi="IRNazanin" w:cs="B Nazanin" w:hint="cs"/>
          <w:rtl/>
        </w:rPr>
        <w:t xml:space="preserve"> در دسترس </w:t>
      </w:r>
      <w:r w:rsidRPr="00F03C87">
        <w:rPr>
          <w:rFonts w:ascii="IRNazanin" w:hAnsi="IRNazanin" w:cs="B Nazanin"/>
          <w:rtl/>
        </w:rPr>
        <w:t>از بیمارستان شهید بهشتی انجام شد. بدین ترتیب، 30 پرستار که در پرسشنامه کمال‌گرایی نمره‌ای بالاتر از دو انحراف معیار از میانگین و نمره متوسط در پرسشنامه سلامت روان کسب کرده بودند، انتخاب و به‌صورت تصادفی در دو گروه آزمایش و کنترل (هر گروه 15 نفر) جایگذاری شدند. گروه آزمایش طی 10 جلسه، هر جلسه 90 دقیقه، تحت مداخله طرحواره‌درمانی گروهی قرار گرفت، درحالی‌که گروه کنترل هیچ مداخله‌ای دریافت نکرد. داده‌ها با پرسشنامه‌های کمال‌گرایی هیل و همکاران (2004)، و سلامت روان گلدبرگ</w:t>
      </w:r>
      <w:r w:rsidRPr="00F03C87">
        <w:rPr>
          <w:rFonts w:ascii="IRNazanin" w:hAnsi="IRNazanin" w:cs="B Nazanin"/>
        </w:rPr>
        <w:t xml:space="preserve"> (GHQ-28) </w:t>
      </w:r>
      <w:r w:rsidRPr="00F03C87">
        <w:rPr>
          <w:rFonts w:ascii="IRNazanin" w:hAnsi="IRNazanin" w:cs="B Nazanin"/>
          <w:rtl/>
        </w:rPr>
        <w:t>گردآوری شدند. یافته‌ها نشان داد که طرحواره‌درمانی گروهی به‌طور معناداری کمال‌گرایی ناسازگار</w:t>
      </w:r>
      <w:r w:rsidRPr="00F03C87">
        <w:rPr>
          <w:rFonts w:ascii="IRNazanin" w:hAnsi="IRNazanin" w:cs="B Nazanin"/>
        </w:rPr>
        <w:t xml:space="preserve">(P&lt;0/001) </w:t>
      </w:r>
      <w:r w:rsidRPr="00F03C87">
        <w:rPr>
          <w:rFonts w:ascii="IRNazanin" w:hAnsi="IRNazanin" w:cs="B Nazanin"/>
          <w:rtl/>
        </w:rPr>
        <w:t>و سلامت روان (</w:t>
      </w:r>
      <w:r w:rsidRPr="00F03C87">
        <w:rPr>
          <w:rFonts w:ascii="IRNazanin" w:hAnsi="IRNazanin" w:cs="B Nazanin"/>
        </w:rPr>
        <w:t>P&lt;0/001</w:t>
      </w:r>
      <w:r w:rsidRPr="00F03C87">
        <w:rPr>
          <w:rFonts w:ascii="IRNazanin" w:hAnsi="IRNazanin" w:cs="B Nazanin"/>
          <w:rtl/>
        </w:rPr>
        <w:t>) را در پرستاران بهبود بخشیده است</w:t>
      </w:r>
      <w:r w:rsidRPr="00F03C87">
        <w:rPr>
          <w:rFonts w:ascii="IRNazanin" w:hAnsi="IRNazanin" w:cs="B Nazanin"/>
        </w:rPr>
        <w:t>.</w:t>
      </w:r>
    </w:p>
    <w:p w14:paraId="586F1888" w14:textId="77777777" w:rsidR="00F03C87" w:rsidRPr="00F03C87" w:rsidRDefault="00F03C87" w:rsidP="00F03C87">
      <w:pPr>
        <w:spacing w:after="0" w:line="276" w:lineRule="auto"/>
        <w:rPr>
          <w:rFonts w:ascii="IRNazanin" w:hAnsi="IRNazanin" w:cs="B Nazanin"/>
          <w:b/>
          <w:bCs/>
        </w:rPr>
      </w:pPr>
    </w:p>
    <w:p w14:paraId="390CFD23" w14:textId="77777777" w:rsidR="00F03C87" w:rsidRPr="00F03C87" w:rsidRDefault="00F03C87" w:rsidP="00F03C87">
      <w:pPr>
        <w:spacing w:after="0" w:line="276" w:lineRule="auto"/>
        <w:rPr>
          <w:rFonts w:ascii="IRNazanin" w:hAnsi="IRNazanin" w:cs="B Nazanin"/>
          <w:b/>
          <w:bCs/>
        </w:rPr>
      </w:pPr>
    </w:p>
    <w:p w14:paraId="1EB0152A" w14:textId="1FB0EDEA" w:rsidR="00737204" w:rsidRPr="00F03C87" w:rsidRDefault="00737204" w:rsidP="00F03C87">
      <w:pPr>
        <w:spacing w:after="0" w:line="276" w:lineRule="auto"/>
        <w:rPr>
          <w:rFonts w:ascii="IRNazanin" w:hAnsi="IRNazanin" w:cs="B Nazanin"/>
          <w:rtl/>
        </w:rPr>
      </w:pPr>
      <w:r w:rsidRPr="00F03C87">
        <w:rPr>
          <w:rFonts w:ascii="IRNazanin" w:hAnsi="IRNazanin" w:cs="B Nazanin"/>
          <w:b/>
          <w:bCs/>
          <w:rtl/>
        </w:rPr>
        <w:t>واژگان کلیدی</w:t>
      </w:r>
      <w:r w:rsidRPr="00F03C87">
        <w:rPr>
          <w:rFonts w:ascii="IRNazanin" w:hAnsi="IRNazanin" w:cs="B Nazanin"/>
          <w:b/>
          <w:bCs/>
        </w:rPr>
        <w:t>:</w:t>
      </w:r>
      <w:r w:rsidRPr="00F03C87">
        <w:rPr>
          <w:rFonts w:ascii="IRNazanin" w:hAnsi="IRNazanin" w:cs="B Nazanin"/>
        </w:rPr>
        <w:t xml:space="preserve"> </w:t>
      </w:r>
      <w:r w:rsidRPr="00F03C87">
        <w:rPr>
          <w:rFonts w:ascii="IRNazanin" w:hAnsi="IRNazanin" w:cs="B Nazanin"/>
          <w:rtl/>
        </w:rPr>
        <w:t>طرحواره‌درمانی، کمال‌گرایی ناسازگار، سلامت روان</w:t>
      </w:r>
      <w:r w:rsidR="00F430D8" w:rsidRPr="00F03C87">
        <w:rPr>
          <w:rFonts w:ascii="IRNazanin" w:hAnsi="IRNazanin" w:cs="B Nazanin" w:hint="cs"/>
          <w:rtl/>
        </w:rPr>
        <w:t>.</w:t>
      </w:r>
    </w:p>
    <w:p w14:paraId="2E98E2CC" w14:textId="77777777" w:rsidR="00F430D8" w:rsidRPr="00F03C87" w:rsidRDefault="00F430D8" w:rsidP="00F03C87">
      <w:pPr>
        <w:spacing w:after="0" w:line="276" w:lineRule="auto"/>
        <w:rPr>
          <w:rFonts w:ascii="IRNazanin" w:hAnsi="IRNazanin" w:cs="B Nazanin"/>
          <w:rtl/>
        </w:rPr>
      </w:pPr>
    </w:p>
    <w:p w14:paraId="7D695C35" w14:textId="77777777" w:rsidR="00F430D8" w:rsidRPr="00F03C87" w:rsidRDefault="00F430D8" w:rsidP="00F03C87">
      <w:pPr>
        <w:spacing w:after="0" w:line="276" w:lineRule="auto"/>
        <w:rPr>
          <w:rFonts w:ascii="IRNazanin" w:hAnsi="IRNazanin" w:cs="B Nazanin"/>
          <w:rtl/>
        </w:rPr>
      </w:pPr>
    </w:p>
    <w:p w14:paraId="7036B97E" w14:textId="77777777" w:rsidR="00F430D8" w:rsidRPr="00F03C87" w:rsidRDefault="00F430D8" w:rsidP="00F03C87">
      <w:pPr>
        <w:spacing w:after="0" w:line="276" w:lineRule="auto"/>
        <w:rPr>
          <w:rFonts w:ascii="IRNazanin" w:hAnsi="IRNazanin" w:cs="B Nazanin"/>
          <w:rtl/>
        </w:rPr>
      </w:pPr>
    </w:p>
    <w:p w14:paraId="37B0FE0D" w14:textId="77777777" w:rsidR="00F430D8" w:rsidRPr="00F03C87" w:rsidRDefault="00F430D8" w:rsidP="00F03C87">
      <w:pPr>
        <w:spacing w:after="0" w:line="276" w:lineRule="auto"/>
        <w:rPr>
          <w:rFonts w:ascii="IRNazanin" w:hAnsi="IRNazanin" w:cs="B Nazanin"/>
          <w:rtl/>
        </w:rPr>
      </w:pPr>
    </w:p>
    <w:p w14:paraId="081CFD70" w14:textId="77777777" w:rsidR="00F430D8" w:rsidRPr="00F03C87" w:rsidRDefault="00F430D8" w:rsidP="00F03C87">
      <w:pPr>
        <w:spacing w:after="0" w:line="276" w:lineRule="auto"/>
        <w:rPr>
          <w:rFonts w:ascii="IRNazanin" w:hAnsi="IRNazanin" w:cs="B Nazanin"/>
          <w:rtl/>
        </w:rPr>
      </w:pPr>
    </w:p>
    <w:p w14:paraId="5EA88353" w14:textId="77777777" w:rsidR="00F430D8" w:rsidRPr="00F03C87" w:rsidRDefault="00F430D8" w:rsidP="00F03C87">
      <w:pPr>
        <w:spacing w:after="0" w:line="276" w:lineRule="auto"/>
        <w:rPr>
          <w:rFonts w:ascii="IRNazanin" w:hAnsi="IRNazanin" w:cs="B Nazanin"/>
          <w:rtl/>
        </w:rPr>
      </w:pPr>
    </w:p>
    <w:p w14:paraId="2D46B60C" w14:textId="77777777" w:rsidR="00F430D8" w:rsidRPr="00F03C87" w:rsidRDefault="00F430D8" w:rsidP="00F03C87">
      <w:pPr>
        <w:spacing w:after="0" w:line="276" w:lineRule="auto"/>
        <w:rPr>
          <w:rFonts w:ascii="IRNazanin" w:hAnsi="IRNazanin" w:cs="B Nazanin"/>
          <w:rtl/>
        </w:rPr>
      </w:pPr>
    </w:p>
    <w:p w14:paraId="2788FA38" w14:textId="77777777" w:rsidR="00F430D8" w:rsidRPr="00F03C87" w:rsidRDefault="00F430D8" w:rsidP="00F03C87">
      <w:pPr>
        <w:spacing w:after="0" w:line="276" w:lineRule="auto"/>
        <w:rPr>
          <w:rFonts w:ascii="IRNazanin" w:hAnsi="IRNazanin" w:cs="B Nazanin"/>
          <w:rtl/>
        </w:rPr>
      </w:pPr>
    </w:p>
    <w:p w14:paraId="282D4057" w14:textId="77777777" w:rsidR="00F03C87" w:rsidRDefault="00F03C87">
      <w:pPr>
        <w:rPr>
          <w:rFonts w:ascii="IRNazanin" w:hAnsi="IRNazanin" w:cs="B Nazanin"/>
          <w:b/>
          <w:bCs/>
          <w:rtl/>
        </w:rPr>
      </w:pPr>
      <w:r>
        <w:rPr>
          <w:rFonts w:ascii="IRNazanin" w:hAnsi="IRNazanin" w:cs="B Nazanin"/>
          <w:b/>
          <w:bCs/>
          <w:rtl/>
        </w:rPr>
        <w:br w:type="page"/>
      </w:r>
    </w:p>
    <w:p w14:paraId="5ED0FAE4" w14:textId="6B0A0E3D" w:rsidR="00C469B4" w:rsidRPr="00F03C87" w:rsidRDefault="00C469B4" w:rsidP="00F03C87">
      <w:pPr>
        <w:spacing w:after="0" w:line="276" w:lineRule="auto"/>
        <w:rPr>
          <w:rFonts w:ascii="IRNazanin" w:hAnsi="IRNazanin" w:cs="B Nazanin"/>
          <w:b/>
          <w:bCs/>
        </w:rPr>
      </w:pPr>
      <w:r w:rsidRPr="00F03C87">
        <w:rPr>
          <w:rFonts w:ascii="IRNazanin" w:hAnsi="IRNazanin" w:cs="B Nazanin"/>
          <w:b/>
          <w:bCs/>
          <w:rtl/>
        </w:rPr>
        <w:lastRenderedPageBreak/>
        <w:t>مقدمه</w:t>
      </w:r>
    </w:p>
    <w:p w14:paraId="1235D984" w14:textId="3AE95650" w:rsidR="00C469B4" w:rsidRPr="00F03C87" w:rsidRDefault="00C469B4" w:rsidP="00F03C87">
      <w:pPr>
        <w:spacing w:after="0" w:line="276" w:lineRule="auto"/>
        <w:jc w:val="both"/>
        <w:rPr>
          <w:rFonts w:ascii="IRNazanin" w:hAnsi="IRNazanin" w:cs="B Nazanin"/>
        </w:rPr>
      </w:pPr>
      <w:r w:rsidRPr="00F03C87">
        <w:rPr>
          <w:rFonts w:ascii="IRNazanin" w:hAnsi="IRNazanin" w:cs="B Nazanin"/>
          <w:rtl/>
        </w:rPr>
        <w:t>سلامت روان به‌عنوان یکی از ارکان اساسی بهزیستی فردی و اجتماعی، نقشی تعیین‌کننده در عملکرد حرفه‌ای و کیفیت زندگی افراد ایفا می‌کند</w:t>
      </w:r>
      <w:r w:rsidR="00F03C87" w:rsidRPr="00F03C87">
        <w:rPr>
          <w:rFonts w:ascii="IRNazanin" w:hAnsi="IRNazanin" w:cs="B Nazanin" w:hint="cs"/>
          <w:rtl/>
        </w:rPr>
        <w:t>(</w:t>
      </w:r>
      <w:r w:rsidR="00F03C87">
        <w:rPr>
          <w:rFonts w:ascii="IRNazanin" w:hAnsi="IRNazanin" w:cs="B Nazanin"/>
        </w:rPr>
        <w:t>( WHO,2015</w:t>
      </w:r>
      <w:r w:rsidRPr="00F03C87">
        <w:rPr>
          <w:rFonts w:ascii="IRNazanin" w:hAnsi="IRNazanin" w:cs="B Nazanin"/>
          <w:rtl/>
        </w:rPr>
        <w:t>. در میان مشاغل مختلف، حرفه پرستاری به دلیل مواجهه مستمر با شرایط پرتنش، فشارهای کاری بالا، مسئولیت‌های سنگین و نیاز به رعایت استانداردهای دقیق، از جمله مشاغلی است که در معرض خطر آسیب‌های روانی قرار دارد (خرم‌نیا، ۱۴۰۳). حفظ و تقویت سلامت روان پرستاران نه تنها یک نیاز فردی، بلکه عاملی کلیدی در ارائه خدمات درمانی ایمن، مؤثر و باکیفیت محسوب می‌شود (شریفی، ۱۴۰۱)</w:t>
      </w:r>
      <w:r w:rsidRPr="00F03C87">
        <w:rPr>
          <w:rFonts w:ascii="IRNazanin" w:hAnsi="IRNazanin" w:cs="B Nazanin"/>
        </w:rPr>
        <w:t>.</w:t>
      </w:r>
    </w:p>
    <w:p w14:paraId="36E66AE1" w14:textId="79396429" w:rsidR="00C469B4" w:rsidRPr="00F03C87" w:rsidRDefault="00C469B4" w:rsidP="00F03C87">
      <w:pPr>
        <w:spacing w:after="0" w:line="276" w:lineRule="auto"/>
        <w:jc w:val="both"/>
        <w:rPr>
          <w:rFonts w:ascii="IRNazanin" w:hAnsi="IRNazanin" w:cs="B Nazanin"/>
          <w:rtl/>
        </w:rPr>
      </w:pPr>
      <w:r w:rsidRPr="00F03C87">
        <w:rPr>
          <w:rFonts w:ascii="IRNazanin" w:hAnsi="IRNazanin" w:cs="B Nazanin"/>
          <w:rtl/>
        </w:rPr>
        <w:t>یکی از ویژگی‌های شخصیتی که به‌ویژه در محیط‌های حرفه‌ای پرمسئولیت مانند پرستاری، می‌تواند بر سلامت روان تأثیرگذار باشد، کمال‌گرایی است. کمال‌گرایی به‌عنوان تمایل مداوم به تعیین استانداردهای غیرواقع‌بینانه و تلاش افراطی برای دستیابی به آن‌ها تعریف می‌شود (</w:t>
      </w:r>
      <w:r w:rsidR="000000EC" w:rsidRPr="00F03C87">
        <w:rPr>
          <w:rFonts w:ascii="IRNazanin" w:hAnsi="IRNazanin" w:cs="B Nazanin"/>
        </w:rPr>
        <w:t>Loades,2019: Livazovi</w:t>
      </w:r>
      <w:r w:rsidR="000000EC" w:rsidRPr="00F03C87">
        <w:rPr>
          <w:rFonts w:ascii="Cambria" w:hAnsi="Cambria" w:cs="B Nazanin"/>
        </w:rPr>
        <w:t>ć</w:t>
      </w:r>
      <w:r w:rsidR="000000EC" w:rsidRPr="00F03C87">
        <w:rPr>
          <w:rFonts w:ascii="IRNazanin" w:hAnsi="IRNazanin" w:cs="B Nazanin"/>
        </w:rPr>
        <w:t>,2022</w:t>
      </w:r>
      <w:r w:rsidRPr="00F03C87">
        <w:rPr>
          <w:rFonts w:ascii="IRNazanin" w:hAnsi="IRNazanin" w:cs="B Nazanin"/>
          <w:rtl/>
        </w:rPr>
        <w:t>). در حوزه پرستاری، این ویژگی می‌تواند دوگانه عمل کند: از یک سو، انگیزه‌ای برای ارائه مراقبت‌های دقیق و باکیفیت باشد؛ از سوی دیگر، هنگامی که به‌صورت ناسازگار و غیرانعطاف‌پذیر ظاهر شود، منجر به خودانتقاد شدید، نارضایتی مزمن، فرسودگی شغلی و کاهش سلامت روان گردد (</w:t>
      </w:r>
      <w:r w:rsidR="000000EC" w:rsidRPr="00F03C87">
        <w:rPr>
          <w:rFonts w:ascii="IRNazanin" w:hAnsi="IRNazanin" w:cs="B Nazanin"/>
        </w:rPr>
        <w:t>Hewitt&amp; Flett,2018</w:t>
      </w:r>
      <w:r w:rsidR="000000EC" w:rsidRPr="00F03C87">
        <w:rPr>
          <w:rFonts w:ascii="IRNazanin" w:hAnsi="IRNazanin" w:cs="B Nazanin"/>
          <w:rtl/>
        </w:rPr>
        <w:t xml:space="preserve"> </w:t>
      </w:r>
      <w:r w:rsidRPr="00F03C87">
        <w:rPr>
          <w:rFonts w:ascii="IRNazanin" w:hAnsi="IRNazanin" w:cs="B Nazanin"/>
          <w:rtl/>
        </w:rPr>
        <w:t>؛ یونسی، ۱۴۰۰). مدل جامع فلت و هویت (۱۹۹۱) کمال‌گرایی را به سه بعد خویشتن‌مدار، جامعه‌مدار و دیگرمدار تقسیم می‌کند که در بین آن‌ها، کمال‌گرایی خویشتن‌مدار (معیارهای سخت‌گیرانه برای خود همراه با قضاوت منفی در صورت عدم موفقیت) بیشترین ارتباط را با کاهش سلامت روان دارد</w:t>
      </w:r>
      <w:r w:rsidRPr="00F03C87">
        <w:rPr>
          <w:rFonts w:ascii="IRNazanin" w:hAnsi="IRNazanin" w:cs="B Nazanin"/>
        </w:rPr>
        <w:t>.</w:t>
      </w:r>
    </w:p>
    <w:p w14:paraId="409F0FFB" w14:textId="05EF8640" w:rsidR="00C469B4" w:rsidRPr="00F03C87" w:rsidRDefault="00C469B4" w:rsidP="00F03C87">
      <w:pPr>
        <w:spacing w:after="0" w:line="276" w:lineRule="auto"/>
        <w:jc w:val="both"/>
        <w:rPr>
          <w:rFonts w:ascii="IRNazanin" w:hAnsi="IRNazanin" w:cs="B Nazanin"/>
        </w:rPr>
      </w:pPr>
      <w:r w:rsidRPr="00F03C87">
        <w:rPr>
          <w:rFonts w:ascii="IRNazanin" w:hAnsi="IRNazanin" w:cs="B Nazanin"/>
          <w:rtl/>
        </w:rPr>
        <w:t>تحقیقات نشان داده‌اند که فشارهای ناشی از انتظارات حرفه‌ای در پرستاری، زمینه‌ساز تقویت باورهای ناسازگاری مانند «من باید همیشه بی‌عیب باشم» یا «هر اشتباهی نشانه شکست کامل من است» می‌شود (</w:t>
      </w:r>
      <w:r w:rsidR="000000EC" w:rsidRPr="00F03C87">
        <w:rPr>
          <w:rFonts w:ascii="IRNazanin" w:hAnsi="IRNazanin" w:cs="B Nazanin"/>
        </w:rPr>
        <w:t>Wan et al,2023</w:t>
      </w:r>
      <w:r w:rsidR="000000EC" w:rsidRPr="00F03C87">
        <w:rPr>
          <w:rFonts w:ascii="IRNazanin" w:hAnsi="IRNazanin" w:cs="B Nazanin" w:hint="cs"/>
          <w:rtl/>
        </w:rPr>
        <w:t xml:space="preserve"> </w:t>
      </w:r>
      <w:r w:rsidRPr="00F03C87">
        <w:rPr>
          <w:rFonts w:ascii="IRNazanin" w:hAnsi="IRNazanin" w:cs="B Nazanin"/>
          <w:rtl/>
        </w:rPr>
        <w:t xml:space="preserve">). این باورها که اغلب ریشه در طرحواره‌های ناسازگار دوران کودکی دارند، می‌توانند به‌صورت مزمن بر سلامت روان فرد تأثیر منفی بگذارند. در این زمینه، طرحواره‌درمانی که توسط یانگ (1990) تدوین شد، رویکردی مؤثر برای شناسایی و دگرگونی این الگوهای شناختی عمیق محسوب می‌شود. این روش با هدف تغییر طرحواره‌های ناسازگار اولیه </w:t>
      </w:r>
      <w:r w:rsidRPr="00F03C87">
        <w:rPr>
          <w:rFonts w:ascii="Times New Roman" w:hAnsi="Times New Roman" w:cs="Times New Roman" w:hint="cs"/>
          <w:rtl/>
        </w:rPr>
        <w:t>—</w:t>
      </w:r>
      <w:r w:rsidRPr="00F03C87">
        <w:rPr>
          <w:rFonts w:ascii="IRNazanin" w:hAnsi="IRNazanin" w:cs="B Nazanin"/>
          <w:rtl/>
        </w:rPr>
        <w:t xml:space="preserve"> </w:t>
      </w:r>
      <w:r w:rsidRPr="00F03C87">
        <w:rPr>
          <w:rFonts w:ascii="IRNazanin" w:hAnsi="IRNazanin" w:cs="B Nazanin" w:hint="cs"/>
          <w:rtl/>
        </w:rPr>
        <w:t>به‌ویژه</w:t>
      </w:r>
      <w:r w:rsidRPr="00F03C87">
        <w:rPr>
          <w:rFonts w:ascii="IRNazanin" w:hAnsi="IRNazanin" w:cs="B Nazanin"/>
          <w:rtl/>
        </w:rPr>
        <w:t xml:space="preserve"> </w:t>
      </w:r>
      <w:r w:rsidRPr="00F03C87">
        <w:rPr>
          <w:rFonts w:ascii="IRNazanin" w:hAnsi="IRNazanin" w:cs="B Nazanin" w:hint="cs"/>
          <w:rtl/>
        </w:rPr>
        <w:t>طرحواره‌های</w:t>
      </w:r>
      <w:r w:rsidRPr="00F03C87">
        <w:rPr>
          <w:rFonts w:ascii="IRNazanin" w:hAnsi="IRNazanin" w:cs="B Nazanin"/>
          <w:rtl/>
        </w:rPr>
        <w:t xml:space="preserve"> </w:t>
      </w:r>
      <w:r w:rsidRPr="00F03C87">
        <w:rPr>
          <w:rFonts w:ascii="IRNazanin" w:hAnsi="IRNazanin" w:cs="B Nazanin" w:hint="cs"/>
          <w:rtl/>
        </w:rPr>
        <w:t>مربوط</w:t>
      </w:r>
      <w:r w:rsidRPr="00F03C87">
        <w:rPr>
          <w:rFonts w:ascii="IRNazanin" w:hAnsi="IRNazanin" w:cs="B Nazanin"/>
          <w:rtl/>
        </w:rPr>
        <w:t xml:space="preserve"> </w:t>
      </w:r>
      <w:r w:rsidRPr="00F03C87">
        <w:rPr>
          <w:rFonts w:ascii="IRNazanin" w:hAnsi="IRNazanin" w:cs="B Nazanin" w:hint="cs"/>
          <w:rtl/>
        </w:rPr>
        <w:t>به</w:t>
      </w:r>
      <w:r w:rsidRPr="00F03C87">
        <w:rPr>
          <w:rFonts w:ascii="IRNazanin" w:hAnsi="IRNazanin" w:cs="B Nazanin"/>
          <w:rtl/>
        </w:rPr>
        <w:t xml:space="preserve"> </w:t>
      </w:r>
      <w:r w:rsidRPr="00F03C87">
        <w:rPr>
          <w:rFonts w:ascii="IRNazanin" w:hAnsi="IRNazanin" w:cs="B Nazanin" w:hint="cs"/>
          <w:rtl/>
        </w:rPr>
        <w:t>حیطه</w:t>
      </w:r>
      <w:r w:rsidRPr="00F03C87">
        <w:rPr>
          <w:rFonts w:ascii="IRNazanin" w:hAnsi="IRNazanin" w:cs="B Nazanin"/>
          <w:rtl/>
        </w:rPr>
        <w:t xml:space="preserve"> </w:t>
      </w:r>
      <w:r w:rsidRPr="00F03C87">
        <w:rPr>
          <w:rFonts w:ascii="IRNazanin" w:hAnsi="IRNazanin" w:cs="B Nazanin" w:hint="cs"/>
          <w:rtl/>
        </w:rPr>
        <w:t>«گوش‌به‌زنگی</w:t>
      </w:r>
      <w:r w:rsidRPr="00F03C87">
        <w:rPr>
          <w:rFonts w:ascii="IRNazanin" w:hAnsi="IRNazanin" w:cs="B Nazanin"/>
          <w:rtl/>
        </w:rPr>
        <w:t xml:space="preserve"> </w:t>
      </w:r>
      <w:r w:rsidRPr="00F03C87">
        <w:rPr>
          <w:rFonts w:ascii="IRNazanin" w:hAnsi="IRNazanin" w:cs="B Nazanin" w:hint="cs"/>
          <w:rtl/>
        </w:rPr>
        <w:t>بیش‌ازحد»</w:t>
      </w:r>
      <w:r w:rsidRPr="00F03C87">
        <w:rPr>
          <w:rFonts w:ascii="IRNazanin" w:hAnsi="IRNazanin" w:cs="B Nazanin"/>
          <w:rtl/>
        </w:rPr>
        <w:t xml:space="preserve"> </w:t>
      </w:r>
      <w:r w:rsidRPr="00F03C87">
        <w:rPr>
          <w:rFonts w:ascii="IRNazanin" w:hAnsi="IRNazanin" w:cs="B Nazanin" w:hint="cs"/>
          <w:rtl/>
        </w:rPr>
        <w:t>مانند</w:t>
      </w:r>
      <w:r w:rsidRPr="00F03C87">
        <w:rPr>
          <w:rFonts w:ascii="IRNazanin" w:hAnsi="IRNazanin" w:cs="B Nazanin"/>
          <w:rtl/>
        </w:rPr>
        <w:t xml:space="preserve"> </w:t>
      </w:r>
      <w:r w:rsidRPr="00F03C87">
        <w:rPr>
          <w:rFonts w:ascii="IRNazanin" w:hAnsi="IRNazanin" w:cs="B Nazanin" w:hint="cs"/>
          <w:rtl/>
        </w:rPr>
        <w:t>معیارهای</w:t>
      </w:r>
      <w:r w:rsidRPr="00F03C87">
        <w:rPr>
          <w:rFonts w:ascii="IRNazanin" w:hAnsi="IRNazanin" w:cs="B Nazanin"/>
          <w:rtl/>
        </w:rPr>
        <w:t xml:space="preserve"> </w:t>
      </w:r>
      <w:r w:rsidRPr="00F03C87">
        <w:rPr>
          <w:rFonts w:ascii="IRNazanin" w:hAnsi="IRNazanin" w:cs="B Nazanin" w:hint="cs"/>
          <w:rtl/>
        </w:rPr>
        <w:t>سخت‌گیرانه</w:t>
      </w:r>
      <w:r w:rsidRPr="00F03C87">
        <w:rPr>
          <w:rFonts w:ascii="IRNazanin" w:hAnsi="IRNazanin" w:cs="B Nazanin"/>
          <w:rtl/>
        </w:rPr>
        <w:t xml:space="preserve"> </w:t>
      </w:r>
      <w:r w:rsidRPr="00F03C87">
        <w:rPr>
          <w:rFonts w:ascii="IRNazanin" w:hAnsi="IRNazanin" w:cs="B Nazanin" w:hint="cs"/>
          <w:rtl/>
        </w:rPr>
        <w:t>و</w:t>
      </w:r>
      <w:r w:rsidRPr="00F03C87">
        <w:rPr>
          <w:rFonts w:ascii="IRNazanin" w:hAnsi="IRNazanin" w:cs="B Nazanin"/>
          <w:rtl/>
        </w:rPr>
        <w:t xml:space="preserve"> </w:t>
      </w:r>
      <w:r w:rsidRPr="00F03C87">
        <w:rPr>
          <w:rFonts w:ascii="IRNazanin" w:hAnsi="IRNazanin" w:cs="B Nazanin" w:hint="cs"/>
          <w:rtl/>
        </w:rPr>
        <w:t>عیب‌جویی</w:t>
      </w:r>
      <w:r w:rsidRPr="00F03C87">
        <w:rPr>
          <w:rFonts w:ascii="IRNazanin" w:hAnsi="IRNazanin" w:cs="B Nazanin"/>
          <w:rtl/>
        </w:rPr>
        <w:t xml:space="preserve"> </w:t>
      </w:r>
      <w:r w:rsidRPr="00F03C87">
        <w:rPr>
          <w:rFonts w:ascii="IRNazanin" w:hAnsi="IRNazanin" w:cs="B Nazanin" w:hint="cs"/>
          <w:rtl/>
        </w:rPr>
        <w:t>افراطی</w:t>
      </w:r>
      <w:r w:rsidRPr="00F03C87">
        <w:rPr>
          <w:rFonts w:ascii="IRNazanin" w:hAnsi="IRNazanin" w:cs="B Nazanin"/>
          <w:rtl/>
        </w:rPr>
        <w:t xml:space="preserve"> </w:t>
      </w:r>
      <w:r w:rsidRPr="00F03C87">
        <w:rPr>
          <w:rFonts w:ascii="IRNazanin" w:hAnsi="IRNazanin" w:cs="B Nazanin"/>
        </w:rPr>
        <w:t xml:space="preserve">— </w:t>
      </w:r>
      <w:r w:rsidRPr="00F03C87">
        <w:rPr>
          <w:rFonts w:ascii="IRNazanin" w:hAnsi="IRNazanin" w:cs="B Nazanin"/>
          <w:rtl/>
        </w:rPr>
        <w:t>طراحی شده است (</w:t>
      </w:r>
      <w:r w:rsidR="00565A56" w:rsidRPr="00F03C87">
        <w:rPr>
          <w:rFonts w:ascii="IRNazanin" w:hAnsi="IRNazanin" w:cs="B Nazanin"/>
        </w:rPr>
        <w:t>Young et al,2003 :</w:t>
      </w:r>
      <w:r w:rsidR="00565A56" w:rsidRPr="00F03C87">
        <w:rPr>
          <w:rFonts w:asciiTheme="majorBidi" w:hAnsiTheme="majorBidi" w:cs="B Nazanin"/>
          <w:sz w:val="20"/>
          <w:szCs w:val="20"/>
        </w:rPr>
        <w:t xml:space="preserve"> </w:t>
      </w:r>
      <w:r w:rsidR="00565A56" w:rsidRPr="00F03C87">
        <w:rPr>
          <w:rFonts w:ascii="IRNazanin" w:hAnsi="IRNazanin" w:cs="B Nazanin"/>
        </w:rPr>
        <w:t>Soysa,2024</w:t>
      </w:r>
      <w:r w:rsidRPr="00F03C87">
        <w:rPr>
          <w:rFonts w:ascii="IRNazanin" w:hAnsi="IRNazanin" w:cs="B Nazanin"/>
          <w:rtl/>
        </w:rPr>
        <w:t>)</w:t>
      </w:r>
      <w:r w:rsidRPr="00F03C87">
        <w:rPr>
          <w:rFonts w:ascii="IRNazanin" w:hAnsi="IRNazanin" w:cs="B Nazanin"/>
        </w:rPr>
        <w:t>.</w:t>
      </w:r>
    </w:p>
    <w:p w14:paraId="3134ECA5" w14:textId="6D63F5C8" w:rsidR="00C469B4" w:rsidRDefault="00C469B4" w:rsidP="00F03C87">
      <w:pPr>
        <w:spacing w:after="0" w:line="276" w:lineRule="auto"/>
        <w:jc w:val="both"/>
        <w:rPr>
          <w:rFonts w:ascii="IRNazanin" w:hAnsi="IRNazanin" w:cs="B Nazanin"/>
        </w:rPr>
      </w:pPr>
      <w:r w:rsidRPr="00F03C87">
        <w:rPr>
          <w:rFonts w:ascii="IRNazanin" w:hAnsi="IRNazanin" w:cs="B Nazanin"/>
          <w:rtl/>
        </w:rPr>
        <w:t>مطالعات قبلی، اثربخشی طرحواره‌درمانی را در بهبود سلامت روان و کاهش ویژگی‌های شخصیتی ناسازگار نشان داده‌اند. به‌عنوان مثال، وفایی جهان‌زهرا و فردین (1403) در مطالعه‌ای نشان دادند که این روش به‌طور معناداری سلامت روان روان‌شناسان را بهبود می‌بخشد. همچنین، یونسی و حاتمی (1400) گزارش کردند که طرحواره‌درمانی گروهی می‌تواند کمال‌گرایی تحصیلی دانش‌آموزان را کاهش دهد. با این وجود، پژوهشی که به‌طور خاص به بررسی اثربخشی طرحواره‌درمانی گروهی بر کاهش کمال‌گرایی ناسازگار و بهبود سلامت روان در میان پرستاران  به‌ویژه در جوامع محلی مانند شهرستان بابل  بپردازد، در ادبیات فارسی دیده نمی‌شود</w:t>
      </w:r>
      <w:r w:rsidRPr="00F03C87">
        <w:rPr>
          <w:rFonts w:ascii="IRNazanin" w:hAnsi="IRNazanin" w:cs="B Nazanin"/>
        </w:rPr>
        <w:t>.</w:t>
      </w:r>
    </w:p>
    <w:p w14:paraId="7392D7CF" w14:textId="77777777" w:rsidR="00F03C87" w:rsidRPr="00F03C87" w:rsidRDefault="00F03C87" w:rsidP="00F03C87">
      <w:pPr>
        <w:spacing w:after="0" w:line="276" w:lineRule="auto"/>
        <w:jc w:val="both"/>
        <w:rPr>
          <w:rFonts w:ascii="IRNazanin" w:hAnsi="IRNazanin" w:cs="B Nazanin"/>
        </w:rPr>
      </w:pPr>
      <w:r w:rsidRPr="00F03C87">
        <w:rPr>
          <w:rFonts w:ascii="IRNazanin" w:hAnsi="IRNazanin" w:cs="B Nazanin"/>
          <w:rtl/>
        </w:rPr>
        <w:t>با توجه به نقش حیاتی پرستاران در نظام سلامت و شیوع بالای ویژگی‌های ناسازگار شخصیتی مانند کمال‌گرایی در این گروه، یافته‌های این پژوهش می‌تواند در سطح نظری به غنی‌سازی دانش روان‌شناختی در حوزه سلامت شغلی پرستاران کمک کند و در سطح کاربردی زمینه را برای طراحی مداخلات روان‌شناختی مؤثر در مراکز درمانی و آموزشی فراهم آورد. سرمایه‌گذاری بر سلامت روان پرستاران، نه‌تنها کیفیت زندگی آنان را ارتقا می‌دهد، بلکه به‌طور مستقیم به بهبود کیفیت مراقبت‌های سلامت جامعه منجر خواهد شد</w:t>
      </w:r>
      <w:r w:rsidRPr="00F03C87">
        <w:rPr>
          <w:rFonts w:ascii="IRNazanin" w:hAnsi="IRNazanin" w:cs="B Nazanin"/>
        </w:rPr>
        <w:t>.</w:t>
      </w:r>
    </w:p>
    <w:p w14:paraId="78453E1D" w14:textId="136CD958" w:rsidR="00C469B4" w:rsidRPr="00F03C87" w:rsidRDefault="00C469B4" w:rsidP="00F03C87">
      <w:pPr>
        <w:spacing w:after="0" w:line="276" w:lineRule="auto"/>
        <w:jc w:val="both"/>
        <w:rPr>
          <w:rFonts w:ascii="IRNazanin" w:hAnsi="IRNazanin" w:cs="B Nazanin"/>
          <w:rtl/>
        </w:rPr>
      </w:pPr>
      <w:r w:rsidRPr="00F03C87">
        <w:rPr>
          <w:rFonts w:ascii="IRNazanin" w:hAnsi="IRNazanin" w:cs="B Nazanin"/>
          <w:rtl/>
        </w:rPr>
        <w:t>بر این اساس، هدف کلی این پژوهش، بررسی اثربخشی طرحواره‌درمانی گروهی بر کاهش کمال‌گرایی ناسازگار و بهبود سلامت روان پرستاران شهرستان بابل است</w:t>
      </w:r>
      <w:r w:rsidRPr="00F03C87">
        <w:rPr>
          <w:rFonts w:ascii="IRNazanin" w:hAnsi="IRNazanin" w:cs="B Nazanin" w:hint="cs"/>
          <w:rtl/>
        </w:rPr>
        <w:t>.</w:t>
      </w:r>
    </w:p>
    <w:p w14:paraId="1B002087" w14:textId="77777777" w:rsidR="006D10E3" w:rsidRPr="00F03C87" w:rsidRDefault="006D10E3" w:rsidP="00F03C87">
      <w:pPr>
        <w:spacing w:after="0" w:line="276" w:lineRule="auto"/>
        <w:rPr>
          <w:rFonts w:ascii="IRNazanin" w:hAnsi="IRNazanin" w:cs="B Nazanin"/>
          <w:b/>
          <w:bCs/>
        </w:rPr>
      </w:pPr>
      <w:r w:rsidRPr="00F03C87">
        <w:rPr>
          <w:rFonts w:ascii="IRNazanin" w:hAnsi="IRNazanin" w:cs="B Nazanin"/>
          <w:b/>
          <w:bCs/>
          <w:rtl/>
        </w:rPr>
        <w:lastRenderedPageBreak/>
        <w:t>روش تحقیق</w:t>
      </w:r>
    </w:p>
    <w:p w14:paraId="046C32C2" w14:textId="11AF84CC" w:rsidR="006D10E3" w:rsidRPr="00F03C87" w:rsidRDefault="006D10E3" w:rsidP="00646820">
      <w:pPr>
        <w:spacing w:after="0" w:line="276" w:lineRule="auto"/>
        <w:jc w:val="both"/>
        <w:rPr>
          <w:rFonts w:ascii="IRNazanin" w:hAnsi="IRNazanin" w:cs="B Nazanin"/>
        </w:rPr>
      </w:pPr>
      <w:r w:rsidRPr="00F03C87">
        <w:rPr>
          <w:rFonts w:ascii="IRNazanin" w:hAnsi="IRNazanin" w:cs="B Nazanin"/>
          <w:rtl/>
        </w:rPr>
        <w:t xml:space="preserve">روش پژوهش حاضر از نوع نیمه‌آزمایشی با طرح پیش‌آزمون </w:t>
      </w:r>
      <w:r w:rsidRPr="00F03C87">
        <w:rPr>
          <w:rFonts w:ascii="Arial" w:hAnsi="Arial" w:cs="Arial" w:hint="cs"/>
          <w:rtl/>
        </w:rPr>
        <w:t>–</w:t>
      </w:r>
      <w:r w:rsidRPr="00F03C87">
        <w:rPr>
          <w:rFonts w:ascii="IRNazanin" w:hAnsi="IRNazanin" w:cs="B Nazanin"/>
          <w:rtl/>
        </w:rPr>
        <w:t xml:space="preserve"> پس‌آزمون همراه با گروه کنترل است. جامعه آماری این پژوهش را تمامی پرستاران شاغل در بیمارستان‌های شهرستان بابل در سال ۱۴۰۳</w:t>
      </w:r>
      <w:r w:rsidRPr="00F03C87">
        <w:rPr>
          <w:rFonts w:ascii="Arial" w:hAnsi="Arial" w:cs="Arial" w:hint="cs"/>
          <w:rtl/>
        </w:rPr>
        <w:t>–</w:t>
      </w:r>
      <w:r w:rsidRPr="00F03C87">
        <w:rPr>
          <w:rFonts w:ascii="IRNazanin" w:hAnsi="IRNazanin" w:cs="B Nazanin" w:hint="cs"/>
          <w:rtl/>
        </w:rPr>
        <w:t>۱۴۰۴</w:t>
      </w:r>
      <w:r w:rsidRPr="00F03C87">
        <w:rPr>
          <w:rFonts w:ascii="IRNazanin" w:hAnsi="IRNazanin" w:cs="B Nazanin"/>
          <w:rtl/>
        </w:rPr>
        <w:t xml:space="preserve"> </w:t>
      </w:r>
      <w:r w:rsidRPr="00F03C87">
        <w:rPr>
          <w:rFonts w:ascii="IRNazanin" w:hAnsi="IRNazanin" w:cs="B Nazanin" w:hint="cs"/>
          <w:rtl/>
        </w:rPr>
        <w:t>تشکیل</w:t>
      </w:r>
      <w:r w:rsidRPr="00F03C87">
        <w:rPr>
          <w:rFonts w:ascii="IRNazanin" w:hAnsi="IRNazanin" w:cs="B Nazanin"/>
          <w:rtl/>
        </w:rPr>
        <w:t xml:space="preserve"> </w:t>
      </w:r>
      <w:r w:rsidRPr="00F03C87">
        <w:rPr>
          <w:rFonts w:ascii="IRNazanin" w:hAnsi="IRNazanin" w:cs="B Nazanin" w:hint="cs"/>
          <w:rtl/>
        </w:rPr>
        <w:t>می‌دهند</w:t>
      </w:r>
      <w:r w:rsidRPr="00F03C87">
        <w:rPr>
          <w:rFonts w:ascii="IRNazanin" w:hAnsi="IRNazanin" w:cs="B Nazanin"/>
        </w:rPr>
        <w:t>.</w:t>
      </w:r>
      <w:r w:rsidR="00646820">
        <w:rPr>
          <w:rFonts w:ascii="IRNazanin" w:hAnsi="IRNazanin" w:cs="B Nazanin"/>
        </w:rPr>
        <w:t xml:space="preserve"> </w:t>
      </w:r>
      <w:r w:rsidRPr="00F03C87">
        <w:rPr>
          <w:rFonts w:ascii="IRNazanin" w:hAnsi="IRNazanin" w:cs="B Nazanin"/>
          <w:rtl/>
        </w:rPr>
        <w:t xml:space="preserve">برای تعیین حجم نمونه، از نرم‌افزار </w:t>
      </w:r>
      <w:r w:rsidRPr="00F03C87">
        <w:rPr>
          <w:rFonts w:ascii="IRNazanin" w:hAnsi="IRNazanin" w:cs="B Nazanin"/>
        </w:rPr>
        <w:t xml:space="preserve">G*Power </w:t>
      </w:r>
      <w:r w:rsidRPr="00F03C87">
        <w:rPr>
          <w:rFonts w:ascii="IRNazanin" w:hAnsi="IRNazanin" w:cs="B Nazanin"/>
          <w:rtl/>
        </w:rPr>
        <w:t>استفاده شد. با توجه به اندازه اثر گزارش‌شده در مطالعات مشابه به‌ویژه پژوهش بیداری و همکاران (1401) که اندازه اثر</w:t>
      </w:r>
      <w:r w:rsidRPr="00F03C87">
        <w:rPr>
          <w:rFonts w:ascii="IRNazanin" w:hAnsi="IRNazanin" w:cs="B Nazanin"/>
        </w:rPr>
        <w:t xml:space="preserve"> (</w:t>
      </w:r>
      <w:r w:rsidRPr="00F03C87">
        <w:rPr>
          <w:rFonts w:ascii="Cambria" w:hAnsi="Cambria" w:cs="B Nazanin"/>
        </w:rPr>
        <w:t>η</w:t>
      </w:r>
      <w:r w:rsidRPr="00F03C87">
        <w:rPr>
          <w:rFonts w:ascii="IRNazanin" w:hAnsi="IRNazanin" w:cs="B Nazanin"/>
        </w:rPr>
        <w:t xml:space="preserve">²) </w:t>
      </w:r>
      <w:r w:rsidRPr="00F03C87">
        <w:rPr>
          <w:rFonts w:ascii="IRNazanin" w:hAnsi="IRNazanin" w:cs="B Nazanin"/>
          <w:rtl/>
        </w:rPr>
        <w:t>طرحواره‌درمانی بر کمال‌گرایی را ۰</w:t>
      </w:r>
      <w:r w:rsidRPr="00F03C87">
        <w:rPr>
          <w:rFonts w:ascii="Arial" w:hAnsi="Arial" w:cs="Arial" w:hint="cs"/>
          <w:rtl/>
        </w:rPr>
        <w:t>٫</w:t>
      </w:r>
      <w:r w:rsidRPr="00F03C87">
        <w:rPr>
          <w:rFonts w:ascii="IRNazanin" w:hAnsi="IRNazanin" w:cs="B Nazanin" w:hint="cs"/>
          <w:rtl/>
        </w:rPr>
        <w:t>۳۳</w:t>
      </w:r>
      <w:r w:rsidRPr="00F03C87">
        <w:rPr>
          <w:rFonts w:ascii="IRNazanin" w:hAnsi="IRNazanin" w:cs="B Nazanin"/>
          <w:rtl/>
        </w:rPr>
        <w:t xml:space="preserve"> </w:t>
      </w:r>
      <w:r w:rsidRPr="00F03C87">
        <w:rPr>
          <w:rFonts w:ascii="IRNazanin" w:hAnsi="IRNazanin" w:cs="B Nazanin" w:hint="cs"/>
          <w:rtl/>
        </w:rPr>
        <w:t>و</w:t>
      </w:r>
      <w:r w:rsidRPr="00F03C87">
        <w:rPr>
          <w:rFonts w:ascii="IRNazanin" w:hAnsi="IRNazanin" w:cs="B Nazanin"/>
          <w:rtl/>
        </w:rPr>
        <w:t xml:space="preserve"> </w:t>
      </w:r>
      <w:r w:rsidRPr="00F03C87">
        <w:rPr>
          <w:rFonts w:ascii="IRNazanin" w:hAnsi="IRNazanin" w:cs="B Nazanin" w:hint="cs"/>
          <w:rtl/>
        </w:rPr>
        <w:t>مطالعه</w:t>
      </w:r>
      <w:r w:rsidRPr="00F03C87">
        <w:rPr>
          <w:rFonts w:ascii="IRNazanin" w:hAnsi="IRNazanin" w:cs="B Nazanin"/>
          <w:rtl/>
        </w:rPr>
        <w:t xml:space="preserve"> </w:t>
      </w:r>
      <w:r w:rsidRPr="00F03C87">
        <w:rPr>
          <w:rFonts w:ascii="IRNazanin" w:hAnsi="IRNazanin" w:cs="B Nazanin" w:hint="cs"/>
          <w:rtl/>
        </w:rPr>
        <w:t>شخمگر</w:t>
      </w:r>
      <w:r w:rsidRPr="00F03C87">
        <w:rPr>
          <w:rFonts w:ascii="IRNazanin" w:hAnsi="IRNazanin" w:cs="B Nazanin"/>
          <w:rtl/>
        </w:rPr>
        <w:t xml:space="preserve"> (1395) </w:t>
      </w:r>
      <w:r w:rsidRPr="00F03C87">
        <w:rPr>
          <w:rFonts w:ascii="IRNazanin" w:hAnsi="IRNazanin" w:cs="B Nazanin" w:hint="cs"/>
          <w:rtl/>
        </w:rPr>
        <w:t>که</w:t>
      </w:r>
      <w:r w:rsidRPr="00F03C87">
        <w:rPr>
          <w:rFonts w:ascii="IRNazanin" w:hAnsi="IRNazanin" w:cs="B Nazanin"/>
          <w:rtl/>
        </w:rPr>
        <w:t xml:space="preserve"> </w:t>
      </w:r>
      <w:r w:rsidRPr="00F03C87">
        <w:rPr>
          <w:rFonts w:ascii="IRNazanin" w:hAnsi="IRNazanin" w:cs="B Nazanin" w:hint="cs"/>
          <w:rtl/>
        </w:rPr>
        <w:t>این</w:t>
      </w:r>
      <w:r w:rsidRPr="00F03C87">
        <w:rPr>
          <w:rFonts w:ascii="IRNazanin" w:hAnsi="IRNazanin" w:cs="B Nazanin"/>
          <w:rtl/>
        </w:rPr>
        <w:t xml:space="preserve"> </w:t>
      </w:r>
      <w:r w:rsidRPr="00F03C87">
        <w:rPr>
          <w:rFonts w:ascii="IRNazanin" w:hAnsi="IRNazanin" w:cs="B Nazanin" w:hint="cs"/>
          <w:rtl/>
        </w:rPr>
        <w:t>مقدار</w:t>
      </w:r>
      <w:r w:rsidRPr="00F03C87">
        <w:rPr>
          <w:rFonts w:ascii="IRNazanin" w:hAnsi="IRNazanin" w:cs="B Nazanin"/>
          <w:rtl/>
        </w:rPr>
        <w:t xml:space="preserve"> </w:t>
      </w:r>
      <w:r w:rsidRPr="00F03C87">
        <w:rPr>
          <w:rFonts w:ascii="IRNazanin" w:hAnsi="IRNazanin" w:cs="B Nazanin" w:hint="cs"/>
          <w:rtl/>
        </w:rPr>
        <w:t>را</w:t>
      </w:r>
      <w:r w:rsidRPr="00F03C87">
        <w:rPr>
          <w:rFonts w:ascii="IRNazanin" w:hAnsi="IRNazanin" w:cs="B Nazanin"/>
          <w:rtl/>
        </w:rPr>
        <w:t xml:space="preserve"> </w:t>
      </w:r>
      <w:r w:rsidRPr="00F03C87">
        <w:rPr>
          <w:rFonts w:ascii="IRNazanin" w:hAnsi="IRNazanin" w:cs="B Nazanin" w:hint="cs"/>
          <w:rtl/>
        </w:rPr>
        <w:t>برای</w:t>
      </w:r>
      <w:r w:rsidRPr="00F03C87">
        <w:rPr>
          <w:rFonts w:ascii="IRNazanin" w:hAnsi="IRNazanin" w:cs="B Nazanin"/>
          <w:rtl/>
        </w:rPr>
        <w:t xml:space="preserve"> </w:t>
      </w:r>
      <w:r w:rsidRPr="00F03C87">
        <w:rPr>
          <w:rFonts w:ascii="IRNazanin" w:hAnsi="IRNazanin" w:cs="B Nazanin" w:hint="cs"/>
          <w:rtl/>
        </w:rPr>
        <w:t>سلامت</w:t>
      </w:r>
      <w:r w:rsidRPr="00F03C87">
        <w:rPr>
          <w:rFonts w:ascii="IRNazanin" w:hAnsi="IRNazanin" w:cs="B Nazanin"/>
          <w:rtl/>
        </w:rPr>
        <w:t xml:space="preserve"> </w:t>
      </w:r>
      <w:r w:rsidRPr="00F03C87">
        <w:rPr>
          <w:rFonts w:ascii="IRNazanin" w:hAnsi="IRNazanin" w:cs="B Nazanin" w:hint="cs"/>
          <w:rtl/>
        </w:rPr>
        <w:t>روان</w:t>
      </w:r>
      <w:r w:rsidRPr="00F03C87">
        <w:rPr>
          <w:rFonts w:ascii="IRNazanin" w:hAnsi="IRNazanin" w:cs="B Nazanin"/>
          <w:rtl/>
        </w:rPr>
        <w:t xml:space="preserve"> </w:t>
      </w:r>
      <w:r w:rsidRPr="00F03C87">
        <w:rPr>
          <w:rFonts w:ascii="IRNazanin" w:hAnsi="IRNazanin" w:cs="B Nazanin" w:hint="cs"/>
          <w:rtl/>
        </w:rPr>
        <w:t>۰</w:t>
      </w:r>
      <w:r w:rsidRPr="00F03C87">
        <w:rPr>
          <w:rFonts w:ascii="Arial" w:hAnsi="Arial" w:cs="Arial" w:hint="cs"/>
          <w:rtl/>
        </w:rPr>
        <w:t>٫</w:t>
      </w:r>
      <w:r w:rsidRPr="00F03C87">
        <w:rPr>
          <w:rFonts w:ascii="IRNazanin" w:hAnsi="IRNazanin" w:cs="B Nazanin" w:hint="cs"/>
          <w:rtl/>
        </w:rPr>
        <w:t>۸۹</w:t>
      </w:r>
      <w:r w:rsidRPr="00F03C87">
        <w:rPr>
          <w:rFonts w:ascii="IRNazanin" w:hAnsi="IRNazanin" w:cs="B Nazanin"/>
          <w:rtl/>
        </w:rPr>
        <w:t xml:space="preserve"> </w:t>
      </w:r>
      <w:r w:rsidRPr="00F03C87">
        <w:rPr>
          <w:rFonts w:ascii="IRNazanin" w:hAnsi="IRNazanin" w:cs="B Nazanin" w:hint="cs"/>
          <w:rtl/>
        </w:rPr>
        <w:t>گزارش</w:t>
      </w:r>
      <w:r w:rsidRPr="00F03C87">
        <w:rPr>
          <w:rFonts w:ascii="IRNazanin" w:hAnsi="IRNazanin" w:cs="B Nazanin"/>
          <w:rtl/>
        </w:rPr>
        <w:t xml:space="preserve"> </w:t>
      </w:r>
      <w:r w:rsidRPr="00F03C87">
        <w:rPr>
          <w:rFonts w:ascii="IRNazanin" w:hAnsi="IRNazanin" w:cs="B Nazanin" w:hint="cs"/>
          <w:rtl/>
        </w:rPr>
        <w:t>کرده</w:t>
      </w:r>
      <w:r w:rsidRPr="00F03C87">
        <w:rPr>
          <w:rFonts w:ascii="IRNazanin" w:hAnsi="IRNazanin" w:cs="B Nazanin"/>
          <w:rtl/>
        </w:rPr>
        <w:t xml:space="preserve"> </w:t>
      </w:r>
      <w:r w:rsidRPr="00F03C87">
        <w:rPr>
          <w:rFonts w:ascii="IRNazanin" w:hAnsi="IRNazanin" w:cs="B Nazanin" w:hint="cs"/>
          <w:rtl/>
        </w:rPr>
        <w:t>است</w:t>
      </w:r>
      <w:r w:rsidRPr="00F03C87">
        <w:rPr>
          <w:rFonts w:ascii="IRNazanin" w:hAnsi="IRNazanin" w:cs="B Nazanin"/>
          <w:rtl/>
        </w:rPr>
        <w:t xml:space="preserve">  </w:t>
      </w:r>
      <w:r w:rsidRPr="00F03C87">
        <w:rPr>
          <w:rFonts w:ascii="IRNazanin" w:hAnsi="IRNazanin" w:cs="B Nazanin" w:hint="cs"/>
          <w:rtl/>
        </w:rPr>
        <w:t>و</w:t>
      </w:r>
      <w:r w:rsidRPr="00F03C87">
        <w:rPr>
          <w:rFonts w:ascii="IRNazanin" w:hAnsi="IRNazanin" w:cs="B Nazanin"/>
          <w:rtl/>
        </w:rPr>
        <w:t xml:space="preserve"> </w:t>
      </w:r>
      <w:r w:rsidRPr="00F03C87">
        <w:rPr>
          <w:rFonts w:ascii="IRNazanin" w:hAnsi="IRNazanin" w:cs="B Nazanin" w:hint="cs"/>
          <w:rtl/>
        </w:rPr>
        <w:t>با</w:t>
      </w:r>
      <w:r w:rsidRPr="00F03C87">
        <w:rPr>
          <w:rFonts w:ascii="IRNazanin" w:hAnsi="IRNazanin" w:cs="B Nazanin"/>
          <w:rtl/>
        </w:rPr>
        <w:t xml:space="preserve"> </w:t>
      </w:r>
      <w:r w:rsidRPr="00F03C87">
        <w:rPr>
          <w:rFonts w:ascii="IRNazanin" w:hAnsi="IRNazanin" w:cs="B Nazanin" w:hint="cs"/>
          <w:rtl/>
        </w:rPr>
        <w:t>در</w:t>
      </w:r>
      <w:r w:rsidRPr="00F03C87">
        <w:rPr>
          <w:rFonts w:ascii="IRNazanin" w:hAnsi="IRNazanin" w:cs="B Nazanin"/>
          <w:rtl/>
        </w:rPr>
        <w:t xml:space="preserve"> </w:t>
      </w:r>
      <w:r w:rsidRPr="00F03C87">
        <w:rPr>
          <w:rFonts w:ascii="IRNazanin" w:hAnsi="IRNazanin" w:cs="B Nazanin" w:hint="cs"/>
          <w:rtl/>
        </w:rPr>
        <w:t>نظر</w:t>
      </w:r>
      <w:r w:rsidRPr="00F03C87">
        <w:rPr>
          <w:rFonts w:ascii="IRNazanin" w:hAnsi="IRNazanin" w:cs="B Nazanin"/>
          <w:rtl/>
        </w:rPr>
        <w:t xml:space="preserve"> </w:t>
      </w:r>
      <w:r w:rsidRPr="00F03C87">
        <w:rPr>
          <w:rFonts w:ascii="IRNazanin" w:hAnsi="IRNazanin" w:cs="B Nazanin" w:hint="cs"/>
          <w:rtl/>
        </w:rPr>
        <w:t>گرفتن</w:t>
      </w:r>
      <w:r w:rsidRPr="00F03C87">
        <w:rPr>
          <w:rFonts w:ascii="IRNazanin" w:hAnsi="IRNazanin" w:cs="B Nazanin"/>
          <w:rtl/>
        </w:rPr>
        <w:t xml:space="preserve"> </w:t>
      </w:r>
      <w:r w:rsidRPr="00F03C87">
        <w:rPr>
          <w:rFonts w:ascii="IRNazanin" w:hAnsi="IRNazanin" w:cs="B Nazanin" w:hint="cs"/>
          <w:rtl/>
        </w:rPr>
        <w:t>توان</w:t>
      </w:r>
      <w:r w:rsidRPr="00F03C87">
        <w:rPr>
          <w:rFonts w:ascii="IRNazanin" w:hAnsi="IRNazanin" w:cs="B Nazanin"/>
          <w:rtl/>
        </w:rPr>
        <w:t xml:space="preserve"> </w:t>
      </w:r>
      <w:r w:rsidRPr="00F03C87">
        <w:rPr>
          <w:rFonts w:ascii="IRNazanin" w:hAnsi="IRNazanin" w:cs="B Nazanin" w:hint="cs"/>
          <w:rtl/>
        </w:rPr>
        <w:t>آماری</w:t>
      </w:r>
      <w:r w:rsidRPr="00F03C87">
        <w:rPr>
          <w:rFonts w:ascii="IRNazanin" w:hAnsi="IRNazanin" w:cs="B Nazanin"/>
          <w:rtl/>
        </w:rPr>
        <w:t xml:space="preserve"> </w:t>
      </w:r>
      <w:r w:rsidRPr="00F03C87">
        <w:rPr>
          <w:rFonts w:ascii="IRNazanin" w:hAnsi="IRNazanin" w:cs="B Nazanin" w:hint="cs"/>
          <w:rtl/>
        </w:rPr>
        <w:t>۰</w:t>
      </w:r>
      <w:r w:rsidRPr="00F03C87">
        <w:rPr>
          <w:rFonts w:ascii="Arial" w:hAnsi="Arial" w:cs="Arial" w:hint="cs"/>
          <w:rtl/>
        </w:rPr>
        <w:t>٫</w:t>
      </w:r>
      <w:r w:rsidRPr="00F03C87">
        <w:rPr>
          <w:rFonts w:ascii="IRNazanin" w:hAnsi="IRNazanin" w:cs="B Nazanin" w:hint="cs"/>
          <w:rtl/>
        </w:rPr>
        <w:t>۹۵</w:t>
      </w:r>
      <w:r w:rsidRPr="00F03C87">
        <w:rPr>
          <w:rFonts w:ascii="IRNazanin" w:hAnsi="IRNazanin" w:cs="B Nazanin"/>
          <w:rtl/>
        </w:rPr>
        <w:t xml:space="preserve"> </w:t>
      </w:r>
      <w:r w:rsidRPr="00F03C87">
        <w:rPr>
          <w:rFonts w:ascii="IRNazanin" w:hAnsi="IRNazanin" w:cs="B Nazanin" w:hint="cs"/>
          <w:rtl/>
        </w:rPr>
        <w:t>و</w:t>
      </w:r>
      <w:r w:rsidRPr="00F03C87">
        <w:rPr>
          <w:rFonts w:ascii="IRNazanin" w:hAnsi="IRNazanin" w:cs="B Nazanin"/>
          <w:rtl/>
        </w:rPr>
        <w:t xml:space="preserve"> </w:t>
      </w:r>
      <w:r w:rsidRPr="00F03C87">
        <w:rPr>
          <w:rFonts w:ascii="IRNazanin" w:hAnsi="IRNazanin" w:cs="B Nazanin" w:hint="cs"/>
          <w:rtl/>
        </w:rPr>
        <w:t>سطح</w:t>
      </w:r>
      <w:r w:rsidRPr="00F03C87">
        <w:rPr>
          <w:rFonts w:ascii="IRNazanin" w:hAnsi="IRNazanin" w:cs="B Nazanin"/>
          <w:rtl/>
        </w:rPr>
        <w:t xml:space="preserve"> </w:t>
      </w:r>
      <w:r w:rsidRPr="00F03C87">
        <w:rPr>
          <w:rFonts w:ascii="IRNazanin" w:hAnsi="IRNazanin" w:cs="B Nazanin" w:hint="cs"/>
          <w:rtl/>
        </w:rPr>
        <w:t>معناداری</w:t>
      </w:r>
      <w:r w:rsidRPr="00F03C87">
        <w:rPr>
          <w:rFonts w:ascii="IRNazanin" w:hAnsi="IRNazanin" w:cs="B Nazanin"/>
          <w:rtl/>
        </w:rPr>
        <w:t xml:space="preserve"> </w:t>
      </w:r>
      <w:r w:rsidRPr="00F03C87">
        <w:rPr>
          <w:rFonts w:ascii="IRNazanin" w:hAnsi="IRNazanin" w:cs="B Nazanin" w:hint="cs"/>
          <w:rtl/>
        </w:rPr>
        <w:t>۰</w:t>
      </w:r>
      <w:r w:rsidRPr="00F03C87">
        <w:rPr>
          <w:rFonts w:ascii="Arial" w:hAnsi="Arial" w:cs="Arial" w:hint="cs"/>
          <w:rtl/>
        </w:rPr>
        <w:t>٫</w:t>
      </w:r>
      <w:r w:rsidRPr="00F03C87">
        <w:rPr>
          <w:rFonts w:ascii="IRNazanin" w:hAnsi="IRNazanin" w:cs="B Nazanin" w:hint="cs"/>
          <w:rtl/>
        </w:rPr>
        <w:t>۰۵</w:t>
      </w:r>
      <w:r w:rsidRPr="00F03C87">
        <w:rPr>
          <w:rFonts w:ascii="IRNazanin" w:hAnsi="IRNazanin" w:cs="B Nazanin"/>
          <w:rtl/>
        </w:rPr>
        <w:t xml:space="preserve"> </w:t>
      </w:r>
      <w:r w:rsidRPr="00F03C87">
        <w:rPr>
          <w:rFonts w:ascii="IRNazanin" w:hAnsi="IRNazanin" w:cs="B Nazanin" w:hint="cs"/>
          <w:rtl/>
        </w:rPr>
        <w:t>در</w:t>
      </w:r>
      <w:r w:rsidRPr="00F03C87">
        <w:rPr>
          <w:rFonts w:ascii="IRNazanin" w:hAnsi="IRNazanin" w:cs="B Nazanin"/>
          <w:rtl/>
        </w:rPr>
        <w:t xml:space="preserve"> </w:t>
      </w:r>
      <w:r w:rsidRPr="00F03C87">
        <w:rPr>
          <w:rFonts w:ascii="IRNazanin" w:hAnsi="IRNazanin" w:cs="B Nazanin" w:hint="cs"/>
          <w:rtl/>
        </w:rPr>
        <w:t>تحلیل</w:t>
      </w:r>
      <w:r w:rsidRPr="00F03C87">
        <w:rPr>
          <w:rFonts w:ascii="IRNazanin" w:hAnsi="IRNazanin" w:cs="B Nazanin"/>
          <w:rtl/>
        </w:rPr>
        <w:t xml:space="preserve"> </w:t>
      </w:r>
      <w:r w:rsidRPr="00F03C87">
        <w:rPr>
          <w:rFonts w:ascii="IRNazanin" w:hAnsi="IRNazanin" w:cs="B Nazanin" w:hint="cs"/>
          <w:rtl/>
        </w:rPr>
        <w:t>کوواریانس،</w:t>
      </w:r>
      <w:r w:rsidRPr="00F03C87">
        <w:rPr>
          <w:rFonts w:ascii="IRNazanin" w:hAnsi="IRNazanin" w:cs="B Nazanin"/>
          <w:rtl/>
        </w:rPr>
        <w:t xml:space="preserve"> </w:t>
      </w:r>
      <w:r w:rsidRPr="00F03C87">
        <w:rPr>
          <w:rFonts w:ascii="IRNazanin" w:hAnsi="IRNazanin" w:cs="B Nazanin" w:hint="cs"/>
          <w:rtl/>
        </w:rPr>
        <w:t>حجم</w:t>
      </w:r>
      <w:r w:rsidRPr="00F03C87">
        <w:rPr>
          <w:rFonts w:ascii="IRNazanin" w:hAnsi="IRNazanin" w:cs="B Nazanin"/>
          <w:rtl/>
        </w:rPr>
        <w:t xml:space="preserve"> </w:t>
      </w:r>
      <w:r w:rsidRPr="00F03C87">
        <w:rPr>
          <w:rFonts w:ascii="IRNazanin" w:hAnsi="IRNazanin" w:cs="B Nazanin" w:hint="cs"/>
          <w:rtl/>
        </w:rPr>
        <w:t>نمونه</w:t>
      </w:r>
      <w:r w:rsidRPr="00F03C87">
        <w:rPr>
          <w:rFonts w:ascii="IRNazanin" w:hAnsi="IRNazanin" w:cs="B Nazanin"/>
          <w:rtl/>
        </w:rPr>
        <w:t xml:space="preserve"> </w:t>
      </w:r>
      <w:r w:rsidRPr="00F03C87">
        <w:rPr>
          <w:rFonts w:ascii="IRNazanin" w:hAnsi="IRNazanin" w:cs="B Nazanin" w:hint="cs"/>
          <w:rtl/>
        </w:rPr>
        <w:t>بهینه</w:t>
      </w:r>
      <w:r w:rsidRPr="00F03C87">
        <w:rPr>
          <w:rFonts w:ascii="IRNazanin" w:hAnsi="IRNazanin" w:cs="B Nazanin"/>
          <w:rtl/>
        </w:rPr>
        <w:t xml:space="preserve"> </w:t>
      </w:r>
      <w:r w:rsidRPr="00F03C87">
        <w:rPr>
          <w:rFonts w:ascii="IRNazanin" w:hAnsi="IRNazanin" w:cs="B Nazanin" w:hint="cs"/>
          <w:rtl/>
        </w:rPr>
        <w:t>۳۰</w:t>
      </w:r>
      <w:r w:rsidRPr="00F03C87">
        <w:rPr>
          <w:rFonts w:ascii="IRNazanin" w:hAnsi="IRNazanin" w:cs="B Nazanin"/>
        </w:rPr>
        <w:t xml:space="preserve"> </w:t>
      </w:r>
      <w:r w:rsidRPr="00F03C87">
        <w:rPr>
          <w:rFonts w:ascii="IRNazanin" w:hAnsi="IRNazanin" w:cs="B Nazanin"/>
          <w:rtl/>
        </w:rPr>
        <w:t>نفر (۱۵ نفر در گروه آزمایش و ۱۵ نفر در گروه کنترل) تعیین گردید</w:t>
      </w:r>
      <w:r w:rsidRPr="00F03C87">
        <w:rPr>
          <w:rFonts w:ascii="IRNazanin" w:hAnsi="IRNazanin" w:cs="B Nazanin"/>
        </w:rPr>
        <w:t>.</w:t>
      </w:r>
    </w:p>
    <w:p w14:paraId="45E3FBA4" w14:textId="77777777" w:rsidR="006D10E3" w:rsidRPr="00F03C87" w:rsidRDefault="006D10E3" w:rsidP="00F03C87">
      <w:pPr>
        <w:spacing w:after="0" w:line="276" w:lineRule="auto"/>
        <w:jc w:val="both"/>
        <w:rPr>
          <w:rFonts w:ascii="IRNazanin" w:hAnsi="IRNazanin" w:cs="B Nazanin"/>
        </w:rPr>
      </w:pPr>
      <w:r w:rsidRPr="00F03C87">
        <w:rPr>
          <w:rFonts w:ascii="IRNazanin" w:hAnsi="IRNazanin" w:cs="B Nazanin"/>
          <w:rtl/>
        </w:rPr>
        <w:t>فرآیند نمونه‌گیری در دو مرحله انجام شد. در مرحله اول، از بین پرستاران شاغل در شیفت‌های عصر روز شنبه و صبح روز دوشنبه بیمارستان شهید بهشتی بابل، ۱۴۰ نفر به‌صورت تصادفی انتخاب و به‌عنوان نمونه اولیه دعوت به همکاری شدند. در مرحله دوم، با استفاده از روش نمونه‌گیری هدفمند و بر اساس معیارهای ورود و خروج، افراد واجد شرایط شناسایی و در پژوهش گنجانده شدند</w:t>
      </w:r>
      <w:r w:rsidRPr="00F03C87">
        <w:rPr>
          <w:rFonts w:ascii="IRNazanin" w:hAnsi="IRNazanin" w:cs="B Nazanin"/>
        </w:rPr>
        <w:t>.</w:t>
      </w:r>
    </w:p>
    <w:p w14:paraId="5639A123" w14:textId="77777777" w:rsidR="006D10E3" w:rsidRPr="00F03C87" w:rsidRDefault="006D10E3" w:rsidP="00F03C87">
      <w:pPr>
        <w:spacing w:after="0" w:line="276" w:lineRule="auto"/>
        <w:jc w:val="both"/>
        <w:rPr>
          <w:rFonts w:ascii="IRNazanin" w:hAnsi="IRNazanin" w:cs="B Nazanin"/>
        </w:rPr>
      </w:pPr>
      <w:r w:rsidRPr="00646820">
        <w:rPr>
          <w:rFonts w:ascii="IRNazanin" w:hAnsi="IRNazanin" w:cs="B Nazanin"/>
          <w:rtl/>
        </w:rPr>
        <w:t>معیارهای ورود</w:t>
      </w:r>
      <w:r w:rsidRPr="00F03C87">
        <w:rPr>
          <w:rFonts w:ascii="IRNazanin" w:hAnsi="IRNazanin" w:cs="B Nazanin"/>
          <w:rtl/>
        </w:rPr>
        <w:t xml:space="preserve"> به پژوهش عبارت بودند از: (۱) داشتن رضایت آگاهانه؛ (۲) دارا بودن مدرک کارشناسی یا کارشناسی ارشد در رشته پرستاری؛ (۳) داشتن سن بین ۲۴ تا ۴۰ سال؛ (۴) شاغل بودن در بیمارستان‌های شهرستان بابل؛ (۵) داشتن حداقل یک سال سابقه کار بالینی؛ (۶) کسب نمره ۱۱۶</w:t>
      </w:r>
      <w:r w:rsidRPr="00F03C87">
        <w:rPr>
          <w:rFonts w:ascii="IRNazanin" w:hAnsi="IRNazanin" w:cs="B Nazanin"/>
        </w:rPr>
        <w:t xml:space="preserve"> </w:t>
      </w:r>
      <w:r w:rsidRPr="00F03C87">
        <w:rPr>
          <w:rFonts w:ascii="IRNazanin" w:hAnsi="IRNazanin" w:cs="B Nazanin"/>
          <w:rtl/>
        </w:rPr>
        <w:t>یا بالاتر در پرسشنامه کمال‌گرایی هیل (شاخص کمال‌گرایی ناسازگار)؛ (۷) کسب نمره ۴</w:t>
      </w:r>
      <w:r w:rsidRPr="00F03C87">
        <w:rPr>
          <w:rFonts w:ascii="IRNazanin" w:hAnsi="IRNazanin" w:cs="B Nazanin"/>
        </w:rPr>
        <w:t xml:space="preserve"> </w:t>
      </w:r>
      <w:r w:rsidRPr="00F03C87">
        <w:rPr>
          <w:rFonts w:ascii="IRNazanin" w:hAnsi="IRNazanin" w:cs="B Nazanin"/>
          <w:rtl/>
        </w:rPr>
        <w:t>یا بیشتر در پرسشنامه سلامت روان گلدبرگ</w:t>
      </w:r>
      <w:r w:rsidRPr="00F03C87">
        <w:rPr>
          <w:rFonts w:ascii="IRNazanin" w:hAnsi="IRNazanin" w:cs="B Nazanin"/>
        </w:rPr>
        <w:t xml:space="preserve"> (GHQ-28) </w:t>
      </w:r>
      <w:r w:rsidRPr="00F03C87">
        <w:rPr>
          <w:rFonts w:ascii="IRNazanin" w:hAnsi="IRNazanin" w:cs="B Nazanin"/>
          <w:rtl/>
        </w:rPr>
        <w:t>بر اساس روش نمره‌گذاری غربالگری؛ (۸) عدم شرکت در جلسات روان‌درمانی در یک ماه گذشته؛ (۹) عدم مصرف داروهای روان‌گردان در دوره مطالعه؛ و (۱۰) عدم وجود بیماری جسمی یا روانی حادی که مانع از شرکت فعال در جلسات گردد</w:t>
      </w:r>
      <w:r w:rsidRPr="00646820">
        <w:rPr>
          <w:rFonts w:ascii="IRNazanin" w:hAnsi="IRNazanin" w:cs="B Nazanin"/>
          <w:rtl/>
        </w:rPr>
        <w:t>. معیارهای خروج</w:t>
      </w:r>
      <w:r w:rsidRPr="00F03C87">
        <w:rPr>
          <w:rFonts w:ascii="IRNazanin" w:hAnsi="IRNazanin" w:cs="B Nazanin"/>
          <w:rtl/>
        </w:rPr>
        <w:t xml:space="preserve"> نیز شامل: (۱) عدم همکاری در تکمیل پرسشنامه‌ها؛ (۲) عدم حضور در بیش از دو جلسه از مداخله‌های گروهی؛ و (۳) عدم انجام تکالیف محیطی در دو هفته متوالی بود</w:t>
      </w:r>
      <w:r w:rsidRPr="00F03C87">
        <w:rPr>
          <w:rFonts w:ascii="IRNazanin" w:hAnsi="IRNazanin" w:cs="B Nazanin"/>
        </w:rPr>
        <w:t>.</w:t>
      </w:r>
    </w:p>
    <w:p w14:paraId="7BE79E64" w14:textId="77777777" w:rsidR="006D10E3" w:rsidRPr="00F03C87" w:rsidRDefault="006D10E3" w:rsidP="00F03C87">
      <w:pPr>
        <w:spacing w:after="0" w:line="276" w:lineRule="auto"/>
        <w:jc w:val="both"/>
        <w:rPr>
          <w:rFonts w:ascii="IRNazanin" w:hAnsi="IRNazanin" w:cs="B Nazanin"/>
        </w:rPr>
      </w:pPr>
      <w:r w:rsidRPr="00646820">
        <w:rPr>
          <w:rFonts w:ascii="IRNazanin" w:hAnsi="IRNazanin" w:cs="B Nazanin"/>
          <w:rtl/>
        </w:rPr>
        <w:t>ابزارهای گردآوری</w:t>
      </w:r>
      <w:r w:rsidRPr="00F03C87">
        <w:rPr>
          <w:rFonts w:ascii="IRNazanin" w:hAnsi="IRNazanin" w:cs="B Nazanin"/>
          <w:rtl/>
        </w:rPr>
        <w:t xml:space="preserve"> داده در این پژوهش عبارت بودند از</w:t>
      </w:r>
      <w:r w:rsidRPr="00F03C87">
        <w:rPr>
          <w:rFonts w:ascii="IRNazanin" w:hAnsi="IRNazanin" w:cs="B Nazanin"/>
        </w:rPr>
        <w:t>:</w:t>
      </w:r>
    </w:p>
    <w:p w14:paraId="7FB46AFE" w14:textId="5B6CE95E" w:rsidR="006D10E3" w:rsidRPr="00F03C87" w:rsidRDefault="006D10E3" w:rsidP="00646820">
      <w:pPr>
        <w:spacing w:after="0" w:line="276" w:lineRule="auto"/>
        <w:jc w:val="both"/>
        <w:rPr>
          <w:rFonts w:ascii="IRNazanin" w:hAnsi="IRNazanin" w:cs="B Nazanin"/>
        </w:rPr>
      </w:pPr>
      <w:r w:rsidRPr="00646820">
        <w:rPr>
          <w:rFonts w:ascii="IRNazanin" w:hAnsi="IRNazanin" w:cs="B Nazanin"/>
          <w:b/>
          <w:bCs/>
          <w:rtl/>
        </w:rPr>
        <w:t>پرسشنامه کمال‌گرایی هیل و همکاران</w:t>
      </w:r>
      <w:r w:rsidRPr="00646820">
        <w:rPr>
          <w:rFonts w:ascii="IRNazanin" w:hAnsi="IRNazanin" w:cs="B Nazanin"/>
          <w:b/>
          <w:bCs/>
        </w:rPr>
        <w:t xml:space="preserve"> (2004):</w:t>
      </w:r>
      <w:r w:rsidRPr="00F03C87">
        <w:rPr>
          <w:rFonts w:ascii="IRNazanin" w:hAnsi="IRNazanin" w:cs="B Nazanin"/>
        </w:rPr>
        <w:t xml:space="preserve"> </w:t>
      </w:r>
      <w:r w:rsidRPr="00F03C87">
        <w:rPr>
          <w:rFonts w:ascii="IRNazanin" w:hAnsi="IRNazanin" w:cs="B Nazanin"/>
          <w:rtl/>
        </w:rPr>
        <w:t>این پرسشنامه شامل ۵۹ گویه در هشت خرده‌مقیاس است که بر اساس مقیاس لیکرت ۵ درجه‌ای (۱ = کاملاً مخالفم تا ۵ = کاملاً موافقم) تنظیم شده است. خرده‌مقیاس‌های آن عبارتند از: نظم و سازماندهی، هدفمندی، تلاش برای عالی بودن، معیارهای بالا برای دیگران، نیاز به تأیید، تمرکز بر اشتباهات، فشار از سوی والدین و نشخوار فکری. از ترکیب چهار خرده‌مقیاس آخر، نمره کمال‌گرایی ناسازگار (دامنه ۳۰ تا ۱۵۰) استخراج می‌شود. در پژوهش جمشیدی و همکاران (1388)، روایی سازه این پرسشنامه با تحلیل عاملی تأییدی مورد تأیید قرار گرفت و ضریب آلفای کرونباخ آن برای خرده‌مقیاس‌ها در دامنه ۰</w:t>
      </w:r>
      <w:r w:rsidRPr="00F03C87">
        <w:rPr>
          <w:rFonts w:ascii="Arial" w:hAnsi="Arial" w:cs="Arial" w:hint="cs"/>
          <w:rtl/>
        </w:rPr>
        <w:t>٫</w:t>
      </w:r>
      <w:r w:rsidRPr="00F03C87">
        <w:rPr>
          <w:rFonts w:ascii="IRNazanin" w:hAnsi="IRNazanin" w:cs="B Nazanin" w:hint="cs"/>
          <w:rtl/>
        </w:rPr>
        <w:t>۶۱</w:t>
      </w:r>
      <w:r w:rsidRPr="00F03C87">
        <w:rPr>
          <w:rFonts w:ascii="IRNazanin" w:hAnsi="IRNazanin" w:cs="B Nazanin"/>
          <w:rtl/>
        </w:rPr>
        <w:t xml:space="preserve"> </w:t>
      </w:r>
      <w:r w:rsidRPr="00F03C87">
        <w:rPr>
          <w:rFonts w:ascii="IRNazanin" w:hAnsi="IRNazanin" w:cs="B Nazanin" w:hint="cs"/>
          <w:rtl/>
        </w:rPr>
        <w:t>تا</w:t>
      </w:r>
      <w:r w:rsidRPr="00F03C87">
        <w:rPr>
          <w:rFonts w:ascii="IRNazanin" w:hAnsi="IRNazanin" w:cs="B Nazanin"/>
          <w:rtl/>
        </w:rPr>
        <w:t xml:space="preserve"> </w:t>
      </w:r>
      <w:r w:rsidRPr="00F03C87">
        <w:rPr>
          <w:rFonts w:ascii="IRNazanin" w:hAnsi="IRNazanin" w:cs="B Nazanin" w:hint="cs"/>
          <w:rtl/>
        </w:rPr>
        <w:t>۰</w:t>
      </w:r>
      <w:r w:rsidRPr="00F03C87">
        <w:rPr>
          <w:rFonts w:ascii="Arial" w:hAnsi="Arial" w:cs="Arial" w:hint="cs"/>
          <w:rtl/>
        </w:rPr>
        <w:t>٫</w:t>
      </w:r>
      <w:r w:rsidRPr="00F03C87">
        <w:rPr>
          <w:rFonts w:ascii="IRNazanin" w:hAnsi="IRNazanin" w:cs="B Nazanin" w:hint="cs"/>
          <w:rtl/>
        </w:rPr>
        <w:t>۹۱</w:t>
      </w:r>
      <w:r w:rsidRPr="00F03C87">
        <w:rPr>
          <w:rFonts w:ascii="IRNazanin" w:hAnsi="IRNazanin" w:cs="B Nazanin"/>
          <w:rtl/>
        </w:rPr>
        <w:t xml:space="preserve"> </w:t>
      </w:r>
      <w:r w:rsidRPr="00F03C87">
        <w:rPr>
          <w:rFonts w:ascii="IRNazanin" w:hAnsi="IRNazanin" w:cs="B Nazanin" w:hint="cs"/>
          <w:rtl/>
        </w:rPr>
        <w:t>گزارش</w:t>
      </w:r>
      <w:r w:rsidRPr="00F03C87">
        <w:rPr>
          <w:rFonts w:ascii="IRNazanin" w:hAnsi="IRNazanin" w:cs="B Nazanin"/>
          <w:rtl/>
        </w:rPr>
        <w:t xml:space="preserve"> </w:t>
      </w:r>
      <w:r w:rsidRPr="00F03C87">
        <w:rPr>
          <w:rFonts w:ascii="IRNazanin" w:hAnsi="IRNazanin" w:cs="B Nazanin" w:hint="cs"/>
          <w:rtl/>
        </w:rPr>
        <w:t>شد</w:t>
      </w:r>
      <w:r w:rsidRPr="00F03C87">
        <w:rPr>
          <w:rFonts w:ascii="IRNazanin" w:hAnsi="IRNazanin" w:cs="B Nazanin"/>
          <w:rtl/>
        </w:rPr>
        <w:t xml:space="preserve"> </w:t>
      </w:r>
      <w:r w:rsidRPr="00F03C87">
        <w:rPr>
          <w:rFonts w:ascii="IRNazanin" w:hAnsi="IRNazanin" w:cs="B Nazanin" w:hint="cs"/>
          <w:rtl/>
        </w:rPr>
        <w:t>که</w:t>
      </w:r>
      <w:r w:rsidRPr="00F03C87">
        <w:rPr>
          <w:rFonts w:ascii="IRNazanin" w:hAnsi="IRNazanin" w:cs="B Nazanin"/>
          <w:rtl/>
        </w:rPr>
        <w:t xml:space="preserve"> </w:t>
      </w:r>
      <w:r w:rsidRPr="00F03C87">
        <w:rPr>
          <w:rFonts w:ascii="IRNazanin" w:hAnsi="IRNazanin" w:cs="B Nazanin" w:hint="cs"/>
          <w:rtl/>
        </w:rPr>
        <w:t>نشان‌دهنده</w:t>
      </w:r>
      <w:r w:rsidRPr="00F03C87">
        <w:rPr>
          <w:rFonts w:ascii="IRNazanin" w:hAnsi="IRNazanin" w:cs="B Nazanin"/>
          <w:rtl/>
        </w:rPr>
        <w:t xml:space="preserve"> </w:t>
      </w:r>
      <w:r w:rsidRPr="00F03C87">
        <w:rPr>
          <w:rFonts w:ascii="IRNazanin" w:hAnsi="IRNazanin" w:cs="B Nazanin" w:hint="cs"/>
          <w:rtl/>
        </w:rPr>
        <w:t>پایایی</w:t>
      </w:r>
      <w:r w:rsidRPr="00F03C87">
        <w:rPr>
          <w:rFonts w:ascii="IRNazanin" w:hAnsi="IRNazanin" w:cs="B Nazanin"/>
          <w:rtl/>
        </w:rPr>
        <w:t xml:space="preserve"> </w:t>
      </w:r>
      <w:r w:rsidRPr="00F03C87">
        <w:rPr>
          <w:rFonts w:ascii="IRNazanin" w:hAnsi="IRNazanin" w:cs="B Nazanin" w:hint="cs"/>
          <w:rtl/>
        </w:rPr>
        <w:t>قابل</w:t>
      </w:r>
      <w:r w:rsidRPr="00F03C87">
        <w:rPr>
          <w:rFonts w:ascii="IRNazanin" w:hAnsi="IRNazanin" w:cs="B Nazanin"/>
          <w:rtl/>
        </w:rPr>
        <w:t xml:space="preserve"> </w:t>
      </w:r>
      <w:r w:rsidRPr="00F03C87">
        <w:rPr>
          <w:rFonts w:ascii="IRNazanin" w:hAnsi="IRNazanin" w:cs="B Nazanin" w:hint="cs"/>
          <w:rtl/>
        </w:rPr>
        <w:t>قبول</w:t>
      </w:r>
      <w:r w:rsidRPr="00F03C87">
        <w:rPr>
          <w:rFonts w:ascii="IRNazanin" w:hAnsi="IRNazanin" w:cs="B Nazanin"/>
          <w:rtl/>
        </w:rPr>
        <w:t xml:space="preserve"> </w:t>
      </w:r>
      <w:r w:rsidRPr="00F03C87">
        <w:rPr>
          <w:rFonts w:ascii="IRNazanin" w:hAnsi="IRNazanin" w:cs="B Nazanin" w:hint="cs"/>
          <w:rtl/>
        </w:rPr>
        <w:t>تا</w:t>
      </w:r>
      <w:r w:rsidRPr="00F03C87">
        <w:rPr>
          <w:rFonts w:ascii="IRNazanin" w:hAnsi="IRNazanin" w:cs="B Nazanin"/>
          <w:rtl/>
        </w:rPr>
        <w:t xml:space="preserve"> </w:t>
      </w:r>
      <w:r w:rsidRPr="00F03C87">
        <w:rPr>
          <w:rFonts w:ascii="IRNazanin" w:hAnsi="IRNazanin" w:cs="B Nazanin" w:hint="cs"/>
          <w:rtl/>
        </w:rPr>
        <w:t>عالی</w:t>
      </w:r>
      <w:r w:rsidRPr="00F03C87">
        <w:rPr>
          <w:rFonts w:ascii="IRNazanin" w:hAnsi="IRNazanin" w:cs="B Nazanin"/>
          <w:rtl/>
        </w:rPr>
        <w:t xml:space="preserve"> </w:t>
      </w:r>
      <w:r w:rsidRPr="00F03C87">
        <w:rPr>
          <w:rFonts w:ascii="IRNazanin" w:hAnsi="IRNazanin" w:cs="B Nazanin" w:hint="cs"/>
          <w:rtl/>
        </w:rPr>
        <w:t>است</w:t>
      </w:r>
      <w:r w:rsidRPr="00F03C87">
        <w:rPr>
          <w:rFonts w:ascii="IRNazanin" w:hAnsi="IRNazanin" w:cs="B Nazanin"/>
        </w:rPr>
        <w:t>.</w:t>
      </w:r>
    </w:p>
    <w:p w14:paraId="16BD4604" w14:textId="77777777" w:rsidR="00BD14E4" w:rsidRDefault="006D10E3" w:rsidP="00F03C87">
      <w:pPr>
        <w:spacing w:after="0" w:line="276" w:lineRule="auto"/>
        <w:jc w:val="both"/>
        <w:rPr>
          <w:rFonts w:ascii="IRNazanin" w:hAnsi="IRNazanin" w:cs="B Nazanin"/>
          <w:rtl/>
        </w:rPr>
      </w:pPr>
      <w:r w:rsidRPr="00646820">
        <w:rPr>
          <w:rFonts w:ascii="IRNazanin" w:hAnsi="IRNazanin" w:cs="B Nazanin"/>
          <w:b/>
          <w:bCs/>
          <w:rtl/>
        </w:rPr>
        <w:t>پرسشنامه سلامت روان گلدبرگ</w:t>
      </w:r>
      <w:r w:rsidRPr="00646820">
        <w:rPr>
          <w:rFonts w:ascii="IRNazanin" w:hAnsi="IRNazanin" w:cs="B Nazanin"/>
          <w:b/>
          <w:bCs/>
        </w:rPr>
        <w:t xml:space="preserve"> (GHQ-28):</w:t>
      </w:r>
      <w:r w:rsidRPr="00F03C87">
        <w:rPr>
          <w:rFonts w:ascii="IRNazanin" w:hAnsi="IRNazanin" w:cs="B Nazanin"/>
        </w:rPr>
        <w:t xml:space="preserve"> </w:t>
      </w:r>
      <w:r w:rsidRPr="00F03C87">
        <w:rPr>
          <w:rFonts w:ascii="IRNazanin" w:hAnsi="IRNazanin" w:cs="B Nazanin"/>
          <w:rtl/>
        </w:rPr>
        <w:t xml:space="preserve">این پرسشنامه شامل ۲۸ گویه در چهار خرده‌مقیاس </w:t>
      </w:r>
      <w:r w:rsidR="00BE4A73" w:rsidRPr="00F03C87">
        <w:rPr>
          <w:rFonts w:ascii="IRNazanin" w:hAnsi="IRNazanin" w:cs="B Nazanin" w:hint="cs"/>
          <w:rtl/>
        </w:rPr>
        <w:t>4</w:t>
      </w:r>
      <w:r w:rsidRPr="00F03C87">
        <w:rPr>
          <w:rFonts w:ascii="IRNazanin" w:hAnsi="IRNazanin" w:cs="B Nazanin"/>
          <w:rtl/>
        </w:rPr>
        <w:t xml:space="preserve"> گویه‌ای (علائم جسمانی، اضطراب ، اختلال در عملکرد اجتماعی و علائم افسردگی) است. در این پژوهش از روش نمره‌گذاری غربالگری</w:t>
      </w:r>
      <w:r w:rsidRPr="00F03C87">
        <w:rPr>
          <w:rFonts w:ascii="IRNazanin" w:hAnsi="IRNazanin" w:cs="B Nazanin"/>
        </w:rPr>
        <w:t xml:space="preserve"> </w:t>
      </w:r>
      <w:r w:rsidR="00565A56" w:rsidRPr="00F03C87">
        <w:rPr>
          <w:rFonts w:ascii="IRNazanin" w:hAnsi="IRNazanin" w:cs="B Nazanin"/>
        </w:rPr>
        <w:t>)</w:t>
      </w:r>
      <w:r w:rsidRPr="00F03C87">
        <w:rPr>
          <w:rFonts w:ascii="IRNazanin" w:hAnsi="IRNazanin" w:cs="B Nazanin"/>
          <w:rtl/>
        </w:rPr>
        <w:t>۰</w:t>
      </w:r>
      <w:r w:rsidRPr="00F03C87">
        <w:rPr>
          <w:rFonts w:ascii="IRNazanin" w:hAnsi="IRNazanin" w:cs="B Nazanin"/>
        </w:rPr>
        <w:t>–</w:t>
      </w:r>
      <w:r w:rsidRPr="00F03C87">
        <w:rPr>
          <w:rFonts w:ascii="IRNazanin" w:hAnsi="IRNazanin" w:cs="B Nazanin"/>
          <w:rtl/>
        </w:rPr>
        <w:t>۰</w:t>
      </w:r>
      <w:r w:rsidRPr="00F03C87">
        <w:rPr>
          <w:rFonts w:ascii="IRNazanin" w:hAnsi="IRNazanin" w:cs="B Nazanin"/>
        </w:rPr>
        <w:t>–</w:t>
      </w:r>
      <w:r w:rsidRPr="00F03C87">
        <w:rPr>
          <w:rFonts w:ascii="IRNazanin" w:hAnsi="IRNazanin" w:cs="B Nazanin"/>
          <w:rtl/>
        </w:rPr>
        <w:t>۱</w:t>
      </w:r>
      <w:r w:rsidRPr="00F03C87">
        <w:rPr>
          <w:rFonts w:ascii="IRNazanin" w:hAnsi="IRNazanin" w:cs="B Nazanin"/>
        </w:rPr>
        <w:t>–</w:t>
      </w:r>
      <w:r w:rsidRPr="00F03C87">
        <w:rPr>
          <w:rFonts w:ascii="IRNazanin" w:hAnsi="IRNazanin" w:cs="B Nazanin"/>
          <w:rtl/>
        </w:rPr>
        <w:t>۱</w:t>
      </w:r>
      <w:r w:rsidR="00565A56" w:rsidRPr="00F03C87">
        <w:rPr>
          <w:rFonts w:ascii="IRNazanin" w:hAnsi="IRNazanin" w:cs="B Nazanin"/>
        </w:rPr>
        <w:t>(</w:t>
      </w:r>
      <w:r w:rsidRPr="00F03C87">
        <w:rPr>
          <w:rFonts w:ascii="IRNazanin" w:hAnsi="IRNazanin" w:cs="B Nazanin"/>
        </w:rPr>
        <w:t xml:space="preserve"> </w:t>
      </w:r>
      <w:r w:rsidRPr="00F03C87">
        <w:rPr>
          <w:rFonts w:ascii="IRNazanin" w:hAnsi="IRNazanin" w:cs="B Nazanin"/>
          <w:rtl/>
        </w:rPr>
        <w:t>استفاده شد که برای تشخیص پریشانی روانی مناسب‌تر است. دامنه نمره کل در این روش ۰ تا ۲۸ بوده و نمره ۴</w:t>
      </w:r>
      <w:r w:rsidRPr="00F03C87">
        <w:rPr>
          <w:rFonts w:ascii="IRNazanin" w:hAnsi="IRNazanin" w:cs="B Nazanin"/>
        </w:rPr>
        <w:t xml:space="preserve"> </w:t>
      </w:r>
      <w:r w:rsidRPr="00F03C87">
        <w:rPr>
          <w:rFonts w:ascii="IRNazanin" w:hAnsi="IRNazanin" w:cs="B Nazanin"/>
          <w:rtl/>
        </w:rPr>
        <w:t>و بالاتر نشان‌دهنده وضعیت غیربهنجار (احتمال اختلال روانی) محسوب می‌شود. این ابزار از پایایی و روایی بالایی برخوردار است؛ به‌طوری که ضریب آلفای کرونباخ آن در مطالعات فارسی و بین‌المللی معمولاً بالای ۰</w:t>
      </w:r>
      <w:r w:rsidRPr="00F03C87">
        <w:rPr>
          <w:rFonts w:ascii="Arial" w:hAnsi="Arial" w:cs="Arial" w:hint="cs"/>
          <w:rtl/>
        </w:rPr>
        <w:t>٫</w:t>
      </w:r>
      <w:r w:rsidRPr="00F03C87">
        <w:rPr>
          <w:rFonts w:ascii="IRNazanin" w:hAnsi="IRNazanin" w:cs="B Nazanin" w:hint="cs"/>
          <w:rtl/>
        </w:rPr>
        <w:t>۸۰</w:t>
      </w:r>
      <w:r w:rsidRPr="00F03C87">
        <w:rPr>
          <w:rFonts w:ascii="IRNazanin" w:hAnsi="IRNazanin" w:cs="B Nazanin"/>
          <w:rtl/>
        </w:rPr>
        <w:t xml:space="preserve"> </w:t>
      </w:r>
      <w:r w:rsidRPr="00F03C87">
        <w:rPr>
          <w:rFonts w:ascii="IRNazanin" w:hAnsi="IRNazanin" w:cs="B Nazanin" w:hint="cs"/>
          <w:rtl/>
        </w:rPr>
        <w:t>و</w:t>
      </w:r>
      <w:r w:rsidRPr="00F03C87">
        <w:rPr>
          <w:rFonts w:ascii="IRNazanin" w:hAnsi="IRNazanin" w:cs="B Nazanin"/>
          <w:rtl/>
        </w:rPr>
        <w:t xml:space="preserve"> </w:t>
      </w:r>
      <w:r w:rsidRPr="00F03C87">
        <w:rPr>
          <w:rFonts w:ascii="IRNazanin" w:hAnsi="IRNazanin" w:cs="B Nazanin" w:hint="cs"/>
          <w:rtl/>
        </w:rPr>
        <w:t>اغلب</w:t>
      </w:r>
      <w:r w:rsidRPr="00F03C87">
        <w:rPr>
          <w:rFonts w:ascii="IRNazanin" w:hAnsi="IRNazanin" w:cs="B Nazanin"/>
          <w:rtl/>
        </w:rPr>
        <w:t xml:space="preserve"> </w:t>
      </w:r>
      <w:r w:rsidRPr="00F03C87">
        <w:rPr>
          <w:rFonts w:ascii="IRNazanin" w:hAnsi="IRNazanin" w:cs="B Nazanin" w:hint="cs"/>
          <w:rtl/>
        </w:rPr>
        <w:t>نزدیک</w:t>
      </w:r>
      <w:r w:rsidRPr="00F03C87">
        <w:rPr>
          <w:rFonts w:ascii="IRNazanin" w:hAnsi="IRNazanin" w:cs="B Nazanin"/>
          <w:rtl/>
        </w:rPr>
        <w:t xml:space="preserve"> </w:t>
      </w:r>
      <w:r w:rsidRPr="00F03C87">
        <w:rPr>
          <w:rFonts w:ascii="IRNazanin" w:hAnsi="IRNazanin" w:cs="B Nazanin" w:hint="cs"/>
          <w:rtl/>
        </w:rPr>
        <w:t>به</w:t>
      </w:r>
      <w:r w:rsidRPr="00F03C87">
        <w:rPr>
          <w:rFonts w:ascii="IRNazanin" w:hAnsi="IRNazanin" w:cs="B Nazanin"/>
          <w:rtl/>
        </w:rPr>
        <w:t xml:space="preserve"> </w:t>
      </w:r>
      <w:r w:rsidRPr="00F03C87">
        <w:rPr>
          <w:rFonts w:ascii="IRNazanin" w:hAnsi="IRNazanin" w:cs="B Nazanin" w:hint="cs"/>
          <w:rtl/>
        </w:rPr>
        <w:t>۰</w:t>
      </w:r>
      <w:r w:rsidRPr="00F03C87">
        <w:rPr>
          <w:rFonts w:ascii="Arial" w:hAnsi="Arial" w:cs="Arial" w:hint="cs"/>
          <w:rtl/>
        </w:rPr>
        <w:t>٫</w:t>
      </w:r>
      <w:r w:rsidRPr="00F03C87">
        <w:rPr>
          <w:rFonts w:ascii="IRNazanin" w:hAnsi="IRNazanin" w:cs="B Nazanin" w:hint="cs"/>
          <w:rtl/>
        </w:rPr>
        <w:t>۹۰</w:t>
      </w:r>
      <w:r w:rsidRPr="00F03C87">
        <w:rPr>
          <w:rFonts w:ascii="IRNazanin" w:hAnsi="IRNazanin" w:cs="B Nazanin"/>
          <w:rtl/>
        </w:rPr>
        <w:t xml:space="preserve"> </w:t>
      </w:r>
      <w:r w:rsidRPr="00F03C87">
        <w:rPr>
          <w:rFonts w:ascii="IRNazanin" w:hAnsi="IRNazanin" w:cs="B Nazanin" w:hint="cs"/>
          <w:rtl/>
        </w:rPr>
        <w:t>گزارش</w:t>
      </w:r>
      <w:r w:rsidRPr="00F03C87">
        <w:rPr>
          <w:rFonts w:ascii="IRNazanin" w:hAnsi="IRNazanin" w:cs="B Nazanin"/>
          <w:rtl/>
        </w:rPr>
        <w:t xml:space="preserve"> </w:t>
      </w:r>
      <w:r w:rsidRPr="00F03C87">
        <w:rPr>
          <w:rFonts w:ascii="IRNazanin" w:hAnsi="IRNazanin" w:cs="B Nazanin" w:hint="cs"/>
          <w:rtl/>
        </w:rPr>
        <w:t>شده</w:t>
      </w:r>
      <w:r w:rsidRPr="00F03C87">
        <w:rPr>
          <w:rFonts w:ascii="IRNazanin" w:hAnsi="IRNazanin" w:cs="B Nazanin"/>
          <w:rtl/>
        </w:rPr>
        <w:t xml:space="preserve"> </w:t>
      </w:r>
      <w:r w:rsidRPr="00F03C87">
        <w:rPr>
          <w:rFonts w:ascii="IRNazanin" w:hAnsi="IRNazanin" w:cs="B Nazanin" w:hint="cs"/>
          <w:rtl/>
        </w:rPr>
        <w:t>است</w:t>
      </w:r>
      <w:r w:rsidRPr="00F03C87">
        <w:rPr>
          <w:rFonts w:ascii="IRNazanin" w:hAnsi="IRNazanin" w:cs="B Nazanin"/>
          <w:rtl/>
        </w:rPr>
        <w:t xml:space="preserve"> </w:t>
      </w:r>
      <w:r w:rsidRPr="00F03C87">
        <w:rPr>
          <w:rFonts w:ascii="IRNazanin" w:hAnsi="IRNazanin" w:cs="B Nazanin" w:hint="cs"/>
          <w:rtl/>
        </w:rPr>
        <w:t>و</w:t>
      </w:r>
      <w:r w:rsidRPr="00F03C87">
        <w:rPr>
          <w:rFonts w:ascii="IRNazanin" w:hAnsi="IRNazanin" w:cs="B Nazanin"/>
          <w:rtl/>
        </w:rPr>
        <w:t xml:space="preserve"> </w:t>
      </w:r>
      <w:r w:rsidRPr="00F03C87">
        <w:rPr>
          <w:rFonts w:ascii="IRNazanin" w:hAnsi="IRNazanin" w:cs="B Nazanin" w:hint="cs"/>
          <w:rtl/>
        </w:rPr>
        <w:t>روایی</w:t>
      </w:r>
      <w:r w:rsidRPr="00F03C87">
        <w:rPr>
          <w:rFonts w:ascii="IRNazanin" w:hAnsi="IRNazanin" w:cs="B Nazanin"/>
          <w:rtl/>
        </w:rPr>
        <w:t xml:space="preserve"> </w:t>
      </w:r>
      <w:r w:rsidRPr="00F03C87">
        <w:rPr>
          <w:rFonts w:ascii="IRNazanin" w:hAnsi="IRNazanin" w:cs="B Nazanin" w:hint="cs"/>
          <w:rtl/>
        </w:rPr>
        <w:t>سازه،</w:t>
      </w:r>
      <w:r w:rsidRPr="00F03C87">
        <w:rPr>
          <w:rFonts w:ascii="IRNazanin" w:hAnsi="IRNazanin" w:cs="B Nazanin"/>
          <w:rtl/>
        </w:rPr>
        <w:t xml:space="preserve"> </w:t>
      </w:r>
      <w:r w:rsidRPr="00F03C87">
        <w:rPr>
          <w:rFonts w:ascii="IRNazanin" w:hAnsi="IRNazanin" w:cs="B Nazanin" w:hint="cs"/>
          <w:rtl/>
        </w:rPr>
        <w:t>همگرا</w:t>
      </w:r>
      <w:r w:rsidRPr="00F03C87">
        <w:rPr>
          <w:rFonts w:ascii="IRNazanin" w:hAnsi="IRNazanin" w:cs="B Nazanin"/>
          <w:rtl/>
        </w:rPr>
        <w:t xml:space="preserve"> </w:t>
      </w:r>
      <w:r w:rsidRPr="00F03C87">
        <w:rPr>
          <w:rFonts w:ascii="IRNazanin" w:hAnsi="IRNazanin" w:cs="B Nazanin" w:hint="cs"/>
          <w:rtl/>
        </w:rPr>
        <w:t>و</w:t>
      </w:r>
      <w:r w:rsidRPr="00F03C87">
        <w:rPr>
          <w:rFonts w:ascii="IRNazanin" w:hAnsi="IRNazanin" w:cs="B Nazanin"/>
          <w:rtl/>
        </w:rPr>
        <w:t xml:space="preserve"> </w:t>
      </w:r>
      <w:r w:rsidRPr="00F03C87">
        <w:rPr>
          <w:rFonts w:ascii="IRNazanin" w:hAnsi="IRNazanin" w:cs="B Nazanin" w:hint="cs"/>
          <w:rtl/>
        </w:rPr>
        <w:t>تمییزی</w:t>
      </w:r>
      <w:r w:rsidRPr="00F03C87">
        <w:rPr>
          <w:rFonts w:ascii="IRNazanin" w:hAnsi="IRNazanin" w:cs="B Nazanin"/>
          <w:rtl/>
        </w:rPr>
        <w:t xml:space="preserve"> </w:t>
      </w:r>
      <w:r w:rsidRPr="00F03C87">
        <w:rPr>
          <w:rFonts w:ascii="IRNazanin" w:hAnsi="IRNazanin" w:cs="B Nazanin" w:hint="cs"/>
          <w:rtl/>
        </w:rPr>
        <w:t>آن</w:t>
      </w:r>
      <w:r w:rsidRPr="00F03C87">
        <w:rPr>
          <w:rFonts w:ascii="IRNazanin" w:hAnsi="IRNazanin" w:cs="B Nazanin"/>
          <w:rtl/>
        </w:rPr>
        <w:t xml:space="preserve"> </w:t>
      </w:r>
      <w:r w:rsidRPr="00F03C87">
        <w:rPr>
          <w:rFonts w:ascii="IRNazanin" w:hAnsi="IRNazanin" w:cs="B Nazanin" w:hint="cs"/>
          <w:rtl/>
        </w:rPr>
        <w:t>نیز</w:t>
      </w:r>
      <w:r w:rsidRPr="00F03C87">
        <w:rPr>
          <w:rFonts w:ascii="IRNazanin" w:hAnsi="IRNazanin" w:cs="B Nazanin"/>
          <w:rtl/>
        </w:rPr>
        <w:t xml:space="preserve"> </w:t>
      </w:r>
      <w:r w:rsidRPr="00F03C87">
        <w:rPr>
          <w:rFonts w:ascii="IRNazanin" w:hAnsi="IRNazanin" w:cs="B Nazanin" w:hint="cs"/>
          <w:rtl/>
        </w:rPr>
        <w:t>به‌طور</w:t>
      </w:r>
      <w:r w:rsidRPr="00F03C87">
        <w:rPr>
          <w:rFonts w:ascii="IRNazanin" w:hAnsi="IRNazanin" w:cs="B Nazanin"/>
          <w:rtl/>
        </w:rPr>
        <w:t xml:space="preserve"> </w:t>
      </w:r>
      <w:r w:rsidRPr="00F03C87">
        <w:rPr>
          <w:rFonts w:ascii="IRNazanin" w:hAnsi="IRNazanin" w:cs="B Nazanin" w:hint="cs"/>
          <w:rtl/>
        </w:rPr>
        <w:t>گسترده</w:t>
      </w:r>
      <w:r w:rsidRPr="00F03C87">
        <w:rPr>
          <w:rFonts w:ascii="IRNazanin" w:hAnsi="IRNazanin" w:cs="B Nazanin"/>
          <w:rtl/>
        </w:rPr>
        <w:t xml:space="preserve"> </w:t>
      </w:r>
      <w:r w:rsidRPr="00F03C87">
        <w:rPr>
          <w:rFonts w:ascii="IRNazanin" w:hAnsi="IRNazanin" w:cs="B Nazanin" w:hint="cs"/>
          <w:rtl/>
        </w:rPr>
        <w:t>تأیید</w:t>
      </w:r>
      <w:r w:rsidRPr="00F03C87">
        <w:rPr>
          <w:rFonts w:ascii="IRNazanin" w:hAnsi="IRNazanin" w:cs="B Nazanin"/>
          <w:rtl/>
        </w:rPr>
        <w:t xml:space="preserve"> </w:t>
      </w:r>
      <w:r w:rsidRPr="00F03C87">
        <w:rPr>
          <w:rFonts w:ascii="IRNazanin" w:hAnsi="IRNazanin" w:cs="B Nazanin" w:hint="cs"/>
          <w:rtl/>
        </w:rPr>
        <w:t>شده</w:t>
      </w:r>
      <w:r w:rsidRPr="00F03C87">
        <w:rPr>
          <w:rFonts w:ascii="IRNazanin" w:hAnsi="IRNazanin" w:cs="B Nazanin"/>
          <w:rtl/>
        </w:rPr>
        <w:t xml:space="preserve"> </w:t>
      </w:r>
      <w:r w:rsidRPr="00F03C87">
        <w:rPr>
          <w:rFonts w:ascii="IRNazanin" w:hAnsi="IRNazanin" w:cs="B Nazanin" w:hint="cs"/>
          <w:rtl/>
        </w:rPr>
        <w:t>است</w:t>
      </w:r>
      <w:r w:rsidRPr="00F03C87">
        <w:rPr>
          <w:rFonts w:ascii="IRNazanin" w:hAnsi="IRNazanin" w:cs="B Nazanin"/>
        </w:rPr>
        <w:t>.</w:t>
      </w:r>
    </w:p>
    <w:p w14:paraId="5176287A" w14:textId="77777777" w:rsidR="00646820" w:rsidRDefault="00646820" w:rsidP="00F03C87">
      <w:pPr>
        <w:spacing w:after="0" w:line="276" w:lineRule="auto"/>
        <w:jc w:val="both"/>
        <w:rPr>
          <w:rFonts w:ascii="IRNazanin" w:hAnsi="IRNazanin" w:cs="B Nazanin"/>
          <w:rtl/>
        </w:rPr>
      </w:pPr>
    </w:p>
    <w:p w14:paraId="3CFBC249" w14:textId="77777777" w:rsidR="00646820" w:rsidRDefault="00646820" w:rsidP="00F03C87">
      <w:pPr>
        <w:spacing w:after="0" w:line="276" w:lineRule="auto"/>
        <w:jc w:val="both"/>
        <w:rPr>
          <w:rFonts w:ascii="IRNazanin" w:hAnsi="IRNazanin" w:cs="B Nazanin"/>
          <w:rtl/>
        </w:rPr>
      </w:pPr>
    </w:p>
    <w:p w14:paraId="332F9E23" w14:textId="28419515" w:rsidR="00646820" w:rsidRPr="00F03C87" w:rsidRDefault="00646820" w:rsidP="00646820">
      <w:pPr>
        <w:spacing w:after="0" w:line="276" w:lineRule="auto"/>
        <w:jc w:val="both"/>
        <w:rPr>
          <w:rFonts w:ascii="IRNazanin" w:hAnsi="IRNazanin" w:cs="B Nazanin"/>
          <w:rtl/>
        </w:rPr>
      </w:pPr>
      <w:r w:rsidRPr="00F03C87">
        <w:rPr>
          <w:rFonts w:ascii="IRNazanin" w:hAnsi="IRNazanin" w:cs="B Nazanin" w:hint="cs"/>
          <w:b/>
          <w:bCs/>
          <w:rtl/>
        </w:rPr>
        <w:lastRenderedPageBreak/>
        <w:t>روش پروتکل درمانی:</w:t>
      </w:r>
      <w:r w:rsidRPr="00F03C87">
        <w:rPr>
          <w:rFonts w:ascii="IRNazanin" w:hAnsi="IRNazanin" w:cs="B Nazanin" w:hint="cs"/>
          <w:rtl/>
        </w:rPr>
        <w:t xml:space="preserve"> </w:t>
      </w:r>
      <w:r w:rsidRPr="00F03C87">
        <w:rPr>
          <w:rFonts w:ascii="IRNazanin" w:hAnsi="IRNazanin" w:cs="B Nazanin"/>
          <w:rtl/>
        </w:rPr>
        <w:t>ابتدا محقق در زم</w:t>
      </w:r>
      <w:r w:rsidRPr="00F03C87">
        <w:rPr>
          <w:rFonts w:ascii="IRNazanin" w:hAnsi="IRNazanin" w:cs="B Nazanin" w:hint="cs"/>
          <w:rtl/>
        </w:rPr>
        <w:t>ی</w:t>
      </w:r>
      <w:r w:rsidRPr="00F03C87">
        <w:rPr>
          <w:rFonts w:ascii="IRNazanin" w:hAnsi="IRNazanin" w:cs="B Nazanin" w:hint="eastAsia"/>
          <w:rtl/>
        </w:rPr>
        <w:t>نه</w:t>
      </w:r>
      <w:r w:rsidRPr="00F03C87">
        <w:rPr>
          <w:rFonts w:ascii="IRNazanin" w:hAnsi="IRNazanin" w:cs="B Nazanin"/>
          <w:rtl/>
        </w:rPr>
        <w:t xml:space="preserve"> آموزش طرحـواره درمـان</w:t>
      </w:r>
      <w:r w:rsidRPr="00F03C87">
        <w:rPr>
          <w:rFonts w:ascii="IRNazanin" w:hAnsi="IRNazanin" w:cs="B Nazanin" w:hint="cs"/>
          <w:rtl/>
        </w:rPr>
        <w:t>ی</w:t>
      </w:r>
      <w:r w:rsidRPr="00F03C87">
        <w:rPr>
          <w:rFonts w:ascii="IRNazanin" w:hAnsi="IRNazanin" w:cs="B Nazanin" w:hint="eastAsia"/>
          <w:rtl/>
        </w:rPr>
        <w:t>،</w:t>
      </w:r>
      <w:r w:rsidRPr="00F03C87">
        <w:rPr>
          <w:rFonts w:ascii="IRNazanin" w:hAnsi="IRNazanin" w:cs="B Nazanin"/>
          <w:rtl/>
        </w:rPr>
        <w:t xml:space="preserve"> از منـابع فارسـ</w:t>
      </w:r>
      <w:r w:rsidRPr="00F03C87">
        <w:rPr>
          <w:rFonts w:ascii="IRNazanin" w:hAnsi="IRNazanin" w:cs="B Nazanin" w:hint="cs"/>
          <w:rtl/>
        </w:rPr>
        <w:t>ی</w:t>
      </w:r>
      <w:r w:rsidRPr="00F03C87">
        <w:rPr>
          <w:rFonts w:ascii="IRNazanin" w:hAnsi="IRNazanin" w:cs="B Nazanin"/>
          <w:rtl/>
        </w:rPr>
        <w:t xml:space="preserve"> و خـارج</w:t>
      </w:r>
      <w:r w:rsidRPr="00F03C87">
        <w:rPr>
          <w:rFonts w:ascii="IRNazanin" w:hAnsi="IRNazanin" w:cs="B Nazanin" w:hint="cs"/>
          <w:rtl/>
        </w:rPr>
        <w:t>ی</w:t>
      </w:r>
      <w:r w:rsidRPr="00F03C87">
        <w:rPr>
          <w:rFonts w:ascii="IRNazanin" w:hAnsi="IRNazanin" w:cs="B Nazanin"/>
          <w:rtl/>
        </w:rPr>
        <w:t xml:space="preserve"> جهـت تـدو</w:t>
      </w:r>
      <w:r w:rsidRPr="00F03C87">
        <w:rPr>
          <w:rFonts w:ascii="IRNazanin" w:hAnsi="IRNazanin" w:cs="B Nazanin" w:hint="cs"/>
          <w:rtl/>
        </w:rPr>
        <w:t>ی</w:t>
      </w:r>
      <w:r w:rsidRPr="00F03C87">
        <w:rPr>
          <w:rFonts w:ascii="IRNazanin" w:hAnsi="IRNazanin" w:cs="B Nazanin" w:hint="eastAsia"/>
          <w:rtl/>
        </w:rPr>
        <w:t>ن</w:t>
      </w:r>
      <w:r w:rsidRPr="00F03C87">
        <w:rPr>
          <w:rFonts w:ascii="IRNazanin" w:hAnsi="IRNazanin" w:cs="B Nazanin"/>
          <w:rtl/>
        </w:rPr>
        <w:t xml:space="preserve"> برنامـه جلسـات روان</w:t>
      </w:r>
      <w:r w:rsidRPr="00F03C87">
        <w:rPr>
          <w:rFonts w:ascii="IRNazanin" w:hAnsi="IRNazanin" w:cs="B Nazanin" w:hint="eastAsia"/>
          <w:rtl/>
        </w:rPr>
        <w:t>درمان</w:t>
      </w:r>
      <w:r w:rsidRPr="00F03C87">
        <w:rPr>
          <w:rFonts w:ascii="IRNazanin" w:hAnsi="IRNazanin" w:cs="B Nazanin" w:hint="cs"/>
          <w:rtl/>
        </w:rPr>
        <w:t>ی</w:t>
      </w:r>
      <w:r w:rsidRPr="00F03C87">
        <w:rPr>
          <w:rFonts w:ascii="IRNazanin" w:hAnsi="IRNazanin" w:cs="B Nazanin"/>
          <w:rtl/>
        </w:rPr>
        <w:t xml:space="preserve"> مطالعات لازم را انجام داد. و با گذرانـدن کارگـاه هـاي آموزشـ</w:t>
      </w:r>
      <w:r w:rsidRPr="00F03C87">
        <w:rPr>
          <w:rFonts w:ascii="IRNazanin" w:hAnsi="IRNazanin" w:cs="B Nazanin" w:hint="cs"/>
          <w:rtl/>
        </w:rPr>
        <w:t>ی</w:t>
      </w:r>
      <w:r w:rsidRPr="00F03C87">
        <w:rPr>
          <w:rFonts w:ascii="IRNazanin" w:hAnsi="IRNazanin" w:cs="B Nazanin"/>
          <w:rtl/>
        </w:rPr>
        <w:t xml:space="preserve"> در کـاربرد ا</w:t>
      </w:r>
      <w:r w:rsidRPr="00F03C87">
        <w:rPr>
          <w:rFonts w:ascii="IRNazanin" w:hAnsi="IRNazanin" w:cs="B Nazanin" w:hint="cs"/>
          <w:rtl/>
        </w:rPr>
        <w:t>ی</w:t>
      </w:r>
      <w:r w:rsidRPr="00F03C87">
        <w:rPr>
          <w:rFonts w:ascii="IRNazanin" w:hAnsi="IRNazanin" w:cs="B Nazanin" w:hint="eastAsia"/>
          <w:rtl/>
        </w:rPr>
        <w:t>ـن</w:t>
      </w:r>
      <w:r w:rsidRPr="00F03C87">
        <w:rPr>
          <w:rFonts w:ascii="IRNazanin" w:hAnsi="IRNazanin" w:cs="B Nazanin"/>
          <w:rtl/>
        </w:rPr>
        <w:t xml:space="preserve"> درمـان بـه طـور عملـ</w:t>
      </w:r>
      <w:r w:rsidRPr="00F03C87">
        <w:rPr>
          <w:rFonts w:ascii="IRNazanin" w:hAnsi="IRNazanin" w:cs="B Nazanin" w:hint="cs"/>
          <w:rtl/>
        </w:rPr>
        <w:t>ی</w:t>
      </w:r>
      <w:r w:rsidRPr="00F03C87">
        <w:rPr>
          <w:rFonts w:ascii="IRNazanin" w:hAnsi="IRNazanin" w:cs="B Nazanin"/>
          <w:rtl/>
        </w:rPr>
        <w:t xml:space="preserve"> </w:t>
      </w:r>
      <w:r w:rsidRPr="00F03C87">
        <w:rPr>
          <w:rFonts w:ascii="IRNazanin" w:hAnsi="IRNazanin" w:cs="B Nazanin" w:hint="eastAsia"/>
          <w:rtl/>
        </w:rPr>
        <w:t>آموزش</w:t>
      </w:r>
      <w:r w:rsidRPr="00F03C87">
        <w:rPr>
          <w:rFonts w:ascii="IRNazanin" w:hAnsi="IRNazanin" w:cs="B Nazanin"/>
          <w:rtl/>
        </w:rPr>
        <w:t xml:space="preserve"> لازم را کسب کرد و پس از مطالعات و بررس</w:t>
      </w:r>
      <w:r w:rsidRPr="00F03C87">
        <w:rPr>
          <w:rFonts w:ascii="IRNazanin" w:hAnsi="IRNazanin" w:cs="B Nazanin" w:hint="cs"/>
          <w:rtl/>
        </w:rPr>
        <w:t xml:space="preserve">ی </w:t>
      </w:r>
      <w:r w:rsidRPr="00F03C87">
        <w:rPr>
          <w:rFonts w:ascii="IRNazanin" w:hAnsi="IRNazanin" w:cs="B Nazanin" w:hint="eastAsia"/>
          <w:rtl/>
        </w:rPr>
        <w:t>ها،</w:t>
      </w:r>
      <w:r w:rsidRPr="00F03C87">
        <w:rPr>
          <w:rFonts w:ascii="IRNazanin" w:hAnsi="IRNazanin" w:cs="B Nazanin"/>
          <w:rtl/>
        </w:rPr>
        <w:t xml:space="preserve"> دستور العمـل جلسـات درمـان تـدو</w:t>
      </w:r>
      <w:r w:rsidRPr="00F03C87">
        <w:rPr>
          <w:rFonts w:ascii="IRNazanin" w:hAnsi="IRNazanin" w:cs="B Nazanin" w:hint="cs"/>
          <w:rtl/>
        </w:rPr>
        <w:t>ی</w:t>
      </w:r>
      <w:r w:rsidRPr="00F03C87">
        <w:rPr>
          <w:rFonts w:ascii="IRNazanin" w:hAnsi="IRNazanin" w:cs="B Nazanin" w:hint="eastAsia"/>
          <w:rtl/>
        </w:rPr>
        <w:t>ن</w:t>
      </w:r>
      <w:r w:rsidRPr="00F03C87">
        <w:rPr>
          <w:rFonts w:ascii="IRNazanin" w:hAnsi="IRNazanin" w:cs="B Nazanin"/>
          <w:rtl/>
        </w:rPr>
        <w:t xml:space="preserve"> گرد</w:t>
      </w:r>
      <w:r w:rsidRPr="00F03C87">
        <w:rPr>
          <w:rFonts w:ascii="IRNazanin" w:hAnsi="IRNazanin" w:cs="B Nazanin" w:hint="cs"/>
          <w:rtl/>
        </w:rPr>
        <w:t>ی</w:t>
      </w:r>
      <w:r w:rsidRPr="00F03C87">
        <w:rPr>
          <w:rFonts w:ascii="IRNazanin" w:hAnsi="IRNazanin" w:cs="B Nazanin" w:hint="eastAsia"/>
          <w:rtl/>
        </w:rPr>
        <w:t>ـد</w:t>
      </w:r>
      <w:r w:rsidRPr="00F03C87">
        <w:rPr>
          <w:rFonts w:ascii="IRNazanin" w:hAnsi="IRNazanin" w:cs="B Nazanin"/>
          <w:rtl/>
        </w:rPr>
        <w:t xml:space="preserve"> . از بـ</w:t>
      </w:r>
      <w:r w:rsidRPr="00F03C87">
        <w:rPr>
          <w:rFonts w:ascii="IRNazanin" w:hAnsi="IRNazanin" w:cs="B Nazanin" w:hint="cs"/>
          <w:rtl/>
        </w:rPr>
        <w:t>ی</w:t>
      </w:r>
      <w:r w:rsidRPr="00F03C87">
        <w:rPr>
          <w:rFonts w:ascii="IRNazanin" w:hAnsi="IRNazanin" w:cs="B Nazanin" w:hint="eastAsia"/>
          <w:rtl/>
        </w:rPr>
        <w:t>ن</w:t>
      </w:r>
      <w:r w:rsidRPr="00F03C87">
        <w:rPr>
          <w:rFonts w:ascii="IRNazanin" w:hAnsi="IRNazanin" w:cs="B Nazanin"/>
          <w:rtl/>
        </w:rPr>
        <w:t xml:space="preserve"> </w:t>
      </w:r>
      <w:r w:rsidRPr="00F03C87">
        <w:rPr>
          <w:rFonts w:ascii="IRNazanin" w:hAnsi="IRNazanin" w:cs="B Nazanin" w:hint="eastAsia"/>
          <w:rtl/>
        </w:rPr>
        <w:t>شرکت</w:t>
      </w:r>
      <w:r w:rsidRPr="00F03C87">
        <w:rPr>
          <w:rFonts w:ascii="IRNazanin" w:hAnsi="IRNazanin" w:cs="B Nazanin" w:hint="cs"/>
          <w:rtl/>
        </w:rPr>
        <w:t xml:space="preserve"> </w:t>
      </w:r>
      <w:r w:rsidRPr="00F03C87">
        <w:rPr>
          <w:rFonts w:ascii="IRNazanin" w:hAnsi="IRNazanin" w:cs="B Nazanin" w:hint="eastAsia"/>
          <w:rtl/>
        </w:rPr>
        <w:t>کنندگان</w:t>
      </w:r>
      <w:r w:rsidRPr="00F03C87">
        <w:rPr>
          <w:rFonts w:ascii="IRNazanin" w:hAnsi="IRNazanin" w:cs="B Nazanin"/>
          <w:rtl/>
        </w:rPr>
        <w:t>(</w:t>
      </w:r>
      <w:r w:rsidRPr="00F03C87">
        <w:rPr>
          <w:rFonts w:ascii="IRNazanin" w:hAnsi="IRNazanin" w:cs="B Nazanin" w:hint="cs"/>
          <w:rtl/>
        </w:rPr>
        <w:t>پرستاران شهرستان بابل</w:t>
      </w:r>
      <w:r w:rsidRPr="00F03C87">
        <w:rPr>
          <w:rFonts w:ascii="IRNazanin" w:hAnsi="IRNazanin" w:cs="B Nazanin"/>
          <w:rtl/>
        </w:rPr>
        <w:t>)، 30 نفر به روش نمونه</w:t>
      </w:r>
      <w:r w:rsidRPr="00F03C87">
        <w:rPr>
          <w:rFonts w:ascii="IRNazanin" w:hAnsi="IRNazanin" w:cs="B Nazanin" w:hint="cs"/>
          <w:rtl/>
        </w:rPr>
        <w:t xml:space="preserve"> </w:t>
      </w:r>
      <w:r w:rsidRPr="00F03C87">
        <w:rPr>
          <w:rFonts w:ascii="IRNazanin" w:hAnsi="IRNazanin" w:cs="B Nazanin"/>
          <w:rtl/>
        </w:rPr>
        <w:t>گ</w:t>
      </w:r>
      <w:r w:rsidRPr="00F03C87">
        <w:rPr>
          <w:rFonts w:ascii="IRNazanin" w:hAnsi="IRNazanin" w:cs="B Nazanin" w:hint="cs"/>
          <w:rtl/>
        </w:rPr>
        <w:t>ی</w:t>
      </w:r>
      <w:r w:rsidRPr="00F03C87">
        <w:rPr>
          <w:rFonts w:ascii="IRNazanin" w:hAnsi="IRNazanin" w:cs="B Nazanin" w:hint="eastAsia"/>
          <w:rtl/>
        </w:rPr>
        <w:t>ري</w:t>
      </w:r>
      <w:r w:rsidRPr="00F03C87">
        <w:rPr>
          <w:rFonts w:ascii="IRNazanin" w:hAnsi="IRNazanin" w:cs="B Nazanin"/>
          <w:rtl/>
        </w:rPr>
        <w:t xml:space="preserve"> هـدف منـد </w:t>
      </w:r>
      <w:r w:rsidRPr="00F03C87">
        <w:rPr>
          <w:rFonts w:ascii="IRNazanin" w:hAnsi="IRNazanin" w:cs="B Nazanin" w:hint="eastAsia"/>
          <w:rtl/>
        </w:rPr>
        <w:t>بر</w:t>
      </w:r>
      <w:r w:rsidRPr="00F03C87">
        <w:rPr>
          <w:rFonts w:ascii="IRNazanin" w:hAnsi="IRNazanin" w:cs="B Nazanin"/>
          <w:rtl/>
        </w:rPr>
        <w:t xml:space="preserve"> اساس مع</w:t>
      </w:r>
      <w:r w:rsidRPr="00F03C87">
        <w:rPr>
          <w:rFonts w:ascii="IRNazanin" w:hAnsi="IRNazanin" w:cs="B Nazanin" w:hint="cs"/>
          <w:rtl/>
        </w:rPr>
        <w:t>ی</w:t>
      </w:r>
      <w:r w:rsidRPr="00F03C87">
        <w:rPr>
          <w:rFonts w:ascii="IRNazanin" w:hAnsi="IRNazanin" w:cs="B Nazanin" w:hint="eastAsia"/>
          <w:rtl/>
        </w:rPr>
        <w:t>ارها</w:t>
      </w:r>
      <w:r w:rsidRPr="00F03C87">
        <w:rPr>
          <w:rFonts w:ascii="IRNazanin" w:hAnsi="IRNazanin" w:cs="B Nazanin" w:hint="cs"/>
          <w:rtl/>
        </w:rPr>
        <w:t xml:space="preserve">ی </w:t>
      </w:r>
      <w:r w:rsidRPr="00F03C87">
        <w:rPr>
          <w:rFonts w:ascii="IRNazanin" w:hAnsi="IRNazanin" w:cs="B Nazanin"/>
          <w:rtl/>
        </w:rPr>
        <w:t>ورود وخروج پژوهش انتخاب، وبه صورت تصادف</w:t>
      </w:r>
      <w:r w:rsidRPr="00F03C87">
        <w:rPr>
          <w:rFonts w:ascii="IRNazanin" w:hAnsi="IRNazanin" w:cs="B Nazanin" w:hint="cs"/>
          <w:rtl/>
        </w:rPr>
        <w:t>ی</w:t>
      </w:r>
      <w:r w:rsidRPr="00F03C87">
        <w:rPr>
          <w:rFonts w:ascii="IRNazanin" w:hAnsi="IRNazanin" w:cs="B Nazanin"/>
          <w:rtl/>
        </w:rPr>
        <w:t xml:space="preserve"> در 2 گروه</w:t>
      </w:r>
      <w:r w:rsidRPr="00F03C87">
        <w:rPr>
          <w:rFonts w:ascii="IRNazanin" w:hAnsi="IRNazanin" w:cs="B Nazanin" w:hint="cs"/>
          <w:rtl/>
        </w:rPr>
        <w:t xml:space="preserve"> </w:t>
      </w:r>
      <w:r w:rsidRPr="00F03C87">
        <w:rPr>
          <w:rFonts w:ascii="IRNazanin" w:hAnsi="IRNazanin" w:cs="B Nazanin"/>
          <w:rtl/>
        </w:rPr>
        <w:t>آزما</w:t>
      </w:r>
      <w:r w:rsidRPr="00F03C87">
        <w:rPr>
          <w:rFonts w:ascii="IRNazanin" w:hAnsi="IRNazanin" w:cs="B Nazanin" w:hint="cs"/>
          <w:rtl/>
        </w:rPr>
        <w:t>ی</w:t>
      </w:r>
      <w:r w:rsidRPr="00F03C87">
        <w:rPr>
          <w:rFonts w:ascii="IRNazanin" w:hAnsi="IRNazanin" w:cs="B Nazanin" w:hint="eastAsia"/>
          <w:rtl/>
        </w:rPr>
        <w:t>ش</w:t>
      </w:r>
      <w:r w:rsidRPr="00F03C87">
        <w:rPr>
          <w:rFonts w:ascii="IRNazanin" w:hAnsi="IRNazanin" w:cs="B Nazanin"/>
          <w:rtl/>
        </w:rPr>
        <w:t xml:space="preserve"> (15 نفـر) و کنتـرل ( 15</w:t>
      </w:r>
      <w:r w:rsidRPr="00F03C87">
        <w:rPr>
          <w:rFonts w:ascii="IRNazanin" w:hAnsi="IRNazanin" w:cs="B Nazanin" w:hint="eastAsia"/>
          <w:rtl/>
        </w:rPr>
        <w:t>نفر</w:t>
      </w:r>
      <w:r w:rsidRPr="00F03C87">
        <w:rPr>
          <w:rFonts w:ascii="IRNazanin" w:hAnsi="IRNazanin" w:cs="B Nazanin"/>
          <w:rtl/>
        </w:rPr>
        <w:t>) گروهبند</w:t>
      </w:r>
      <w:r w:rsidRPr="00F03C87">
        <w:rPr>
          <w:rFonts w:ascii="IRNazanin" w:hAnsi="IRNazanin" w:cs="B Nazanin" w:hint="cs"/>
          <w:rtl/>
        </w:rPr>
        <w:t>ی</w:t>
      </w:r>
      <w:r w:rsidRPr="00F03C87">
        <w:rPr>
          <w:rFonts w:ascii="IRNazanin" w:hAnsi="IRNazanin" w:cs="B Nazanin"/>
          <w:rtl/>
        </w:rPr>
        <w:t xml:space="preserve"> شد. پس از انتخاب نمونه و گمارش تصادف</w:t>
      </w:r>
      <w:r w:rsidRPr="00F03C87">
        <w:rPr>
          <w:rFonts w:ascii="IRNazanin" w:hAnsi="IRNazanin" w:cs="B Nazanin" w:hint="cs"/>
          <w:rtl/>
        </w:rPr>
        <w:t>ی</w:t>
      </w:r>
      <w:r w:rsidRPr="00F03C87">
        <w:rPr>
          <w:rFonts w:ascii="IRNazanin" w:hAnsi="IRNazanin" w:cs="B Nazanin"/>
          <w:rtl/>
        </w:rPr>
        <w:t xml:space="preserve"> آنها در دو گروه آزما</w:t>
      </w:r>
      <w:r w:rsidRPr="00F03C87">
        <w:rPr>
          <w:rFonts w:ascii="IRNazanin" w:hAnsi="IRNazanin" w:cs="B Nazanin" w:hint="cs"/>
          <w:rtl/>
        </w:rPr>
        <w:t>ی</w:t>
      </w:r>
      <w:r w:rsidRPr="00F03C87">
        <w:rPr>
          <w:rFonts w:ascii="IRNazanin" w:hAnsi="IRNazanin" w:cs="B Nazanin" w:hint="eastAsia"/>
          <w:rtl/>
        </w:rPr>
        <w:t>ش</w:t>
      </w:r>
      <w:r w:rsidRPr="00F03C87">
        <w:rPr>
          <w:rFonts w:ascii="IRNazanin" w:hAnsi="IRNazanin" w:cs="B Nazanin"/>
          <w:rtl/>
        </w:rPr>
        <w:t xml:space="preserve"> و کنترل، پرسشنامه</w:t>
      </w:r>
      <w:r w:rsidRPr="00F03C87">
        <w:rPr>
          <w:rFonts w:ascii="IRNazanin" w:hAnsi="IRNazanin" w:cs="B Nazanin" w:hint="cs"/>
          <w:rtl/>
        </w:rPr>
        <w:t xml:space="preserve"> </w:t>
      </w:r>
      <w:r w:rsidRPr="00F03C87">
        <w:rPr>
          <w:rFonts w:ascii="IRNazanin" w:hAnsi="IRNazanin" w:cs="B Nazanin"/>
          <w:rtl/>
        </w:rPr>
        <w:t>هـا توز</w:t>
      </w:r>
      <w:r w:rsidRPr="00F03C87">
        <w:rPr>
          <w:rFonts w:ascii="IRNazanin" w:hAnsi="IRNazanin" w:cs="B Nazanin" w:hint="cs"/>
          <w:rtl/>
        </w:rPr>
        <w:t>ی</w:t>
      </w:r>
      <w:r w:rsidRPr="00F03C87">
        <w:rPr>
          <w:rFonts w:ascii="IRNazanin" w:hAnsi="IRNazanin" w:cs="B Nazanin" w:hint="eastAsia"/>
          <w:rtl/>
        </w:rPr>
        <w:t>ـع</w:t>
      </w:r>
      <w:r w:rsidRPr="00F03C87">
        <w:rPr>
          <w:rFonts w:ascii="IRNazanin" w:hAnsi="IRNazanin" w:cs="B Nazanin"/>
          <w:rtl/>
        </w:rPr>
        <w:t xml:space="preserve"> </w:t>
      </w:r>
      <w:r w:rsidRPr="00F03C87">
        <w:rPr>
          <w:rFonts w:ascii="IRNazanin" w:hAnsi="IRNazanin" w:cs="B Nazanin" w:hint="eastAsia"/>
          <w:rtl/>
        </w:rPr>
        <w:t>و</w:t>
      </w:r>
      <w:r w:rsidRPr="00F03C87">
        <w:rPr>
          <w:rFonts w:ascii="IRNazanin" w:hAnsi="IRNazanin" w:cs="B Nazanin"/>
          <w:rtl/>
        </w:rPr>
        <w:t xml:space="preserve"> به عنوان پ</w:t>
      </w:r>
      <w:r w:rsidRPr="00F03C87">
        <w:rPr>
          <w:rFonts w:ascii="IRNazanin" w:hAnsi="IRNazanin" w:cs="B Nazanin" w:hint="cs"/>
          <w:rtl/>
        </w:rPr>
        <w:t>ی</w:t>
      </w:r>
      <w:r w:rsidRPr="00F03C87">
        <w:rPr>
          <w:rFonts w:ascii="IRNazanin" w:hAnsi="IRNazanin" w:cs="B Nazanin" w:hint="eastAsia"/>
          <w:rtl/>
        </w:rPr>
        <w:t>ش</w:t>
      </w:r>
      <w:r w:rsidRPr="00F03C87">
        <w:rPr>
          <w:rFonts w:ascii="IRNazanin" w:hAnsi="IRNazanin" w:cs="B Nazanin"/>
          <w:rtl/>
        </w:rPr>
        <w:t xml:space="preserve"> آزمون در هر گروه اجرا شد سپس براي گروه آزما</w:t>
      </w:r>
      <w:r w:rsidRPr="00F03C87">
        <w:rPr>
          <w:rFonts w:ascii="IRNazanin" w:hAnsi="IRNazanin" w:cs="B Nazanin" w:hint="cs"/>
          <w:rtl/>
        </w:rPr>
        <w:t>ی</w:t>
      </w:r>
      <w:r w:rsidRPr="00F03C87">
        <w:rPr>
          <w:rFonts w:ascii="IRNazanin" w:hAnsi="IRNazanin" w:cs="B Nazanin" w:hint="eastAsia"/>
          <w:rtl/>
        </w:rPr>
        <w:t>ش</w:t>
      </w:r>
      <w:r w:rsidRPr="00F03C87">
        <w:rPr>
          <w:rFonts w:ascii="IRNazanin" w:hAnsi="IRNazanin" w:cs="B Nazanin"/>
          <w:rtl/>
        </w:rPr>
        <w:t xml:space="preserve"> آموزش طرحواره درمـان</w:t>
      </w:r>
      <w:r w:rsidRPr="00F03C87">
        <w:rPr>
          <w:rFonts w:ascii="IRNazanin" w:hAnsi="IRNazanin" w:cs="B Nazanin" w:hint="cs"/>
          <w:rtl/>
        </w:rPr>
        <w:t>ی</w:t>
      </w:r>
      <w:r w:rsidRPr="00F03C87">
        <w:rPr>
          <w:rFonts w:ascii="IRNazanin" w:hAnsi="IRNazanin" w:cs="B Nazanin"/>
          <w:rtl/>
        </w:rPr>
        <w:t xml:space="preserve"> شـد. بـراي گـروه کنترل ا</w:t>
      </w:r>
      <w:r w:rsidRPr="00F03C87">
        <w:rPr>
          <w:rFonts w:ascii="IRNazanin" w:hAnsi="IRNazanin" w:cs="B Nazanin" w:hint="cs"/>
          <w:rtl/>
        </w:rPr>
        <w:t>ی</w:t>
      </w:r>
      <w:r w:rsidRPr="00F03C87">
        <w:rPr>
          <w:rFonts w:ascii="IRNazanin" w:hAnsi="IRNazanin" w:cs="B Nazanin" w:hint="eastAsia"/>
          <w:rtl/>
        </w:rPr>
        <w:t>ن</w:t>
      </w:r>
      <w:r w:rsidRPr="00F03C87">
        <w:rPr>
          <w:rFonts w:ascii="IRNazanin" w:hAnsi="IRNazanin" w:cs="B Nazanin"/>
          <w:rtl/>
        </w:rPr>
        <w:t xml:space="preserve"> جلسات تشک</w:t>
      </w:r>
      <w:r w:rsidRPr="00F03C87">
        <w:rPr>
          <w:rFonts w:ascii="IRNazanin" w:hAnsi="IRNazanin" w:cs="B Nazanin" w:hint="cs"/>
          <w:rtl/>
        </w:rPr>
        <w:t>ی</w:t>
      </w:r>
      <w:r w:rsidRPr="00F03C87">
        <w:rPr>
          <w:rFonts w:ascii="IRNazanin" w:hAnsi="IRNazanin" w:cs="B Nazanin" w:hint="eastAsia"/>
          <w:rtl/>
        </w:rPr>
        <w:t>ل</w:t>
      </w:r>
      <w:r w:rsidRPr="00F03C87">
        <w:rPr>
          <w:rFonts w:ascii="IRNazanin" w:hAnsi="IRNazanin" w:cs="B Nazanin"/>
          <w:rtl/>
        </w:rPr>
        <w:t xml:space="preserve"> نشد. پس از اتمام ا</w:t>
      </w:r>
      <w:r w:rsidRPr="00F03C87">
        <w:rPr>
          <w:rFonts w:ascii="IRNazanin" w:hAnsi="IRNazanin" w:cs="B Nazanin" w:hint="cs"/>
          <w:rtl/>
        </w:rPr>
        <w:t>ی</w:t>
      </w:r>
      <w:r w:rsidRPr="00F03C87">
        <w:rPr>
          <w:rFonts w:ascii="IRNazanin" w:hAnsi="IRNazanin" w:cs="B Nazanin" w:hint="eastAsia"/>
          <w:rtl/>
        </w:rPr>
        <w:t>ن</w:t>
      </w:r>
      <w:r w:rsidRPr="00F03C87">
        <w:rPr>
          <w:rFonts w:ascii="IRNazanin" w:hAnsi="IRNazanin" w:cs="B Nazanin"/>
          <w:rtl/>
        </w:rPr>
        <w:t xml:space="preserve"> جلسات از دو گروه آزما</w:t>
      </w:r>
      <w:r w:rsidRPr="00F03C87">
        <w:rPr>
          <w:rFonts w:ascii="IRNazanin" w:hAnsi="IRNazanin" w:cs="B Nazanin" w:hint="cs"/>
          <w:rtl/>
        </w:rPr>
        <w:t>ی</w:t>
      </w:r>
      <w:r w:rsidRPr="00F03C87">
        <w:rPr>
          <w:rFonts w:ascii="IRNazanin" w:hAnsi="IRNazanin" w:cs="B Nazanin" w:hint="eastAsia"/>
          <w:rtl/>
        </w:rPr>
        <w:t>ش</w:t>
      </w:r>
      <w:r w:rsidRPr="00F03C87">
        <w:rPr>
          <w:rFonts w:ascii="IRNazanin" w:hAnsi="IRNazanin" w:cs="B Nazanin"/>
          <w:rtl/>
        </w:rPr>
        <w:t xml:space="preserve"> و کنترل توز</w:t>
      </w:r>
      <w:r w:rsidRPr="00F03C87">
        <w:rPr>
          <w:rFonts w:ascii="IRNazanin" w:hAnsi="IRNazanin" w:cs="B Nazanin" w:hint="cs"/>
          <w:rtl/>
        </w:rPr>
        <w:t>ی</w:t>
      </w:r>
      <w:r w:rsidRPr="00F03C87">
        <w:rPr>
          <w:rFonts w:ascii="IRNazanin" w:hAnsi="IRNazanin" w:cs="B Nazanin" w:hint="eastAsia"/>
          <w:rtl/>
        </w:rPr>
        <w:t>ع</w:t>
      </w:r>
      <w:r w:rsidRPr="00F03C87">
        <w:rPr>
          <w:rFonts w:ascii="IRNazanin" w:hAnsi="IRNazanin" w:cs="B Nazanin"/>
          <w:rtl/>
        </w:rPr>
        <w:t xml:space="preserve"> دوباره پرسشـنامه هـا بـه </w:t>
      </w:r>
      <w:r w:rsidRPr="00F03C87">
        <w:rPr>
          <w:rFonts w:ascii="IRNazanin" w:hAnsi="IRNazanin" w:cs="B Nazanin" w:hint="eastAsia"/>
          <w:rtl/>
        </w:rPr>
        <w:t>عنوان</w:t>
      </w:r>
      <w:r w:rsidRPr="00F03C87">
        <w:rPr>
          <w:rFonts w:ascii="IRNazanin" w:hAnsi="IRNazanin" w:cs="B Nazanin"/>
          <w:rtl/>
        </w:rPr>
        <w:t xml:space="preserve"> پس آزمون اجرا شد.</w:t>
      </w:r>
    </w:p>
    <w:p w14:paraId="44D280A7" w14:textId="4C0DA173" w:rsidR="00646820" w:rsidRPr="00646820" w:rsidRDefault="00646820" w:rsidP="00646820">
      <w:pPr>
        <w:spacing w:after="0" w:line="276" w:lineRule="auto"/>
        <w:jc w:val="center"/>
        <w:rPr>
          <w:rFonts w:ascii="IRNazanin" w:hAnsi="IRNazanin" w:cs="B Nazanin"/>
          <w:sz w:val="22"/>
          <w:szCs w:val="22"/>
        </w:rPr>
      </w:pPr>
      <w:r w:rsidRPr="00646820">
        <w:rPr>
          <w:rFonts w:ascii="IRNazanin" w:hAnsi="IRNazanin" w:cs="B Nazanin"/>
          <w:sz w:val="22"/>
          <w:szCs w:val="22"/>
          <w:rtl/>
        </w:rPr>
        <w:br/>
      </w:r>
      <w:r w:rsidRPr="00646820">
        <w:rPr>
          <w:rFonts w:ascii="IRNazanin" w:hAnsi="IRNazanin" w:cs="B Nazanin" w:hint="cs"/>
          <w:sz w:val="22"/>
          <w:szCs w:val="22"/>
          <w:rtl/>
        </w:rPr>
        <w:t xml:space="preserve">    جدول1. جلسات آموزش طرحواره درمانی (</w:t>
      </w:r>
      <w:r w:rsidRPr="00646820">
        <w:rPr>
          <w:rFonts w:ascii="IRNazanin" w:hAnsi="IRNazanin" w:cs="B Nazanin"/>
          <w:sz w:val="22"/>
          <w:szCs w:val="22"/>
        </w:rPr>
        <w:t xml:space="preserve"> (ST</w:t>
      </w:r>
      <w:r w:rsidRPr="00646820">
        <w:rPr>
          <w:rFonts w:ascii="IRNazanin" w:hAnsi="IRNazanin" w:cs="B Nazanin" w:hint="cs"/>
          <w:sz w:val="22"/>
          <w:szCs w:val="22"/>
          <w:rtl/>
        </w:rPr>
        <w:t>یانگ</w:t>
      </w:r>
    </w:p>
    <w:tbl>
      <w:tblPr>
        <w:tblStyle w:val="TableGrid"/>
        <w:bidiVisual/>
        <w:tblW w:w="0" w:type="auto"/>
        <w:tblLook w:val="04A0" w:firstRow="1" w:lastRow="0" w:firstColumn="1" w:lastColumn="0" w:noHBand="0" w:noVBand="1"/>
      </w:tblPr>
      <w:tblGrid>
        <w:gridCol w:w="1512"/>
        <w:gridCol w:w="7504"/>
      </w:tblGrid>
      <w:tr w:rsidR="00646820" w:rsidRPr="00646820" w14:paraId="748B6A0C" w14:textId="77777777" w:rsidTr="00C93378">
        <w:tc>
          <w:tcPr>
            <w:tcW w:w="1512" w:type="dxa"/>
          </w:tcPr>
          <w:p w14:paraId="5A9E5BA3" w14:textId="77777777" w:rsidR="00646820" w:rsidRPr="00646820" w:rsidRDefault="00646820" w:rsidP="00C93378">
            <w:pPr>
              <w:spacing w:line="276" w:lineRule="auto"/>
              <w:jc w:val="center"/>
              <w:rPr>
                <w:rFonts w:ascii="IRNazanin" w:hAnsi="IRNazanin" w:cs="B Nazanin"/>
                <w:sz w:val="20"/>
                <w:szCs w:val="20"/>
                <w:rtl/>
              </w:rPr>
            </w:pPr>
            <w:r w:rsidRPr="00646820">
              <w:rPr>
                <w:rFonts w:ascii="IRNazanin" w:hAnsi="IRNazanin" w:cs="B Nazanin" w:hint="cs"/>
                <w:sz w:val="20"/>
                <w:szCs w:val="20"/>
                <w:rtl/>
              </w:rPr>
              <w:t>جلسه</w:t>
            </w:r>
          </w:p>
        </w:tc>
        <w:tc>
          <w:tcPr>
            <w:tcW w:w="7504" w:type="dxa"/>
          </w:tcPr>
          <w:p w14:paraId="082E554F" w14:textId="77777777" w:rsidR="00646820" w:rsidRPr="00646820" w:rsidRDefault="00646820" w:rsidP="00C93378">
            <w:pPr>
              <w:spacing w:line="276" w:lineRule="auto"/>
              <w:jc w:val="center"/>
              <w:rPr>
                <w:rFonts w:ascii="IRNazanin" w:hAnsi="IRNazanin" w:cs="B Nazanin"/>
                <w:sz w:val="20"/>
                <w:szCs w:val="20"/>
                <w:rtl/>
              </w:rPr>
            </w:pPr>
            <w:r w:rsidRPr="00646820">
              <w:rPr>
                <w:rFonts w:ascii="IRNazanin" w:hAnsi="IRNazanin" w:cs="B Nazanin" w:hint="cs"/>
                <w:sz w:val="20"/>
                <w:szCs w:val="20"/>
                <w:rtl/>
              </w:rPr>
              <w:t>محتوای جلسه</w:t>
            </w:r>
          </w:p>
        </w:tc>
      </w:tr>
      <w:tr w:rsidR="00646820" w:rsidRPr="00646820" w14:paraId="4942A84F" w14:textId="77777777" w:rsidTr="00C93378">
        <w:tc>
          <w:tcPr>
            <w:tcW w:w="1512" w:type="dxa"/>
          </w:tcPr>
          <w:p w14:paraId="237050F6" w14:textId="77777777" w:rsidR="00646820" w:rsidRPr="00646820" w:rsidRDefault="00646820" w:rsidP="00C93378">
            <w:pPr>
              <w:spacing w:line="276" w:lineRule="auto"/>
              <w:jc w:val="center"/>
              <w:rPr>
                <w:rFonts w:ascii="IRNazanin" w:hAnsi="IRNazanin" w:cs="B Nazanin"/>
                <w:sz w:val="20"/>
                <w:szCs w:val="20"/>
                <w:rtl/>
              </w:rPr>
            </w:pPr>
            <w:r w:rsidRPr="00646820">
              <w:rPr>
                <w:rFonts w:ascii="IRNazanin" w:hAnsi="IRNazanin" w:cs="B Nazanin" w:hint="cs"/>
                <w:sz w:val="20"/>
                <w:szCs w:val="20"/>
                <w:rtl/>
              </w:rPr>
              <w:t>اول</w:t>
            </w:r>
          </w:p>
        </w:tc>
        <w:tc>
          <w:tcPr>
            <w:tcW w:w="7504" w:type="dxa"/>
          </w:tcPr>
          <w:p w14:paraId="26DEB7EC" w14:textId="77777777" w:rsidR="00646820" w:rsidRPr="00646820" w:rsidRDefault="00646820" w:rsidP="00C93378">
            <w:pPr>
              <w:spacing w:line="276" w:lineRule="auto"/>
              <w:jc w:val="center"/>
              <w:rPr>
                <w:rFonts w:ascii="IRNazanin" w:hAnsi="IRNazanin" w:cs="B Nazanin"/>
                <w:sz w:val="20"/>
                <w:szCs w:val="20"/>
                <w:rtl/>
              </w:rPr>
            </w:pPr>
            <w:r w:rsidRPr="00646820">
              <w:rPr>
                <w:rFonts w:ascii="IRNazanin" w:hAnsi="IRNazanin" w:cs="B Nazanin"/>
                <w:sz w:val="20"/>
                <w:szCs w:val="20"/>
                <w:rtl/>
              </w:rPr>
              <w:t>ایجاد رابطه درمانی، معرفی ساختار برنامه، قوانین گروه، توضیح مفاهیم کلیدی طرحواره و طرحواره‌درمانی، تکمیل پرسشنامه‌های پیش‌آزمون، ایجاد انگیزه و اعتماد، تبیین مدل درمانی به زبان ساده</w:t>
            </w:r>
            <w:r w:rsidRPr="00646820">
              <w:rPr>
                <w:rFonts w:ascii="IRNazanin" w:hAnsi="IRNazanin" w:cs="B Nazanin"/>
                <w:sz w:val="20"/>
                <w:szCs w:val="20"/>
              </w:rPr>
              <w:t>.</w:t>
            </w:r>
          </w:p>
        </w:tc>
      </w:tr>
      <w:tr w:rsidR="00646820" w:rsidRPr="00646820" w14:paraId="2F4FA4B2" w14:textId="77777777" w:rsidTr="00C93378">
        <w:tc>
          <w:tcPr>
            <w:tcW w:w="1512" w:type="dxa"/>
          </w:tcPr>
          <w:p w14:paraId="1D3FB4CB" w14:textId="77777777" w:rsidR="00646820" w:rsidRPr="00646820" w:rsidRDefault="00646820" w:rsidP="00C93378">
            <w:pPr>
              <w:spacing w:line="276" w:lineRule="auto"/>
              <w:jc w:val="center"/>
              <w:rPr>
                <w:rFonts w:ascii="IRNazanin" w:hAnsi="IRNazanin" w:cs="B Nazanin"/>
                <w:sz w:val="20"/>
                <w:szCs w:val="20"/>
                <w:rtl/>
              </w:rPr>
            </w:pPr>
            <w:r w:rsidRPr="00646820">
              <w:rPr>
                <w:rFonts w:ascii="IRNazanin" w:hAnsi="IRNazanin" w:cs="B Nazanin" w:hint="cs"/>
                <w:sz w:val="20"/>
                <w:szCs w:val="20"/>
                <w:rtl/>
              </w:rPr>
              <w:t>دوم</w:t>
            </w:r>
          </w:p>
        </w:tc>
        <w:tc>
          <w:tcPr>
            <w:tcW w:w="7504" w:type="dxa"/>
          </w:tcPr>
          <w:p w14:paraId="30079E46" w14:textId="77777777" w:rsidR="00646820" w:rsidRPr="00646820" w:rsidRDefault="00646820" w:rsidP="00C93378">
            <w:pPr>
              <w:spacing w:line="276" w:lineRule="auto"/>
              <w:jc w:val="center"/>
              <w:rPr>
                <w:rFonts w:ascii="IRNazanin" w:hAnsi="IRNazanin" w:cs="B Nazanin"/>
                <w:sz w:val="20"/>
                <w:szCs w:val="20"/>
                <w:rtl/>
              </w:rPr>
            </w:pPr>
            <w:r w:rsidRPr="00646820">
              <w:rPr>
                <w:rFonts w:ascii="IRNazanin" w:hAnsi="IRNazanin" w:cs="B Nazanin"/>
                <w:sz w:val="20"/>
                <w:szCs w:val="20"/>
                <w:rtl/>
              </w:rPr>
              <w:t>تحلیل مشکلات، جمع‌آوری اطلاعات، شناسایی طرحواره‌ها، بررسی شواهد مؤید یا ردکننده طرحواره‌ها بر اساس تجربیات گذشته و وضعیت کنونی</w:t>
            </w:r>
            <w:r w:rsidRPr="00646820">
              <w:rPr>
                <w:rFonts w:ascii="IRNazanin" w:hAnsi="IRNazanin" w:cs="B Nazanin"/>
                <w:sz w:val="20"/>
                <w:szCs w:val="20"/>
              </w:rPr>
              <w:t>.</w:t>
            </w:r>
          </w:p>
        </w:tc>
      </w:tr>
      <w:tr w:rsidR="00646820" w:rsidRPr="00646820" w14:paraId="10B21372" w14:textId="77777777" w:rsidTr="00C93378">
        <w:tc>
          <w:tcPr>
            <w:tcW w:w="1512" w:type="dxa"/>
          </w:tcPr>
          <w:p w14:paraId="1D6DFC29" w14:textId="77777777" w:rsidR="00646820" w:rsidRPr="00646820" w:rsidRDefault="00646820" w:rsidP="00C93378">
            <w:pPr>
              <w:spacing w:line="276" w:lineRule="auto"/>
              <w:jc w:val="center"/>
              <w:rPr>
                <w:rFonts w:ascii="IRNazanin" w:hAnsi="IRNazanin" w:cs="B Nazanin"/>
                <w:sz w:val="20"/>
                <w:szCs w:val="20"/>
                <w:rtl/>
              </w:rPr>
            </w:pPr>
            <w:r w:rsidRPr="00646820">
              <w:rPr>
                <w:rFonts w:ascii="IRNazanin" w:hAnsi="IRNazanin" w:cs="B Nazanin" w:hint="cs"/>
                <w:sz w:val="20"/>
                <w:szCs w:val="20"/>
                <w:rtl/>
              </w:rPr>
              <w:t>سوم</w:t>
            </w:r>
          </w:p>
        </w:tc>
        <w:tc>
          <w:tcPr>
            <w:tcW w:w="7504" w:type="dxa"/>
          </w:tcPr>
          <w:p w14:paraId="1F6F6CEA" w14:textId="77777777" w:rsidR="00646820" w:rsidRPr="00646820" w:rsidRDefault="00646820" w:rsidP="00C93378">
            <w:pPr>
              <w:spacing w:line="276" w:lineRule="auto"/>
              <w:jc w:val="center"/>
              <w:rPr>
                <w:rFonts w:ascii="IRNazanin" w:hAnsi="IRNazanin" w:cs="B Nazanin"/>
                <w:sz w:val="20"/>
                <w:szCs w:val="20"/>
                <w:rtl/>
              </w:rPr>
            </w:pPr>
            <w:r w:rsidRPr="00646820">
              <w:rPr>
                <w:rFonts w:ascii="IRNazanin" w:hAnsi="IRNazanin" w:cs="B Nazanin"/>
                <w:sz w:val="20"/>
                <w:szCs w:val="20"/>
                <w:rtl/>
              </w:rPr>
              <w:t>آموزش روش‌های شناختی: ارزیابی اعتبار طرحواره‌ها و بازتعریف شواهد مؤید طرحواره‌ها</w:t>
            </w:r>
            <w:r w:rsidRPr="00646820">
              <w:rPr>
                <w:rFonts w:ascii="IRNazanin" w:hAnsi="IRNazanin" w:cs="B Nazanin"/>
                <w:sz w:val="20"/>
                <w:szCs w:val="20"/>
              </w:rPr>
              <w:t>.</w:t>
            </w:r>
          </w:p>
        </w:tc>
      </w:tr>
      <w:tr w:rsidR="00646820" w:rsidRPr="00646820" w14:paraId="32A76153" w14:textId="77777777" w:rsidTr="00C93378">
        <w:tc>
          <w:tcPr>
            <w:tcW w:w="1512" w:type="dxa"/>
          </w:tcPr>
          <w:p w14:paraId="1AA0A600" w14:textId="77777777" w:rsidR="00646820" w:rsidRPr="00646820" w:rsidRDefault="00646820" w:rsidP="00C93378">
            <w:pPr>
              <w:spacing w:line="276" w:lineRule="auto"/>
              <w:jc w:val="center"/>
              <w:rPr>
                <w:rFonts w:ascii="IRNazanin" w:hAnsi="IRNazanin" w:cs="B Nazanin"/>
                <w:sz w:val="20"/>
                <w:szCs w:val="20"/>
                <w:rtl/>
              </w:rPr>
            </w:pPr>
            <w:r w:rsidRPr="00646820">
              <w:rPr>
                <w:rFonts w:ascii="IRNazanin" w:hAnsi="IRNazanin" w:cs="B Nazanin" w:hint="cs"/>
                <w:sz w:val="20"/>
                <w:szCs w:val="20"/>
                <w:rtl/>
              </w:rPr>
              <w:t>چهارم</w:t>
            </w:r>
          </w:p>
        </w:tc>
        <w:tc>
          <w:tcPr>
            <w:tcW w:w="7504" w:type="dxa"/>
          </w:tcPr>
          <w:p w14:paraId="200D2093" w14:textId="77777777" w:rsidR="00646820" w:rsidRPr="00646820" w:rsidRDefault="00646820" w:rsidP="00C93378">
            <w:pPr>
              <w:spacing w:line="276" w:lineRule="auto"/>
              <w:jc w:val="center"/>
              <w:rPr>
                <w:rFonts w:ascii="IRNazanin" w:hAnsi="IRNazanin" w:cs="B Nazanin"/>
                <w:sz w:val="20"/>
                <w:szCs w:val="20"/>
                <w:rtl/>
              </w:rPr>
            </w:pPr>
            <w:r w:rsidRPr="00646820">
              <w:rPr>
                <w:rFonts w:ascii="IRNazanin" w:hAnsi="IRNazanin" w:cs="B Nazanin"/>
                <w:sz w:val="20"/>
                <w:szCs w:val="20"/>
                <w:rtl/>
              </w:rPr>
              <w:t>آموزش شیوه‌های مقابله‌ای، بررسی فواید و معایب آن‌ها، ایجاد گفت‌وگوی درونی بین "جنبه طرحواره‌ای" و "جنبه سالم"، یادگیری پاسخ‌های سالم</w:t>
            </w:r>
            <w:r w:rsidRPr="00646820">
              <w:rPr>
                <w:rFonts w:ascii="IRNazanin" w:hAnsi="IRNazanin" w:cs="B Nazanin"/>
                <w:sz w:val="20"/>
                <w:szCs w:val="20"/>
              </w:rPr>
              <w:t>.</w:t>
            </w:r>
          </w:p>
        </w:tc>
      </w:tr>
      <w:tr w:rsidR="00646820" w:rsidRPr="00646820" w14:paraId="2187BB6F" w14:textId="77777777" w:rsidTr="00C93378">
        <w:tc>
          <w:tcPr>
            <w:tcW w:w="1512" w:type="dxa"/>
          </w:tcPr>
          <w:p w14:paraId="5A4D7049" w14:textId="77777777" w:rsidR="00646820" w:rsidRPr="00646820" w:rsidRDefault="00646820" w:rsidP="00C93378">
            <w:pPr>
              <w:spacing w:line="276" w:lineRule="auto"/>
              <w:jc w:val="center"/>
              <w:rPr>
                <w:rFonts w:ascii="IRNazanin" w:hAnsi="IRNazanin" w:cs="B Nazanin"/>
                <w:sz w:val="20"/>
                <w:szCs w:val="20"/>
                <w:rtl/>
              </w:rPr>
            </w:pPr>
            <w:r w:rsidRPr="00646820">
              <w:rPr>
                <w:rFonts w:ascii="IRNazanin" w:hAnsi="IRNazanin" w:cs="B Nazanin" w:hint="cs"/>
                <w:sz w:val="20"/>
                <w:szCs w:val="20"/>
                <w:rtl/>
              </w:rPr>
              <w:t>پنجم</w:t>
            </w:r>
          </w:p>
        </w:tc>
        <w:tc>
          <w:tcPr>
            <w:tcW w:w="7504" w:type="dxa"/>
          </w:tcPr>
          <w:p w14:paraId="67D99721" w14:textId="77777777" w:rsidR="00646820" w:rsidRPr="00646820" w:rsidRDefault="00646820" w:rsidP="00C93378">
            <w:pPr>
              <w:spacing w:line="276" w:lineRule="auto"/>
              <w:jc w:val="center"/>
              <w:rPr>
                <w:rFonts w:ascii="IRNazanin" w:hAnsi="IRNazanin" w:cs="B Nazanin"/>
                <w:sz w:val="20"/>
                <w:szCs w:val="20"/>
                <w:rtl/>
              </w:rPr>
            </w:pPr>
            <w:r w:rsidRPr="00646820">
              <w:rPr>
                <w:rFonts w:ascii="IRNazanin" w:hAnsi="IRNazanin" w:cs="B Nazanin"/>
                <w:sz w:val="20"/>
                <w:szCs w:val="20"/>
                <w:rtl/>
              </w:rPr>
              <w:t>آموزش الگوهای ذهنی، طراحی کارت‌های آموزشی، ثبت تجربیات در موقعیت‌های محرک و هنگام فعال‌شدن الگوها</w:t>
            </w:r>
            <w:r w:rsidRPr="00646820">
              <w:rPr>
                <w:rFonts w:ascii="IRNazanin" w:hAnsi="IRNazanin" w:cs="B Nazanin"/>
                <w:sz w:val="20"/>
                <w:szCs w:val="20"/>
              </w:rPr>
              <w:t>.</w:t>
            </w:r>
          </w:p>
        </w:tc>
      </w:tr>
      <w:tr w:rsidR="00646820" w:rsidRPr="00646820" w14:paraId="73DF4580" w14:textId="77777777" w:rsidTr="00C93378">
        <w:tc>
          <w:tcPr>
            <w:tcW w:w="1512" w:type="dxa"/>
          </w:tcPr>
          <w:p w14:paraId="6F2E611F" w14:textId="77777777" w:rsidR="00646820" w:rsidRPr="00646820" w:rsidRDefault="00646820" w:rsidP="00C93378">
            <w:pPr>
              <w:spacing w:line="276" w:lineRule="auto"/>
              <w:jc w:val="center"/>
              <w:rPr>
                <w:rFonts w:ascii="IRNazanin" w:hAnsi="IRNazanin" w:cs="B Nazanin"/>
                <w:sz w:val="20"/>
                <w:szCs w:val="20"/>
                <w:rtl/>
              </w:rPr>
            </w:pPr>
            <w:r w:rsidRPr="00646820">
              <w:rPr>
                <w:rFonts w:ascii="IRNazanin" w:hAnsi="IRNazanin" w:cs="B Nazanin" w:hint="cs"/>
                <w:sz w:val="20"/>
                <w:szCs w:val="20"/>
                <w:rtl/>
              </w:rPr>
              <w:t>ششم</w:t>
            </w:r>
          </w:p>
        </w:tc>
        <w:tc>
          <w:tcPr>
            <w:tcW w:w="7504" w:type="dxa"/>
          </w:tcPr>
          <w:p w14:paraId="6150CD42" w14:textId="77777777" w:rsidR="00646820" w:rsidRPr="00646820" w:rsidRDefault="00646820" w:rsidP="00C93378">
            <w:pPr>
              <w:spacing w:line="276" w:lineRule="auto"/>
              <w:jc w:val="center"/>
              <w:rPr>
                <w:rFonts w:ascii="IRNazanin" w:hAnsi="IRNazanin" w:cs="B Nazanin"/>
                <w:sz w:val="20"/>
                <w:szCs w:val="20"/>
                <w:rtl/>
              </w:rPr>
            </w:pPr>
            <w:r w:rsidRPr="00646820">
              <w:rPr>
                <w:rFonts w:ascii="IRNazanin" w:hAnsi="IRNazanin" w:cs="B Nazanin"/>
                <w:sz w:val="20"/>
                <w:szCs w:val="20"/>
                <w:rtl/>
              </w:rPr>
              <w:t>استفاده از تکنیک‌های تجربی: تجسم ذهنی تجربیات آسیب‌زا، مکالمه خیالی با عوامل شکل‌دهنده طرحواره، تقویت "بزرگسال سالم"، شناسایی نیازهای عاطفی برآورده‌نشده</w:t>
            </w:r>
            <w:r w:rsidRPr="00646820">
              <w:rPr>
                <w:rFonts w:ascii="IRNazanin" w:hAnsi="IRNazanin" w:cs="B Nazanin"/>
                <w:sz w:val="20"/>
                <w:szCs w:val="20"/>
              </w:rPr>
              <w:t>.</w:t>
            </w:r>
          </w:p>
        </w:tc>
      </w:tr>
      <w:tr w:rsidR="00646820" w:rsidRPr="00646820" w14:paraId="7D12BD2A" w14:textId="77777777" w:rsidTr="00C93378">
        <w:tc>
          <w:tcPr>
            <w:tcW w:w="1512" w:type="dxa"/>
          </w:tcPr>
          <w:p w14:paraId="577A2840" w14:textId="77777777" w:rsidR="00646820" w:rsidRPr="00646820" w:rsidRDefault="00646820" w:rsidP="00C93378">
            <w:pPr>
              <w:spacing w:line="276" w:lineRule="auto"/>
              <w:jc w:val="center"/>
              <w:rPr>
                <w:rFonts w:ascii="IRNazanin" w:hAnsi="IRNazanin" w:cs="B Nazanin"/>
                <w:sz w:val="20"/>
                <w:szCs w:val="20"/>
                <w:rtl/>
              </w:rPr>
            </w:pPr>
            <w:r w:rsidRPr="00646820">
              <w:rPr>
                <w:rFonts w:ascii="IRNazanin" w:hAnsi="IRNazanin" w:cs="B Nazanin" w:hint="cs"/>
                <w:sz w:val="20"/>
                <w:szCs w:val="20"/>
                <w:rtl/>
              </w:rPr>
              <w:t>هفتم</w:t>
            </w:r>
          </w:p>
        </w:tc>
        <w:tc>
          <w:tcPr>
            <w:tcW w:w="7504" w:type="dxa"/>
          </w:tcPr>
          <w:p w14:paraId="0466F6B2" w14:textId="77777777" w:rsidR="00646820" w:rsidRPr="00646820" w:rsidRDefault="00646820" w:rsidP="00C93378">
            <w:pPr>
              <w:spacing w:line="276" w:lineRule="auto"/>
              <w:jc w:val="center"/>
              <w:rPr>
                <w:rFonts w:ascii="IRNazanin" w:hAnsi="IRNazanin" w:cs="B Nazanin"/>
                <w:sz w:val="20"/>
                <w:szCs w:val="20"/>
                <w:rtl/>
              </w:rPr>
            </w:pPr>
            <w:r w:rsidRPr="00646820">
              <w:rPr>
                <w:rFonts w:ascii="IRNazanin" w:hAnsi="IRNazanin" w:cs="B Nazanin"/>
                <w:sz w:val="20"/>
                <w:szCs w:val="20"/>
                <w:rtl/>
              </w:rPr>
              <w:t>آزادسازی عواطف سرکوب‌شده از طریق بازوالدینی</w:t>
            </w:r>
            <w:r w:rsidRPr="00646820">
              <w:rPr>
                <w:rFonts w:ascii="IRNazanin" w:hAnsi="IRNazanin" w:cs="B Nazanin"/>
                <w:sz w:val="20"/>
                <w:szCs w:val="20"/>
              </w:rPr>
              <w:t xml:space="preserve"> (</w:t>
            </w:r>
            <w:proofErr w:type="spellStart"/>
            <w:r w:rsidRPr="00646820">
              <w:rPr>
                <w:rFonts w:ascii="IRNazanin" w:hAnsi="IRNazanin" w:cs="B Nazanin"/>
                <w:sz w:val="20"/>
                <w:szCs w:val="20"/>
              </w:rPr>
              <w:t>Reparenting</w:t>
            </w:r>
            <w:proofErr w:type="spellEnd"/>
            <w:r w:rsidRPr="00646820">
              <w:rPr>
                <w:rFonts w:ascii="IRNazanin" w:hAnsi="IRNazanin" w:cs="B Nazanin"/>
                <w:sz w:val="20"/>
                <w:szCs w:val="20"/>
              </w:rPr>
              <w:t>)</w:t>
            </w:r>
            <w:r w:rsidRPr="00646820">
              <w:rPr>
                <w:rFonts w:ascii="IRNazanin" w:hAnsi="IRNazanin" w:cs="B Nazanin"/>
                <w:sz w:val="20"/>
                <w:szCs w:val="20"/>
                <w:rtl/>
              </w:rPr>
              <w:t>، نوشتن نامه به والدین، ایجاد محیط حمایتی عاطفی</w:t>
            </w:r>
            <w:r w:rsidRPr="00646820">
              <w:rPr>
                <w:rFonts w:ascii="IRNazanin" w:hAnsi="IRNazanin" w:cs="B Nazanin"/>
                <w:sz w:val="20"/>
                <w:szCs w:val="20"/>
              </w:rPr>
              <w:t>.</w:t>
            </w:r>
          </w:p>
        </w:tc>
      </w:tr>
      <w:tr w:rsidR="00646820" w:rsidRPr="00646820" w14:paraId="28E5DF8A" w14:textId="77777777" w:rsidTr="00C93378">
        <w:tc>
          <w:tcPr>
            <w:tcW w:w="1512" w:type="dxa"/>
          </w:tcPr>
          <w:p w14:paraId="52EFDE6E" w14:textId="77777777" w:rsidR="00646820" w:rsidRPr="00646820" w:rsidRDefault="00646820" w:rsidP="00C93378">
            <w:pPr>
              <w:spacing w:line="276" w:lineRule="auto"/>
              <w:jc w:val="center"/>
              <w:rPr>
                <w:rFonts w:ascii="IRNazanin" w:hAnsi="IRNazanin" w:cs="B Nazanin"/>
                <w:sz w:val="20"/>
                <w:szCs w:val="20"/>
                <w:rtl/>
              </w:rPr>
            </w:pPr>
            <w:r w:rsidRPr="00646820">
              <w:rPr>
                <w:rFonts w:ascii="IRNazanin" w:hAnsi="IRNazanin" w:cs="B Nazanin" w:hint="cs"/>
                <w:sz w:val="20"/>
                <w:szCs w:val="20"/>
                <w:rtl/>
              </w:rPr>
              <w:t>هشتم</w:t>
            </w:r>
          </w:p>
        </w:tc>
        <w:tc>
          <w:tcPr>
            <w:tcW w:w="7504" w:type="dxa"/>
          </w:tcPr>
          <w:p w14:paraId="57350AA2" w14:textId="77777777" w:rsidR="00646820" w:rsidRPr="00646820" w:rsidRDefault="00646820" w:rsidP="00C93378">
            <w:pPr>
              <w:spacing w:line="276" w:lineRule="auto"/>
              <w:jc w:val="center"/>
              <w:rPr>
                <w:rFonts w:ascii="IRNazanin" w:hAnsi="IRNazanin" w:cs="B Nazanin"/>
                <w:sz w:val="20"/>
                <w:szCs w:val="20"/>
                <w:rtl/>
              </w:rPr>
            </w:pPr>
            <w:r w:rsidRPr="00646820">
              <w:rPr>
                <w:rFonts w:ascii="IRNazanin" w:hAnsi="IRNazanin" w:cs="B Nazanin"/>
                <w:sz w:val="20"/>
                <w:szCs w:val="20"/>
                <w:rtl/>
              </w:rPr>
              <w:t>شناسایی رفتارهای مشکل‌ساز، دست‌برداری از شیوه‌های مقابله‌ای ناسازگار (اجتناب، جبران افراطی، تسلیم)، تعیین اولویت‌ها و اهداف درمانی</w:t>
            </w:r>
            <w:r w:rsidRPr="00646820">
              <w:rPr>
                <w:rFonts w:ascii="IRNazanin" w:hAnsi="IRNazanin" w:cs="B Nazanin"/>
                <w:sz w:val="20"/>
                <w:szCs w:val="20"/>
              </w:rPr>
              <w:t>.</w:t>
            </w:r>
          </w:p>
        </w:tc>
      </w:tr>
      <w:tr w:rsidR="00646820" w:rsidRPr="00646820" w14:paraId="5C6BEF1F" w14:textId="77777777" w:rsidTr="00C93378">
        <w:tc>
          <w:tcPr>
            <w:tcW w:w="1512" w:type="dxa"/>
          </w:tcPr>
          <w:p w14:paraId="15BD802F" w14:textId="77777777" w:rsidR="00646820" w:rsidRPr="00646820" w:rsidRDefault="00646820" w:rsidP="00C93378">
            <w:pPr>
              <w:spacing w:line="276" w:lineRule="auto"/>
              <w:jc w:val="center"/>
              <w:rPr>
                <w:rFonts w:ascii="IRNazanin" w:hAnsi="IRNazanin" w:cs="B Nazanin"/>
                <w:sz w:val="20"/>
                <w:szCs w:val="20"/>
                <w:rtl/>
              </w:rPr>
            </w:pPr>
            <w:r w:rsidRPr="00646820">
              <w:rPr>
                <w:rFonts w:ascii="IRNazanin" w:hAnsi="IRNazanin" w:cs="B Nazanin" w:hint="cs"/>
                <w:sz w:val="20"/>
                <w:szCs w:val="20"/>
                <w:rtl/>
              </w:rPr>
              <w:t>نهم</w:t>
            </w:r>
          </w:p>
        </w:tc>
        <w:tc>
          <w:tcPr>
            <w:tcW w:w="7504" w:type="dxa"/>
          </w:tcPr>
          <w:p w14:paraId="21EB56C1" w14:textId="77777777" w:rsidR="00646820" w:rsidRPr="00646820" w:rsidRDefault="00646820" w:rsidP="00C93378">
            <w:pPr>
              <w:spacing w:line="276" w:lineRule="auto"/>
              <w:jc w:val="center"/>
              <w:rPr>
                <w:rFonts w:ascii="IRNazanin" w:hAnsi="IRNazanin" w:cs="B Nazanin"/>
                <w:sz w:val="20"/>
                <w:szCs w:val="20"/>
                <w:rtl/>
              </w:rPr>
            </w:pPr>
            <w:r w:rsidRPr="00646820">
              <w:rPr>
                <w:rFonts w:ascii="IRNazanin" w:hAnsi="IRNazanin" w:cs="B Nazanin"/>
                <w:sz w:val="20"/>
                <w:szCs w:val="20"/>
                <w:rtl/>
              </w:rPr>
              <w:t>مواجهه ذهنی با موقعیت‌های چالش‌برانگیز، تمرین رفتارهای مثبت از طریق ایفای نقش و تجسم، بررسی نقاط قوت و ضعف رفتارهای سالم و ناسالم</w:t>
            </w:r>
            <w:r w:rsidRPr="00646820">
              <w:rPr>
                <w:rFonts w:ascii="IRNazanin" w:hAnsi="IRNazanin" w:cs="B Nazanin"/>
                <w:sz w:val="20"/>
                <w:szCs w:val="20"/>
              </w:rPr>
              <w:t>.</w:t>
            </w:r>
          </w:p>
        </w:tc>
      </w:tr>
      <w:tr w:rsidR="00646820" w:rsidRPr="00646820" w14:paraId="249CD700" w14:textId="77777777" w:rsidTr="00C93378">
        <w:tc>
          <w:tcPr>
            <w:tcW w:w="1512" w:type="dxa"/>
          </w:tcPr>
          <w:p w14:paraId="33C15D44" w14:textId="77777777" w:rsidR="00646820" w:rsidRPr="00646820" w:rsidRDefault="00646820" w:rsidP="00C93378">
            <w:pPr>
              <w:spacing w:line="276" w:lineRule="auto"/>
              <w:jc w:val="center"/>
              <w:rPr>
                <w:rFonts w:ascii="IRNazanin" w:hAnsi="IRNazanin" w:cs="B Nazanin"/>
                <w:sz w:val="20"/>
                <w:szCs w:val="20"/>
                <w:rtl/>
              </w:rPr>
            </w:pPr>
            <w:r w:rsidRPr="00646820">
              <w:rPr>
                <w:rFonts w:ascii="IRNazanin" w:hAnsi="IRNazanin" w:cs="B Nazanin" w:hint="cs"/>
                <w:sz w:val="20"/>
                <w:szCs w:val="20"/>
                <w:rtl/>
              </w:rPr>
              <w:t>دهم</w:t>
            </w:r>
          </w:p>
        </w:tc>
        <w:tc>
          <w:tcPr>
            <w:tcW w:w="7504" w:type="dxa"/>
          </w:tcPr>
          <w:p w14:paraId="1C23CDDA" w14:textId="77777777" w:rsidR="00646820" w:rsidRPr="00646820" w:rsidRDefault="00646820" w:rsidP="00C93378">
            <w:pPr>
              <w:spacing w:line="276" w:lineRule="auto"/>
              <w:jc w:val="center"/>
              <w:rPr>
                <w:rFonts w:ascii="IRNazanin" w:hAnsi="IRNazanin" w:cs="B Nazanin"/>
                <w:sz w:val="20"/>
                <w:szCs w:val="20"/>
                <w:rtl/>
              </w:rPr>
            </w:pPr>
            <w:r w:rsidRPr="00646820">
              <w:rPr>
                <w:rFonts w:ascii="IRNazanin" w:hAnsi="IRNazanin" w:cs="B Nazanin"/>
                <w:sz w:val="20"/>
                <w:szCs w:val="20"/>
                <w:rtl/>
              </w:rPr>
              <w:t>غلبه بر موانع تغییر، تقویت انگیزه، جمع‌بندی مطالب، تکمیل پرسشنامه‌های پس‌آزمون، ارزیابی پیشرفت و برنامه‌ریزی برای پیگیری</w:t>
            </w:r>
            <w:r w:rsidRPr="00646820">
              <w:rPr>
                <w:rFonts w:ascii="IRNazanin" w:hAnsi="IRNazanin" w:cs="B Nazanin"/>
                <w:sz w:val="20"/>
                <w:szCs w:val="20"/>
              </w:rPr>
              <w:t>.</w:t>
            </w:r>
          </w:p>
        </w:tc>
      </w:tr>
    </w:tbl>
    <w:p w14:paraId="2FF0D452" w14:textId="77777777" w:rsidR="00646820" w:rsidRPr="00F03C87" w:rsidRDefault="00646820" w:rsidP="00646820">
      <w:pPr>
        <w:spacing w:after="0" w:line="276" w:lineRule="auto"/>
        <w:rPr>
          <w:rFonts w:ascii="IRNazanin" w:hAnsi="IRNazanin" w:cs="B Nazanin"/>
          <w:b/>
          <w:bCs/>
          <w:rtl/>
        </w:rPr>
      </w:pPr>
    </w:p>
    <w:p w14:paraId="7F1EDD8C" w14:textId="6D4306C3" w:rsidR="00BD14E4" w:rsidRPr="00F03C87" w:rsidRDefault="00BD14E4" w:rsidP="00646820">
      <w:pPr>
        <w:spacing w:after="0" w:line="276" w:lineRule="auto"/>
        <w:jc w:val="both"/>
        <w:rPr>
          <w:rFonts w:ascii="IRNazanin" w:hAnsi="IRNazanin" w:cs="B Nazanin"/>
          <w:rtl/>
        </w:rPr>
      </w:pPr>
      <w:r w:rsidRPr="00F03C87">
        <w:rPr>
          <w:rFonts w:ascii="IRNazanin" w:hAnsi="IRNazanin" w:cs="B Nazanin" w:hint="cs"/>
          <w:rtl/>
        </w:rPr>
        <w:t xml:space="preserve">      </w:t>
      </w:r>
      <w:bookmarkStart w:id="0" w:name="_Hlk208744063"/>
      <w:r w:rsidRPr="00F03C87">
        <w:rPr>
          <w:rFonts w:ascii="IRNazanin" w:hAnsi="IRNazanin" w:cs="B Nazanin"/>
          <w:rtl/>
        </w:rPr>
        <w:t>جهت تحل</w:t>
      </w:r>
      <w:r w:rsidRPr="00F03C87">
        <w:rPr>
          <w:rFonts w:ascii="IRNazanin" w:hAnsi="IRNazanin" w:cs="B Nazanin" w:hint="cs"/>
          <w:rtl/>
        </w:rPr>
        <w:t>ی</w:t>
      </w:r>
      <w:r w:rsidRPr="00F03C87">
        <w:rPr>
          <w:rFonts w:ascii="IRNazanin" w:hAnsi="IRNazanin" w:cs="B Nazanin" w:hint="eastAsia"/>
          <w:rtl/>
        </w:rPr>
        <w:t>ل</w:t>
      </w:r>
      <w:r w:rsidRPr="00F03C87">
        <w:rPr>
          <w:rFonts w:ascii="IRNazanin" w:hAnsi="IRNazanin" w:cs="B Nazanin"/>
          <w:rtl/>
        </w:rPr>
        <w:t xml:space="preserve"> داده ها از نرم افزار </w:t>
      </w:r>
      <w:r w:rsidRPr="00F03C87">
        <w:rPr>
          <w:rFonts w:ascii="IRNazanin" w:hAnsi="IRNazanin" w:cs="B Nazanin"/>
        </w:rPr>
        <w:t>SPSS</w:t>
      </w:r>
      <w:r w:rsidRPr="00F03C87">
        <w:rPr>
          <w:rFonts w:ascii="IRNazanin" w:hAnsi="IRNazanin" w:cs="B Nazanin"/>
          <w:rtl/>
        </w:rPr>
        <w:t xml:space="preserve">  ورژن2</w:t>
      </w:r>
      <w:r w:rsidR="00646820">
        <w:rPr>
          <w:rFonts w:ascii="IRNazanin" w:hAnsi="IRNazanin" w:cs="B Nazanin" w:hint="cs"/>
          <w:rtl/>
        </w:rPr>
        <w:t>6</w:t>
      </w:r>
      <w:r w:rsidRPr="00F03C87">
        <w:rPr>
          <w:rFonts w:ascii="IRNazanin" w:hAnsi="IRNazanin" w:cs="B Nazanin"/>
          <w:rtl/>
        </w:rPr>
        <w:t xml:space="preserve"> استفاده </w:t>
      </w:r>
      <w:r w:rsidRPr="00F03C87">
        <w:rPr>
          <w:rFonts w:ascii="IRNazanin" w:hAnsi="IRNazanin" w:cs="B Nazanin" w:hint="cs"/>
          <w:rtl/>
        </w:rPr>
        <w:t xml:space="preserve">شد </w:t>
      </w:r>
      <w:r w:rsidRPr="00F03C87">
        <w:rPr>
          <w:rFonts w:ascii="IRNazanin" w:hAnsi="IRNazanin" w:cs="B Nazanin"/>
          <w:rtl/>
        </w:rPr>
        <w:t>در راستا</w:t>
      </w:r>
      <w:r w:rsidRPr="00F03C87">
        <w:rPr>
          <w:rFonts w:ascii="IRNazanin" w:hAnsi="IRNazanin" w:cs="B Nazanin" w:hint="cs"/>
          <w:rtl/>
        </w:rPr>
        <w:t>ی</w:t>
      </w:r>
      <w:r w:rsidRPr="00F03C87">
        <w:rPr>
          <w:rFonts w:ascii="IRNazanin" w:hAnsi="IRNazanin" w:cs="B Nazanin"/>
          <w:rtl/>
        </w:rPr>
        <w:t xml:space="preserve"> تحل</w:t>
      </w:r>
      <w:r w:rsidRPr="00F03C87">
        <w:rPr>
          <w:rFonts w:ascii="IRNazanin" w:hAnsi="IRNazanin" w:cs="B Nazanin" w:hint="cs"/>
          <w:rtl/>
        </w:rPr>
        <w:t>ی</w:t>
      </w:r>
      <w:r w:rsidRPr="00F03C87">
        <w:rPr>
          <w:rFonts w:ascii="IRNazanin" w:hAnsi="IRNazanin" w:cs="B Nazanin" w:hint="eastAsia"/>
          <w:rtl/>
        </w:rPr>
        <w:t>ل</w:t>
      </w:r>
      <w:r w:rsidRPr="00F03C87">
        <w:rPr>
          <w:rFonts w:ascii="IRNazanin" w:hAnsi="IRNazanin" w:cs="B Nazanin"/>
          <w:rtl/>
        </w:rPr>
        <w:t xml:space="preserve"> داده ها از آمار توص</w:t>
      </w:r>
      <w:r w:rsidRPr="00F03C87">
        <w:rPr>
          <w:rFonts w:ascii="IRNazanin" w:hAnsi="IRNazanin" w:cs="B Nazanin" w:hint="cs"/>
          <w:rtl/>
        </w:rPr>
        <w:t>ی</w:t>
      </w:r>
      <w:r w:rsidRPr="00F03C87">
        <w:rPr>
          <w:rFonts w:ascii="IRNazanin" w:hAnsi="IRNazanin" w:cs="B Nazanin" w:hint="eastAsia"/>
          <w:rtl/>
        </w:rPr>
        <w:t>ف</w:t>
      </w:r>
      <w:r w:rsidRPr="00F03C87">
        <w:rPr>
          <w:rFonts w:ascii="IRNazanin" w:hAnsi="IRNazanin" w:cs="B Nazanin" w:hint="cs"/>
          <w:rtl/>
        </w:rPr>
        <w:t>ی</w:t>
      </w:r>
      <w:r w:rsidRPr="00F03C87">
        <w:rPr>
          <w:rFonts w:ascii="IRNazanin" w:hAnsi="IRNazanin" w:cs="B Nazanin"/>
          <w:rtl/>
        </w:rPr>
        <w:t xml:space="preserve"> و استنباط</w:t>
      </w:r>
      <w:r w:rsidRPr="00F03C87">
        <w:rPr>
          <w:rFonts w:ascii="IRNazanin" w:hAnsi="IRNazanin" w:cs="B Nazanin" w:hint="cs"/>
          <w:rtl/>
        </w:rPr>
        <w:t>ی</w:t>
      </w:r>
      <w:r w:rsidRPr="00F03C87">
        <w:rPr>
          <w:rFonts w:ascii="IRNazanin" w:hAnsi="IRNazanin" w:cs="B Nazanin"/>
          <w:rtl/>
        </w:rPr>
        <w:t xml:space="preserve"> استفاده شد، در راستا</w:t>
      </w:r>
      <w:r w:rsidRPr="00F03C87">
        <w:rPr>
          <w:rFonts w:ascii="IRNazanin" w:hAnsi="IRNazanin" w:cs="B Nazanin" w:hint="cs"/>
          <w:rtl/>
        </w:rPr>
        <w:t>ی</w:t>
      </w:r>
      <w:r w:rsidRPr="00F03C87">
        <w:rPr>
          <w:rFonts w:ascii="IRNazanin" w:hAnsi="IRNazanin" w:cs="B Nazanin"/>
          <w:rtl/>
        </w:rPr>
        <w:t xml:space="preserve"> آمار توص</w:t>
      </w:r>
      <w:r w:rsidRPr="00F03C87">
        <w:rPr>
          <w:rFonts w:ascii="IRNazanin" w:hAnsi="IRNazanin" w:cs="B Nazanin" w:hint="cs"/>
          <w:rtl/>
        </w:rPr>
        <w:t>ی</w:t>
      </w:r>
      <w:r w:rsidRPr="00F03C87">
        <w:rPr>
          <w:rFonts w:ascii="IRNazanin" w:hAnsi="IRNazanin" w:cs="B Nazanin" w:hint="eastAsia"/>
          <w:rtl/>
        </w:rPr>
        <w:t>ف</w:t>
      </w:r>
      <w:r w:rsidRPr="00F03C87">
        <w:rPr>
          <w:rFonts w:ascii="IRNazanin" w:hAnsi="IRNazanin" w:cs="B Nazanin" w:hint="cs"/>
          <w:rtl/>
        </w:rPr>
        <w:t>ی</w:t>
      </w:r>
      <w:r w:rsidRPr="00F03C87">
        <w:rPr>
          <w:rFonts w:ascii="IRNazanin" w:hAnsi="IRNazanin" w:cs="B Nazanin"/>
          <w:rtl/>
        </w:rPr>
        <w:t xml:space="preserve"> گزارش فراوان</w:t>
      </w:r>
      <w:r w:rsidRPr="00F03C87">
        <w:rPr>
          <w:rFonts w:ascii="IRNazanin" w:hAnsi="IRNazanin" w:cs="B Nazanin" w:hint="cs"/>
          <w:rtl/>
        </w:rPr>
        <w:t>ی</w:t>
      </w:r>
      <w:r w:rsidRPr="00F03C87">
        <w:rPr>
          <w:rFonts w:ascii="IRNazanin" w:hAnsi="IRNazanin" w:cs="B Nazanin"/>
          <w:rtl/>
        </w:rPr>
        <w:t xml:space="preserve"> ،درصد فراوان</w:t>
      </w:r>
      <w:r w:rsidRPr="00F03C87">
        <w:rPr>
          <w:rFonts w:ascii="IRNazanin" w:hAnsi="IRNazanin" w:cs="B Nazanin" w:hint="cs"/>
          <w:rtl/>
        </w:rPr>
        <w:t>ی</w:t>
      </w:r>
      <w:r w:rsidRPr="00F03C87">
        <w:rPr>
          <w:rFonts w:ascii="IRNazanin" w:hAnsi="IRNazanin" w:cs="B Nazanin" w:hint="eastAsia"/>
          <w:rtl/>
        </w:rPr>
        <w:t>،</w:t>
      </w:r>
      <w:r w:rsidRPr="00F03C87">
        <w:rPr>
          <w:rFonts w:ascii="IRNazanin" w:hAnsi="IRNazanin" w:cs="B Nazanin"/>
          <w:rtl/>
        </w:rPr>
        <w:t xml:space="preserve"> م</w:t>
      </w:r>
      <w:r w:rsidRPr="00F03C87">
        <w:rPr>
          <w:rFonts w:ascii="IRNazanin" w:hAnsi="IRNazanin" w:cs="B Nazanin" w:hint="cs"/>
          <w:rtl/>
        </w:rPr>
        <w:t>ی</w:t>
      </w:r>
      <w:r w:rsidRPr="00F03C87">
        <w:rPr>
          <w:rFonts w:ascii="IRNazanin" w:hAnsi="IRNazanin" w:cs="B Nazanin" w:hint="eastAsia"/>
          <w:rtl/>
        </w:rPr>
        <w:t>انگ</w:t>
      </w:r>
      <w:r w:rsidRPr="00F03C87">
        <w:rPr>
          <w:rFonts w:ascii="IRNazanin" w:hAnsi="IRNazanin" w:cs="B Nazanin" w:hint="cs"/>
          <w:rtl/>
        </w:rPr>
        <w:t>ی</w:t>
      </w:r>
      <w:r w:rsidRPr="00F03C87">
        <w:rPr>
          <w:rFonts w:ascii="IRNazanin" w:hAnsi="IRNazanin" w:cs="B Nazanin" w:hint="eastAsia"/>
          <w:rtl/>
        </w:rPr>
        <w:t>ن</w:t>
      </w:r>
      <w:r w:rsidRPr="00F03C87">
        <w:rPr>
          <w:rFonts w:ascii="IRNazanin" w:hAnsi="IRNazanin" w:cs="B Nazanin"/>
          <w:rtl/>
        </w:rPr>
        <w:t xml:space="preserve"> و</w:t>
      </w:r>
      <w:r w:rsidRPr="00F03C87">
        <w:rPr>
          <w:rFonts w:ascii="IRNazanin" w:hAnsi="IRNazanin" w:cs="B Nazanin" w:hint="cs"/>
          <w:rtl/>
        </w:rPr>
        <w:t xml:space="preserve"> انحراف معیار</w:t>
      </w:r>
      <w:r w:rsidRPr="00F03C87">
        <w:rPr>
          <w:rFonts w:ascii="IRNazanin" w:hAnsi="IRNazanin" w:cs="B Nazanin"/>
          <w:rtl/>
        </w:rPr>
        <w:t xml:space="preserve"> برا</w:t>
      </w:r>
      <w:r w:rsidRPr="00F03C87">
        <w:rPr>
          <w:rFonts w:ascii="IRNazanin" w:hAnsi="IRNazanin" w:cs="B Nazanin" w:hint="cs"/>
          <w:rtl/>
        </w:rPr>
        <w:t>ی</w:t>
      </w:r>
      <w:r w:rsidRPr="00F03C87">
        <w:rPr>
          <w:rFonts w:ascii="IRNazanin" w:hAnsi="IRNazanin" w:cs="B Nazanin"/>
          <w:rtl/>
        </w:rPr>
        <w:t xml:space="preserve"> متغ</w:t>
      </w:r>
      <w:r w:rsidRPr="00F03C87">
        <w:rPr>
          <w:rFonts w:ascii="IRNazanin" w:hAnsi="IRNazanin" w:cs="B Nazanin" w:hint="cs"/>
          <w:rtl/>
        </w:rPr>
        <w:t>ی</w:t>
      </w:r>
      <w:r w:rsidRPr="00F03C87">
        <w:rPr>
          <w:rFonts w:ascii="IRNazanin" w:hAnsi="IRNazanin" w:cs="B Nazanin" w:hint="eastAsia"/>
          <w:rtl/>
        </w:rPr>
        <w:t>ر</w:t>
      </w:r>
      <w:r w:rsidRPr="00F03C87">
        <w:rPr>
          <w:rFonts w:ascii="IRNazanin" w:hAnsi="IRNazanin" w:cs="B Nazanin"/>
          <w:rtl/>
        </w:rPr>
        <w:t xml:space="preserve"> ها</w:t>
      </w:r>
      <w:r w:rsidRPr="00F03C87">
        <w:rPr>
          <w:rFonts w:ascii="IRNazanin" w:hAnsi="IRNazanin" w:cs="B Nazanin" w:hint="cs"/>
          <w:rtl/>
        </w:rPr>
        <w:t>ی</w:t>
      </w:r>
      <w:r w:rsidRPr="00F03C87">
        <w:rPr>
          <w:rFonts w:ascii="IRNazanin" w:hAnsi="IRNazanin" w:cs="B Nazanin"/>
          <w:rtl/>
        </w:rPr>
        <w:t xml:space="preserve"> جمع</w:t>
      </w:r>
      <w:r w:rsidRPr="00F03C87">
        <w:rPr>
          <w:rFonts w:ascii="IRNazanin" w:hAnsi="IRNazanin" w:cs="B Nazanin" w:hint="cs"/>
          <w:rtl/>
        </w:rPr>
        <w:t>ی</w:t>
      </w:r>
      <w:r w:rsidRPr="00F03C87">
        <w:rPr>
          <w:rFonts w:ascii="IRNazanin" w:hAnsi="IRNazanin" w:cs="B Nazanin" w:hint="eastAsia"/>
          <w:rtl/>
        </w:rPr>
        <w:t>ت</w:t>
      </w:r>
      <w:r w:rsidRPr="00F03C87">
        <w:rPr>
          <w:rFonts w:ascii="IRNazanin" w:hAnsi="IRNazanin" w:cs="B Nazanin"/>
          <w:rtl/>
        </w:rPr>
        <w:t xml:space="preserve"> شناخت</w:t>
      </w:r>
      <w:r w:rsidRPr="00F03C87">
        <w:rPr>
          <w:rFonts w:ascii="IRNazanin" w:hAnsi="IRNazanin" w:cs="B Nazanin" w:hint="cs"/>
          <w:rtl/>
        </w:rPr>
        <w:t>ی</w:t>
      </w:r>
      <w:r w:rsidRPr="00F03C87">
        <w:rPr>
          <w:rFonts w:ascii="IRNazanin" w:hAnsi="IRNazanin" w:cs="B Nazanin"/>
          <w:rtl/>
        </w:rPr>
        <w:t xml:space="preserve"> و متغ</w:t>
      </w:r>
      <w:r w:rsidRPr="00F03C87">
        <w:rPr>
          <w:rFonts w:ascii="IRNazanin" w:hAnsi="IRNazanin" w:cs="B Nazanin" w:hint="cs"/>
          <w:rtl/>
        </w:rPr>
        <w:t>ی</w:t>
      </w:r>
      <w:r w:rsidRPr="00F03C87">
        <w:rPr>
          <w:rFonts w:ascii="IRNazanin" w:hAnsi="IRNazanin" w:cs="B Nazanin" w:hint="eastAsia"/>
          <w:rtl/>
        </w:rPr>
        <w:t>ر</w:t>
      </w:r>
      <w:r w:rsidRPr="00F03C87">
        <w:rPr>
          <w:rFonts w:ascii="IRNazanin" w:hAnsi="IRNazanin" w:cs="B Nazanin"/>
          <w:rtl/>
        </w:rPr>
        <w:t xml:space="preserve"> ها</w:t>
      </w:r>
      <w:r w:rsidRPr="00F03C87">
        <w:rPr>
          <w:rFonts w:ascii="IRNazanin" w:hAnsi="IRNazanin" w:cs="B Nazanin" w:hint="cs"/>
          <w:rtl/>
        </w:rPr>
        <w:t>ی</w:t>
      </w:r>
      <w:r w:rsidRPr="00F03C87">
        <w:rPr>
          <w:rFonts w:ascii="IRNazanin" w:hAnsi="IRNazanin" w:cs="B Nazanin"/>
          <w:rtl/>
        </w:rPr>
        <w:t xml:space="preserve"> وابسته </w:t>
      </w:r>
      <w:r w:rsidRPr="00F03C87">
        <w:rPr>
          <w:rFonts w:ascii="IRNazanin" w:hAnsi="IRNazanin" w:cs="B Nazanin" w:hint="cs"/>
          <w:rtl/>
        </w:rPr>
        <w:t>ی</w:t>
      </w:r>
      <w:r w:rsidRPr="00F03C87">
        <w:rPr>
          <w:rFonts w:ascii="IRNazanin" w:hAnsi="IRNazanin" w:cs="B Nazanin"/>
          <w:rtl/>
        </w:rPr>
        <w:t xml:space="preserve"> پژوهش به تفک</w:t>
      </w:r>
      <w:r w:rsidRPr="00F03C87">
        <w:rPr>
          <w:rFonts w:ascii="IRNazanin" w:hAnsi="IRNazanin" w:cs="B Nazanin" w:hint="cs"/>
          <w:rtl/>
        </w:rPr>
        <w:t>ی</w:t>
      </w:r>
      <w:r w:rsidRPr="00F03C87">
        <w:rPr>
          <w:rFonts w:ascii="IRNazanin" w:hAnsi="IRNazanin" w:cs="B Nazanin" w:hint="eastAsia"/>
          <w:rtl/>
        </w:rPr>
        <w:t>ک</w:t>
      </w:r>
      <w:r w:rsidRPr="00F03C87">
        <w:rPr>
          <w:rFonts w:ascii="IRNazanin" w:hAnsi="IRNazanin" w:cs="B Nazanin"/>
          <w:rtl/>
        </w:rPr>
        <w:t xml:space="preserve"> </w:t>
      </w:r>
      <w:r w:rsidRPr="00F03C87">
        <w:rPr>
          <w:rFonts w:ascii="IRNazanin" w:hAnsi="IRNazanin" w:cs="B Nazanin" w:hint="eastAsia"/>
          <w:rtl/>
        </w:rPr>
        <w:t>گروه</w:t>
      </w:r>
      <w:r w:rsidRPr="00F03C87">
        <w:rPr>
          <w:rFonts w:ascii="IRNazanin" w:hAnsi="IRNazanin" w:cs="B Nazanin"/>
          <w:rtl/>
        </w:rPr>
        <w:t xml:space="preserve"> ها</w:t>
      </w:r>
      <w:r w:rsidRPr="00F03C87">
        <w:rPr>
          <w:rFonts w:ascii="IRNazanin" w:hAnsi="IRNazanin" w:cs="B Nazanin" w:hint="cs"/>
          <w:rtl/>
        </w:rPr>
        <w:t>ی</w:t>
      </w:r>
      <w:r w:rsidRPr="00F03C87">
        <w:rPr>
          <w:rFonts w:ascii="IRNazanin" w:hAnsi="IRNazanin" w:cs="B Nazanin"/>
          <w:rtl/>
        </w:rPr>
        <w:t xml:space="preserve"> درمان و کنترل گزارش ارائه شد. و جهت بررس</w:t>
      </w:r>
      <w:r w:rsidRPr="00F03C87">
        <w:rPr>
          <w:rFonts w:ascii="IRNazanin" w:hAnsi="IRNazanin" w:cs="B Nazanin" w:hint="cs"/>
          <w:rtl/>
        </w:rPr>
        <w:t>ی</w:t>
      </w:r>
      <w:r w:rsidRPr="00F03C87">
        <w:rPr>
          <w:rFonts w:ascii="IRNazanin" w:hAnsi="IRNazanin" w:cs="B Nazanin"/>
          <w:rtl/>
        </w:rPr>
        <w:t xml:space="preserve"> تحل</w:t>
      </w:r>
      <w:r w:rsidRPr="00F03C87">
        <w:rPr>
          <w:rFonts w:ascii="IRNazanin" w:hAnsi="IRNazanin" w:cs="B Nazanin" w:hint="cs"/>
          <w:rtl/>
        </w:rPr>
        <w:t>ی</w:t>
      </w:r>
      <w:r w:rsidRPr="00F03C87">
        <w:rPr>
          <w:rFonts w:ascii="IRNazanin" w:hAnsi="IRNazanin" w:cs="B Nazanin" w:hint="eastAsia"/>
          <w:rtl/>
        </w:rPr>
        <w:t>ل</w:t>
      </w:r>
      <w:r w:rsidRPr="00F03C87">
        <w:rPr>
          <w:rFonts w:ascii="IRNazanin" w:hAnsi="IRNazanin" w:cs="B Nazanin"/>
          <w:rtl/>
        </w:rPr>
        <w:t xml:space="preserve"> استنباط</w:t>
      </w:r>
      <w:r w:rsidRPr="00F03C87">
        <w:rPr>
          <w:rFonts w:ascii="IRNazanin" w:hAnsi="IRNazanin" w:cs="B Nazanin" w:hint="cs"/>
          <w:rtl/>
        </w:rPr>
        <w:t>ی</w:t>
      </w:r>
      <w:r w:rsidRPr="00F03C87">
        <w:rPr>
          <w:rFonts w:ascii="IRNazanin" w:hAnsi="IRNazanin" w:cs="B Nazanin"/>
          <w:rtl/>
        </w:rPr>
        <w:t xml:space="preserve"> ضمن بررس</w:t>
      </w:r>
      <w:r w:rsidRPr="00F03C87">
        <w:rPr>
          <w:rFonts w:ascii="IRNazanin" w:hAnsi="IRNazanin" w:cs="B Nazanin" w:hint="cs"/>
          <w:rtl/>
        </w:rPr>
        <w:t>ی</w:t>
      </w:r>
      <w:r w:rsidRPr="00F03C87">
        <w:rPr>
          <w:rFonts w:ascii="IRNazanin" w:hAnsi="IRNazanin" w:cs="B Nazanin"/>
          <w:rtl/>
        </w:rPr>
        <w:t xml:space="preserve"> مفروضه ها</w:t>
      </w:r>
      <w:r w:rsidRPr="00F03C87">
        <w:rPr>
          <w:rFonts w:ascii="IRNazanin" w:hAnsi="IRNazanin" w:cs="B Nazanin" w:hint="cs"/>
          <w:rtl/>
        </w:rPr>
        <w:t>ی</w:t>
      </w:r>
      <w:r w:rsidRPr="00F03C87">
        <w:rPr>
          <w:rFonts w:ascii="IRNazanin" w:hAnsi="IRNazanin" w:cs="B Nazanin"/>
          <w:rtl/>
        </w:rPr>
        <w:t xml:space="preserve"> مربوط به تحل</w:t>
      </w:r>
      <w:r w:rsidRPr="00F03C87">
        <w:rPr>
          <w:rFonts w:ascii="IRNazanin" w:hAnsi="IRNazanin" w:cs="B Nazanin" w:hint="cs"/>
          <w:rtl/>
        </w:rPr>
        <w:t>ی</w:t>
      </w:r>
      <w:r w:rsidRPr="00F03C87">
        <w:rPr>
          <w:rFonts w:ascii="IRNazanin" w:hAnsi="IRNazanin" w:cs="B Nazanin" w:hint="eastAsia"/>
          <w:rtl/>
        </w:rPr>
        <w:t>ل</w:t>
      </w:r>
      <w:r w:rsidRPr="00F03C87">
        <w:rPr>
          <w:rFonts w:ascii="IRNazanin" w:hAnsi="IRNazanin" w:cs="B Nazanin"/>
          <w:rtl/>
        </w:rPr>
        <w:t xml:space="preserve"> کووار</w:t>
      </w:r>
      <w:r w:rsidRPr="00F03C87">
        <w:rPr>
          <w:rFonts w:ascii="IRNazanin" w:hAnsi="IRNazanin" w:cs="B Nazanin" w:hint="cs"/>
          <w:rtl/>
        </w:rPr>
        <w:t>ی</w:t>
      </w:r>
      <w:r w:rsidRPr="00F03C87">
        <w:rPr>
          <w:rFonts w:ascii="IRNazanin" w:hAnsi="IRNazanin" w:cs="B Nazanin" w:hint="eastAsia"/>
          <w:rtl/>
        </w:rPr>
        <w:t>انس</w:t>
      </w:r>
      <w:r w:rsidRPr="00F03C87">
        <w:rPr>
          <w:rFonts w:ascii="IRNazanin" w:hAnsi="IRNazanin" w:cs="B Nazanin"/>
          <w:rtl/>
        </w:rPr>
        <w:t>( نرمال بودن ، مثل همگن</w:t>
      </w:r>
      <w:r w:rsidRPr="00F03C87">
        <w:rPr>
          <w:rFonts w:ascii="IRNazanin" w:hAnsi="IRNazanin" w:cs="B Nazanin" w:hint="cs"/>
          <w:rtl/>
        </w:rPr>
        <w:t>ی</w:t>
      </w:r>
      <w:r w:rsidRPr="00F03C87">
        <w:rPr>
          <w:rFonts w:ascii="IRNazanin" w:hAnsi="IRNazanin" w:cs="B Nazanin"/>
          <w:rtl/>
        </w:rPr>
        <w:t xml:space="preserve"> ش</w:t>
      </w:r>
      <w:r w:rsidRPr="00F03C87">
        <w:rPr>
          <w:rFonts w:ascii="IRNazanin" w:hAnsi="IRNazanin" w:cs="B Nazanin" w:hint="cs"/>
          <w:rtl/>
        </w:rPr>
        <w:t>ی</w:t>
      </w:r>
      <w:r w:rsidRPr="00F03C87">
        <w:rPr>
          <w:rFonts w:ascii="IRNazanin" w:hAnsi="IRNazanin" w:cs="B Nazanin" w:hint="eastAsia"/>
          <w:rtl/>
        </w:rPr>
        <w:t>ب</w:t>
      </w:r>
      <w:r w:rsidRPr="00F03C87">
        <w:rPr>
          <w:rFonts w:ascii="IRNazanin" w:hAnsi="IRNazanin" w:cs="B Nazanin"/>
          <w:rtl/>
        </w:rPr>
        <w:t xml:space="preserve"> خط رگرس</w:t>
      </w:r>
      <w:r w:rsidRPr="00F03C87">
        <w:rPr>
          <w:rFonts w:ascii="IRNazanin" w:hAnsi="IRNazanin" w:cs="B Nazanin" w:hint="cs"/>
          <w:rtl/>
        </w:rPr>
        <w:t>ی</w:t>
      </w:r>
      <w:r w:rsidRPr="00F03C87">
        <w:rPr>
          <w:rFonts w:ascii="IRNazanin" w:hAnsi="IRNazanin" w:cs="B Nazanin" w:hint="eastAsia"/>
          <w:rtl/>
        </w:rPr>
        <w:t>ون،همگن</w:t>
      </w:r>
      <w:r w:rsidRPr="00F03C87">
        <w:rPr>
          <w:rFonts w:ascii="IRNazanin" w:hAnsi="IRNazanin" w:cs="B Nazanin" w:hint="cs"/>
          <w:rtl/>
        </w:rPr>
        <w:t>ی</w:t>
      </w:r>
      <w:r w:rsidRPr="00F03C87">
        <w:rPr>
          <w:rFonts w:ascii="IRNazanin" w:hAnsi="IRNazanin" w:cs="B Nazanin"/>
          <w:rtl/>
        </w:rPr>
        <w:t xml:space="preserve"> وار</w:t>
      </w:r>
      <w:r w:rsidRPr="00F03C87">
        <w:rPr>
          <w:rFonts w:ascii="IRNazanin" w:hAnsi="IRNazanin" w:cs="B Nazanin" w:hint="cs"/>
          <w:rtl/>
        </w:rPr>
        <w:t>ی</w:t>
      </w:r>
      <w:r w:rsidRPr="00F03C87">
        <w:rPr>
          <w:rFonts w:ascii="IRNazanin" w:hAnsi="IRNazanin" w:cs="B Nazanin" w:hint="eastAsia"/>
          <w:rtl/>
        </w:rPr>
        <w:t>انس</w:t>
      </w:r>
      <w:r w:rsidRPr="00F03C87">
        <w:rPr>
          <w:rFonts w:ascii="IRNazanin" w:hAnsi="IRNazanin" w:cs="B Nazanin"/>
          <w:rtl/>
        </w:rPr>
        <w:t xml:space="preserve"> ها ،</w:t>
      </w:r>
      <w:r w:rsidRPr="00F03C87">
        <w:rPr>
          <w:rFonts w:ascii="IRNazanin" w:hAnsi="IRNazanin" w:cs="B Nazanin" w:hint="cs"/>
          <w:rtl/>
        </w:rPr>
        <w:t xml:space="preserve"> شاخص ام باکس ،</w:t>
      </w:r>
      <w:r w:rsidRPr="00F03C87">
        <w:rPr>
          <w:rFonts w:ascii="IRNazanin" w:hAnsi="IRNazanin" w:cs="B Nazanin"/>
          <w:rtl/>
        </w:rPr>
        <w:t>وجود رابطه خط</w:t>
      </w:r>
      <w:r w:rsidRPr="00F03C87">
        <w:rPr>
          <w:rFonts w:ascii="IRNazanin" w:hAnsi="IRNazanin" w:cs="B Nazanin" w:hint="cs"/>
          <w:rtl/>
        </w:rPr>
        <w:t>ی</w:t>
      </w:r>
      <w:r w:rsidRPr="00F03C87">
        <w:rPr>
          <w:rFonts w:ascii="IRNazanin" w:hAnsi="IRNazanin" w:cs="B Nazanin"/>
          <w:rtl/>
        </w:rPr>
        <w:t xml:space="preserve"> ب</w:t>
      </w:r>
      <w:r w:rsidRPr="00F03C87">
        <w:rPr>
          <w:rFonts w:ascii="IRNazanin" w:hAnsi="IRNazanin" w:cs="B Nazanin" w:hint="cs"/>
          <w:rtl/>
        </w:rPr>
        <w:t>ی</w:t>
      </w:r>
      <w:r w:rsidRPr="00F03C87">
        <w:rPr>
          <w:rFonts w:ascii="IRNazanin" w:hAnsi="IRNazanin" w:cs="B Nazanin" w:hint="eastAsia"/>
          <w:rtl/>
        </w:rPr>
        <w:t>ن</w:t>
      </w:r>
      <w:r w:rsidRPr="00F03C87">
        <w:rPr>
          <w:rFonts w:ascii="IRNazanin" w:hAnsi="IRNazanin" w:cs="B Nazanin"/>
          <w:rtl/>
        </w:rPr>
        <w:t xml:space="preserve"> متغ</w:t>
      </w:r>
      <w:r w:rsidRPr="00F03C87">
        <w:rPr>
          <w:rFonts w:ascii="IRNazanin" w:hAnsi="IRNazanin" w:cs="B Nazanin" w:hint="cs"/>
          <w:rtl/>
        </w:rPr>
        <w:t>ی</w:t>
      </w:r>
      <w:r w:rsidRPr="00F03C87">
        <w:rPr>
          <w:rFonts w:ascii="IRNazanin" w:hAnsi="IRNazanin" w:cs="B Nazanin" w:hint="eastAsia"/>
          <w:rtl/>
        </w:rPr>
        <w:t>ر</w:t>
      </w:r>
      <w:r w:rsidRPr="00F03C87">
        <w:rPr>
          <w:rFonts w:ascii="IRNazanin" w:hAnsi="IRNazanin" w:cs="B Nazanin"/>
          <w:rtl/>
        </w:rPr>
        <w:t xml:space="preserve"> کور</w:t>
      </w:r>
      <w:r w:rsidRPr="00F03C87">
        <w:rPr>
          <w:rFonts w:ascii="IRNazanin" w:hAnsi="IRNazanin" w:cs="B Nazanin" w:hint="cs"/>
          <w:rtl/>
        </w:rPr>
        <w:t>ی</w:t>
      </w:r>
      <w:r w:rsidRPr="00F03C87">
        <w:rPr>
          <w:rFonts w:ascii="IRNazanin" w:hAnsi="IRNazanin" w:cs="B Nazanin" w:hint="eastAsia"/>
          <w:rtl/>
        </w:rPr>
        <w:t>ت</w:t>
      </w:r>
      <w:r w:rsidRPr="00F03C87">
        <w:rPr>
          <w:rFonts w:ascii="IRNazanin" w:hAnsi="IRNazanin" w:cs="B Nazanin"/>
          <w:rtl/>
        </w:rPr>
        <w:t xml:space="preserve"> و متغ</w:t>
      </w:r>
      <w:r w:rsidRPr="00F03C87">
        <w:rPr>
          <w:rFonts w:ascii="IRNazanin" w:hAnsi="IRNazanin" w:cs="B Nazanin" w:hint="cs"/>
          <w:rtl/>
        </w:rPr>
        <w:t>ی</w:t>
      </w:r>
      <w:r w:rsidRPr="00F03C87">
        <w:rPr>
          <w:rFonts w:ascii="IRNazanin" w:hAnsi="IRNazanin" w:cs="B Nazanin" w:hint="eastAsia"/>
          <w:rtl/>
        </w:rPr>
        <w:t>ر</w:t>
      </w:r>
      <w:r w:rsidRPr="00F03C87">
        <w:rPr>
          <w:rFonts w:ascii="IRNazanin" w:hAnsi="IRNazanin" w:cs="B Nazanin"/>
          <w:rtl/>
        </w:rPr>
        <w:t xml:space="preserve"> وابسته) از تحل</w:t>
      </w:r>
      <w:r w:rsidRPr="00F03C87">
        <w:rPr>
          <w:rFonts w:ascii="IRNazanin" w:hAnsi="IRNazanin" w:cs="B Nazanin" w:hint="cs"/>
          <w:rtl/>
        </w:rPr>
        <w:t>ی</w:t>
      </w:r>
      <w:r w:rsidRPr="00F03C87">
        <w:rPr>
          <w:rFonts w:ascii="IRNazanin" w:hAnsi="IRNazanin" w:cs="B Nazanin" w:hint="eastAsia"/>
          <w:rtl/>
        </w:rPr>
        <w:t>ل</w:t>
      </w:r>
      <w:r w:rsidRPr="00F03C87">
        <w:rPr>
          <w:rFonts w:ascii="IRNazanin" w:hAnsi="IRNazanin" w:cs="B Nazanin"/>
          <w:rtl/>
        </w:rPr>
        <w:t xml:space="preserve"> کووار</w:t>
      </w:r>
      <w:r w:rsidRPr="00F03C87">
        <w:rPr>
          <w:rFonts w:ascii="IRNazanin" w:hAnsi="IRNazanin" w:cs="B Nazanin" w:hint="cs"/>
          <w:rtl/>
        </w:rPr>
        <w:t>ی</w:t>
      </w:r>
      <w:r w:rsidRPr="00F03C87">
        <w:rPr>
          <w:rFonts w:ascii="IRNazanin" w:hAnsi="IRNazanin" w:cs="B Nazanin" w:hint="eastAsia"/>
          <w:rtl/>
        </w:rPr>
        <w:t>انس</w:t>
      </w:r>
      <w:r w:rsidRPr="00F03C87">
        <w:rPr>
          <w:rFonts w:ascii="IRNazanin" w:hAnsi="IRNazanin" w:cs="B Nazanin"/>
          <w:rtl/>
        </w:rPr>
        <w:t xml:space="preserve"> تک متغ</w:t>
      </w:r>
      <w:r w:rsidRPr="00F03C87">
        <w:rPr>
          <w:rFonts w:ascii="IRNazanin" w:hAnsi="IRNazanin" w:cs="B Nazanin" w:hint="cs"/>
          <w:rtl/>
        </w:rPr>
        <w:t>ی</w:t>
      </w:r>
      <w:r w:rsidRPr="00F03C87">
        <w:rPr>
          <w:rFonts w:ascii="IRNazanin" w:hAnsi="IRNazanin" w:cs="B Nazanin" w:hint="eastAsia"/>
          <w:rtl/>
        </w:rPr>
        <w:t>ره</w:t>
      </w:r>
      <w:r w:rsidRPr="00F03C87">
        <w:rPr>
          <w:rFonts w:ascii="IRNazanin" w:hAnsi="IRNazanin" w:cs="B Nazanin"/>
          <w:rtl/>
        </w:rPr>
        <w:t xml:space="preserve"> و چند متغ</w:t>
      </w:r>
      <w:r w:rsidRPr="00F03C87">
        <w:rPr>
          <w:rFonts w:ascii="IRNazanin" w:hAnsi="IRNazanin" w:cs="B Nazanin" w:hint="cs"/>
          <w:rtl/>
        </w:rPr>
        <w:t>ی</w:t>
      </w:r>
      <w:r w:rsidRPr="00F03C87">
        <w:rPr>
          <w:rFonts w:ascii="IRNazanin" w:hAnsi="IRNazanin" w:cs="B Nazanin" w:hint="eastAsia"/>
          <w:rtl/>
        </w:rPr>
        <w:t>ره</w:t>
      </w:r>
      <w:r w:rsidRPr="00F03C87">
        <w:rPr>
          <w:rFonts w:ascii="IRNazanin" w:hAnsi="IRNazanin" w:cs="B Nazanin"/>
          <w:rtl/>
        </w:rPr>
        <w:t xml:space="preserve"> استفاده</w:t>
      </w:r>
      <w:r w:rsidRPr="00F03C87">
        <w:rPr>
          <w:rFonts w:ascii="IRNazanin" w:hAnsi="IRNazanin" w:cs="B Nazanin" w:hint="cs"/>
          <w:rtl/>
        </w:rPr>
        <w:t xml:space="preserve"> </w:t>
      </w:r>
      <w:r w:rsidRPr="00F03C87">
        <w:rPr>
          <w:rFonts w:ascii="IRNazanin" w:hAnsi="IRNazanin" w:cs="B Nazanin"/>
          <w:rtl/>
        </w:rPr>
        <w:t>شد که تحل</w:t>
      </w:r>
      <w:r w:rsidRPr="00F03C87">
        <w:rPr>
          <w:rFonts w:ascii="IRNazanin" w:hAnsi="IRNazanin" w:cs="B Nazanin" w:hint="cs"/>
          <w:rtl/>
        </w:rPr>
        <w:t>ی</w:t>
      </w:r>
      <w:r w:rsidRPr="00F03C87">
        <w:rPr>
          <w:rFonts w:ascii="IRNazanin" w:hAnsi="IRNazanin" w:cs="B Nazanin" w:hint="eastAsia"/>
          <w:rtl/>
        </w:rPr>
        <w:t>ل</w:t>
      </w:r>
      <w:r w:rsidRPr="00F03C87">
        <w:rPr>
          <w:rFonts w:ascii="IRNazanin" w:hAnsi="IRNazanin" w:cs="B Nazanin"/>
          <w:rtl/>
        </w:rPr>
        <w:t xml:space="preserve"> کووار</w:t>
      </w:r>
      <w:r w:rsidRPr="00F03C87">
        <w:rPr>
          <w:rFonts w:ascii="IRNazanin" w:hAnsi="IRNazanin" w:cs="B Nazanin" w:hint="cs"/>
          <w:rtl/>
        </w:rPr>
        <w:t>ی</w:t>
      </w:r>
      <w:r w:rsidRPr="00F03C87">
        <w:rPr>
          <w:rFonts w:ascii="IRNazanin" w:hAnsi="IRNazanin" w:cs="B Nazanin" w:hint="eastAsia"/>
          <w:rtl/>
        </w:rPr>
        <w:t>انس</w:t>
      </w:r>
      <w:r w:rsidRPr="00F03C87">
        <w:rPr>
          <w:rFonts w:ascii="IRNazanin" w:hAnsi="IRNazanin" w:cs="B Nazanin"/>
          <w:rtl/>
        </w:rPr>
        <w:t xml:space="preserve"> چند متغ</w:t>
      </w:r>
      <w:r w:rsidRPr="00F03C87">
        <w:rPr>
          <w:rFonts w:ascii="IRNazanin" w:hAnsi="IRNazanin" w:cs="B Nazanin" w:hint="cs"/>
          <w:rtl/>
        </w:rPr>
        <w:t>ی</w:t>
      </w:r>
      <w:r w:rsidRPr="00F03C87">
        <w:rPr>
          <w:rFonts w:ascii="IRNazanin" w:hAnsi="IRNazanin" w:cs="B Nazanin" w:hint="eastAsia"/>
          <w:rtl/>
        </w:rPr>
        <w:t>ره</w:t>
      </w:r>
      <w:r w:rsidRPr="00F03C87">
        <w:rPr>
          <w:rFonts w:ascii="IRNazanin" w:hAnsi="IRNazanin" w:cs="B Nazanin"/>
          <w:rtl/>
        </w:rPr>
        <w:t xml:space="preserve"> در راستا</w:t>
      </w:r>
      <w:r w:rsidRPr="00F03C87">
        <w:rPr>
          <w:rFonts w:ascii="IRNazanin" w:hAnsi="IRNazanin" w:cs="B Nazanin" w:hint="cs"/>
          <w:rtl/>
        </w:rPr>
        <w:t>ی</w:t>
      </w:r>
      <w:r w:rsidRPr="00F03C87">
        <w:rPr>
          <w:rFonts w:ascii="IRNazanin" w:hAnsi="IRNazanin" w:cs="B Nazanin"/>
          <w:rtl/>
        </w:rPr>
        <w:t xml:space="preserve"> ارز</w:t>
      </w:r>
      <w:r w:rsidRPr="00F03C87">
        <w:rPr>
          <w:rFonts w:ascii="IRNazanin" w:hAnsi="IRNazanin" w:cs="B Nazanin" w:hint="cs"/>
          <w:rtl/>
        </w:rPr>
        <w:t>ی</w:t>
      </w:r>
      <w:r w:rsidRPr="00F03C87">
        <w:rPr>
          <w:rFonts w:ascii="IRNazanin" w:hAnsi="IRNazanin" w:cs="B Nazanin" w:hint="eastAsia"/>
          <w:rtl/>
        </w:rPr>
        <w:t>اب</w:t>
      </w:r>
      <w:r w:rsidRPr="00F03C87">
        <w:rPr>
          <w:rFonts w:ascii="IRNazanin" w:hAnsi="IRNazanin" w:cs="B Nazanin" w:hint="cs"/>
          <w:rtl/>
        </w:rPr>
        <w:t>ی</w:t>
      </w:r>
      <w:r w:rsidRPr="00F03C87">
        <w:rPr>
          <w:rFonts w:ascii="IRNazanin" w:hAnsi="IRNazanin" w:cs="B Nazanin"/>
          <w:rtl/>
        </w:rPr>
        <w:t xml:space="preserve"> فرض</w:t>
      </w:r>
      <w:r w:rsidRPr="00F03C87">
        <w:rPr>
          <w:rFonts w:ascii="IRNazanin" w:hAnsi="IRNazanin" w:cs="B Nazanin" w:hint="cs"/>
          <w:rtl/>
        </w:rPr>
        <w:t>ی</w:t>
      </w:r>
      <w:r w:rsidRPr="00F03C87">
        <w:rPr>
          <w:rFonts w:ascii="IRNazanin" w:hAnsi="IRNazanin" w:cs="B Nazanin" w:hint="eastAsia"/>
          <w:rtl/>
        </w:rPr>
        <w:t>ه</w:t>
      </w:r>
      <w:r w:rsidRPr="00F03C87">
        <w:rPr>
          <w:rFonts w:ascii="IRNazanin" w:hAnsi="IRNazanin" w:cs="B Nazanin"/>
          <w:rtl/>
        </w:rPr>
        <w:t xml:space="preserve"> اصل</w:t>
      </w:r>
      <w:r w:rsidRPr="00F03C87">
        <w:rPr>
          <w:rFonts w:ascii="IRNazanin" w:hAnsi="IRNazanin" w:cs="B Nazanin" w:hint="cs"/>
          <w:rtl/>
        </w:rPr>
        <w:t>ی</w:t>
      </w:r>
      <w:r w:rsidRPr="00F03C87">
        <w:rPr>
          <w:rFonts w:ascii="IRNazanin" w:hAnsi="IRNazanin" w:cs="B Nazanin"/>
          <w:rtl/>
        </w:rPr>
        <w:t xml:space="preserve"> تحق</w:t>
      </w:r>
      <w:r w:rsidRPr="00F03C87">
        <w:rPr>
          <w:rFonts w:ascii="IRNazanin" w:hAnsi="IRNazanin" w:cs="B Nazanin" w:hint="cs"/>
          <w:rtl/>
        </w:rPr>
        <w:t>ی</w:t>
      </w:r>
      <w:r w:rsidRPr="00F03C87">
        <w:rPr>
          <w:rFonts w:ascii="IRNazanin" w:hAnsi="IRNazanin" w:cs="B Nazanin" w:hint="eastAsia"/>
          <w:rtl/>
        </w:rPr>
        <w:t>ق</w:t>
      </w:r>
      <w:r w:rsidRPr="00F03C87">
        <w:rPr>
          <w:rFonts w:ascii="IRNazanin" w:hAnsi="IRNazanin" w:cs="B Nazanin"/>
          <w:rtl/>
        </w:rPr>
        <w:t xml:space="preserve"> وتک متغ</w:t>
      </w:r>
      <w:r w:rsidRPr="00F03C87">
        <w:rPr>
          <w:rFonts w:ascii="IRNazanin" w:hAnsi="IRNazanin" w:cs="B Nazanin" w:hint="cs"/>
          <w:rtl/>
        </w:rPr>
        <w:t>ی</w:t>
      </w:r>
      <w:r w:rsidRPr="00F03C87">
        <w:rPr>
          <w:rFonts w:ascii="IRNazanin" w:hAnsi="IRNazanin" w:cs="B Nazanin" w:hint="eastAsia"/>
          <w:rtl/>
        </w:rPr>
        <w:t>ره</w:t>
      </w:r>
      <w:r w:rsidRPr="00F03C87">
        <w:rPr>
          <w:rFonts w:ascii="IRNazanin" w:hAnsi="IRNazanin" w:cs="B Nazanin"/>
          <w:rtl/>
        </w:rPr>
        <w:t xml:space="preserve"> برا</w:t>
      </w:r>
      <w:r w:rsidRPr="00F03C87">
        <w:rPr>
          <w:rFonts w:ascii="IRNazanin" w:hAnsi="IRNazanin" w:cs="B Nazanin" w:hint="cs"/>
          <w:rtl/>
        </w:rPr>
        <w:t>ی</w:t>
      </w:r>
      <w:r w:rsidRPr="00F03C87">
        <w:rPr>
          <w:rFonts w:ascii="IRNazanin" w:hAnsi="IRNazanin" w:cs="B Nazanin"/>
          <w:rtl/>
        </w:rPr>
        <w:t xml:space="preserve"> فرض</w:t>
      </w:r>
      <w:r w:rsidRPr="00F03C87">
        <w:rPr>
          <w:rFonts w:ascii="IRNazanin" w:hAnsi="IRNazanin" w:cs="B Nazanin" w:hint="cs"/>
          <w:rtl/>
        </w:rPr>
        <w:t>ی</w:t>
      </w:r>
      <w:r w:rsidRPr="00F03C87">
        <w:rPr>
          <w:rFonts w:ascii="IRNazanin" w:hAnsi="IRNazanin" w:cs="B Nazanin" w:hint="eastAsia"/>
          <w:rtl/>
        </w:rPr>
        <w:t>ه</w:t>
      </w:r>
      <w:r w:rsidRPr="00F03C87">
        <w:rPr>
          <w:rFonts w:ascii="IRNazanin" w:hAnsi="IRNazanin" w:cs="B Nazanin"/>
          <w:rtl/>
        </w:rPr>
        <w:t xml:space="preserve"> ها</w:t>
      </w:r>
      <w:r w:rsidRPr="00F03C87">
        <w:rPr>
          <w:rFonts w:ascii="IRNazanin" w:hAnsi="IRNazanin" w:cs="B Nazanin" w:hint="cs"/>
          <w:rtl/>
        </w:rPr>
        <w:t>ی</w:t>
      </w:r>
      <w:r w:rsidRPr="00F03C87">
        <w:rPr>
          <w:rFonts w:ascii="IRNazanin" w:hAnsi="IRNazanin" w:cs="B Nazanin"/>
          <w:rtl/>
        </w:rPr>
        <w:t xml:space="preserve"> فرع</w:t>
      </w:r>
      <w:r w:rsidRPr="00F03C87">
        <w:rPr>
          <w:rFonts w:ascii="IRNazanin" w:hAnsi="IRNazanin" w:cs="B Nazanin" w:hint="cs"/>
          <w:rtl/>
        </w:rPr>
        <w:t>ی</w:t>
      </w:r>
      <w:r w:rsidRPr="00F03C87">
        <w:rPr>
          <w:rFonts w:ascii="IRNazanin" w:hAnsi="IRNazanin" w:cs="B Nazanin"/>
          <w:rtl/>
        </w:rPr>
        <w:t xml:space="preserve"> استفاده شد.</w:t>
      </w:r>
      <w:bookmarkEnd w:id="0"/>
    </w:p>
    <w:p w14:paraId="231B6EC3" w14:textId="41F7874D" w:rsidR="00494D9E" w:rsidRPr="00F03C87" w:rsidRDefault="00494D9E" w:rsidP="00646820">
      <w:pPr>
        <w:spacing w:after="0" w:line="276" w:lineRule="auto"/>
        <w:jc w:val="both"/>
        <w:rPr>
          <w:rFonts w:ascii="IRNazanin" w:hAnsi="IRNazanin" w:cs="B Nazanin"/>
          <w:b/>
          <w:bCs/>
          <w:rtl/>
        </w:rPr>
      </w:pPr>
    </w:p>
    <w:p w14:paraId="2CAA9B60" w14:textId="55D68E3C" w:rsidR="00737204" w:rsidRPr="00F03C87" w:rsidRDefault="0015030C" w:rsidP="00F03C87">
      <w:pPr>
        <w:spacing w:after="0" w:line="276" w:lineRule="auto"/>
        <w:rPr>
          <w:rFonts w:ascii="IRNazanin" w:hAnsi="IRNazanin" w:cs="B Nazanin"/>
          <w:b/>
          <w:bCs/>
          <w:rtl/>
        </w:rPr>
      </w:pPr>
      <w:r w:rsidRPr="00F03C87">
        <w:rPr>
          <w:rFonts w:ascii="IRNazanin" w:hAnsi="IRNazanin" w:cs="B Nazanin" w:hint="cs"/>
          <w:b/>
          <w:bCs/>
          <w:rtl/>
        </w:rPr>
        <w:lastRenderedPageBreak/>
        <w:t>یافته ها</w:t>
      </w:r>
    </w:p>
    <w:p w14:paraId="08951EB0" w14:textId="7EA1C249" w:rsidR="0015030C" w:rsidRPr="00F03C87" w:rsidRDefault="0015030C" w:rsidP="00F03C87">
      <w:pPr>
        <w:spacing w:after="0" w:line="276" w:lineRule="auto"/>
        <w:jc w:val="both"/>
        <w:rPr>
          <w:rFonts w:ascii="IRNazanin" w:hAnsi="IRNazanin" w:cs="B Nazanin"/>
          <w:rtl/>
        </w:rPr>
      </w:pPr>
      <w:r w:rsidRPr="00F03C87">
        <w:rPr>
          <w:rFonts w:ascii="IRNazanin" w:hAnsi="IRNazanin" w:cs="B Nazanin" w:hint="eastAsia"/>
          <w:rtl/>
        </w:rPr>
        <w:t>در</w:t>
      </w:r>
      <w:r w:rsidRPr="00F03C87">
        <w:rPr>
          <w:rFonts w:ascii="IRNazanin" w:hAnsi="IRNazanin" w:cs="B Nazanin"/>
          <w:rtl/>
        </w:rPr>
        <w:t xml:space="preserve"> ا</w:t>
      </w:r>
      <w:r w:rsidRPr="00F03C87">
        <w:rPr>
          <w:rFonts w:ascii="IRNazanin" w:hAnsi="IRNazanin" w:cs="B Nazanin" w:hint="cs"/>
          <w:rtl/>
        </w:rPr>
        <w:t>ی</w:t>
      </w:r>
      <w:r w:rsidRPr="00F03C87">
        <w:rPr>
          <w:rFonts w:ascii="IRNazanin" w:hAnsi="IRNazanin" w:cs="B Nazanin" w:hint="eastAsia"/>
          <w:rtl/>
        </w:rPr>
        <w:t>ن</w:t>
      </w:r>
      <w:r w:rsidRPr="00F03C87">
        <w:rPr>
          <w:rFonts w:ascii="IRNazanin" w:hAnsi="IRNazanin" w:cs="B Nazanin"/>
          <w:rtl/>
        </w:rPr>
        <w:t xml:space="preserve"> پژوهش، 30 پرستار به‌صورت تصادف</w:t>
      </w:r>
      <w:r w:rsidRPr="00F03C87">
        <w:rPr>
          <w:rFonts w:ascii="IRNazanin" w:hAnsi="IRNazanin" w:cs="B Nazanin" w:hint="cs"/>
          <w:rtl/>
        </w:rPr>
        <w:t>ی</w:t>
      </w:r>
      <w:r w:rsidRPr="00F03C87">
        <w:rPr>
          <w:rFonts w:ascii="IRNazanin" w:hAnsi="IRNazanin" w:cs="B Nazanin"/>
          <w:rtl/>
        </w:rPr>
        <w:t xml:space="preserve"> در دو گروه آزما</w:t>
      </w:r>
      <w:r w:rsidRPr="00F03C87">
        <w:rPr>
          <w:rFonts w:ascii="IRNazanin" w:hAnsi="IRNazanin" w:cs="B Nazanin" w:hint="cs"/>
          <w:rtl/>
        </w:rPr>
        <w:t>ی</w:t>
      </w:r>
      <w:r w:rsidRPr="00F03C87">
        <w:rPr>
          <w:rFonts w:ascii="IRNazanin" w:hAnsi="IRNazanin" w:cs="B Nazanin" w:hint="eastAsia"/>
          <w:rtl/>
        </w:rPr>
        <w:t>ش</w:t>
      </w:r>
      <w:r w:rsidRPr="00F03C87">
        <w:rPr>
          <w:rFonts w:ascii="IRNazanin" w:hAnsi="IRNazanin" w:cs="B Nazanin"/>
          <w:rtl/>
        </w:rPr>
        <w:t xml:space="preserve"> (15 نفر) و کنترل (15 نفر) قرار گرفتند. م</w:t>
      </w:r>
      <w:r w:rsidRPr="00F03C87">
        <w:rPr>
          <w:rFonts w:ascii="IRNazanin" w:hAnsi="IRNazanin" w:cs="B Nazanin" w:hint="cs"/>
          <w:rtl/>
        </w:rPr>
        <w:t>ی</w:t>
      </w:r>
      <w:r w:rsidRPr="00F03C87">
        <w:rPr>
          <w:rFonts w:ascii="IRNazanin" w:hAnsi="IRNazanin" w:cs="B Nazanin" w:hint="eastAsia"/>
          <w:rtl/>
        </w:rPr>
        <w:t>انگ</w:t>
      </w:r>
      <w:r w:rsidRPr="00F03C87">
        <w:rPr>
          <w:rFonts w:ascii="IRNazanin" w:hAnsi="IRNazanin" w:cs="B Nazanin" w:hint="cs"/>
          <w:rtl/>
        </w:rPr>
        <w:t>ی</w:t>
      </w:r>
      <w:r w:rsidRPr="00F03C87">
        <w:rPr>
          <w:rFonts w:ascii="IRNazanin" w:hAnsi="IRNazanin" w:cs="B Nazanin" w:hint="eastAsia"/>
          <w:rtl/>
        </w:rPr>
        <w:t>ن</w:t>
      </w:r>
      <w:r w:rsidRPr="00F03C87">
        <w:rPr>
          <w:rFonts w:ascii="IRNazanin" w:hAnsi="IRNazanin" w:cs="B Nazanin"/>
          <w:rtl/>
        </w:rPr>
        <w:t xml:space="preserve"> سن</w:t>
      </w:r>
      <w:r w:rsidRPr="00F03C87">
        <w:rPr>
          <w:rFonts w:ascii="IRNazanin" w:hAnsi="IRNazanin" w:cs="B Nazanin" w:hint="cs"/>
          <w:rtl/>
        </w:rPr>
        <w:t>ی</w:t>
      </w:r>
      <w:r w:rsidRPr="00F03C87">
        <w:rPr>
          <w:rFonts w:ascii="IRNazanin" w:hAnsi="IRNazanin" w:cs="B Nazanin"/>
          <w:rtl/>
        </w:rPr>
        <w:t xml:space="preserve"> شرکت‌کنندگان در گروه آزما</w:t>
      </w:r>
      <w:r w:rsidRPr="00F03C87">
        <w:rPr>
          <w:rFonts w:ascii="IRNazanin" w:hAnsi="IRNazanin" w:cs="B Nazanin" w:hint="cs"/>
          <w:rtl/>
        </w:rPr>
        <w:t>ی</w:t>
      </w:r>
      <w:r w:rsidRPr="00F03C87">
        <w:rPr>
          <w:rFonts w:ascii="IRNazanin" w:hAnsi="IRNazanin" w:cs="B Nazanin" w:hint="eastAsia"/>
          <w:rtl/>
        </w:rPr>
        <w:t>ش</w:t>
      </w:r>
      <w:r w:rsidRPr="00F03C87">
        <w:rPr>
          <w:rFonts w:ascii="IRNazanin" w:hAnsi="IRNazanin" w:cs="B Nazanin"/>
          <w:rtl/>
        </w:rPr>
        <w:t xml:space="preserve"> ۶۶/۳۲ سال (انحراف مع</w:t>
      </w:r>
      <w:r w:rsidRPr="00F03C87">
        <w:rPr>
          <w:rFonts w:ascii="IRNazanin" w:hAnsi="IRNazanin" w:cs="B Nazanin" w:hint="cs"/>
          <w:rtl/>
        </w:rPr>
        <w:t>ی</w:t>
      </w:r>
      <w:r w:rsidRPr="00F03C87">
        <w:rPr>
          <w:rFonts w:ascii="IRNazanin" w:hAnsi="IRNazanin" w:cs="B Nazanin" w:hint="eastAsia"/>
          <w:rtl/>
        </w:rPr>
        <w:t>ار</w:t>
      </w:r>
      <w:r w:rsidRPr="00F03C87">
        <w:rPr>
          <w:rFonts w:ascii="IRNazanin" w:hAnsi="IRNazanin" w:cs="B Nazanin"/>
          <w:rtl/>
        </w:rPr>
        <w:t xml:space="preserve"> = ۱۹/۵) و در گروه کنترل ۱۳/۳۲ سال (انحراف مع</w:t>
      </w:r>
      <w:r w:rsidRPr="00F03C87">
        <w:rPr>
          <w:rFonts w:ascii="IRNazanin" w:hAnsi="IRNazanin" w:cs="B Nazanin" w:hint="cs"/>
          <w:rtl/>
        </w:rPr>
        <w:t>ی</w:t>
      </w:r>
      <w:r w:rsidRPr="00F03C87">
        <w:rPr>
          <w:rFonts w:ascii="IRNazanin" w:hAnsi="IRNazanin" w:cs="B Nazanin" w:hint="eastAsia"/>
          <w:rtl/>
        </w:rPr>
        <w:t>ار</w:t>
      </w:r>
      <w:r w:rsidRPr="00F03C87">
        <w:rPr>
          <w:rFonts w:ascii="IRNazanin" w:hAnsi="IRNazanin" w:cs="B Nazanin"/>
          <w:rtl/>
        </w:rPr>
        <w:t xml:space="preserve"> = ۹۵/۵) بود که تفاوت معنادار</w:t>
      </w:r>
      <w:r w:rsidRPr="00F03C87">
        <w:rPr>
          <w:rFonts w:ascii="IRNazanin" w:hAnsi="IRNazanin" w:cs="B Nazanin" w:hint="cs"/>
          <w:rtl/>
        </w:rPr>
        <w:t>ی</w:t>
      </w:r>
      <w:r w:rsidRPr="00F03C87">
        <w:rPr>
          <w:rFonts w:ascii="IRNazanin" w:hAnsi="IRNazanin" w:cs="B Nazanin"/>
          <w:rtl/>
        </w:rPr>
        <w:t xml:space="preserve"> از نظر آمار</w:t>
      </w:r>
      <w:r w:rsidRPr="00F03C87">
        <w:rPr>
          <w:rFonts w:ascii="IRNazanin" w:hAnsi="IRNazanin" w:cs="B Nazanin" w:hint="cs"/>
          <w:rtl/>
        </w:rPr>
        <w:t>ی</w:t>
      </w:r>
      <w:r w:rsidRPr="00F03C87">
        <w:rPr>
          <w:rFonts w:ascii="IRNazanin" w:hAnsi="IRNazanin" w:cs="B Nazanin"/>
          <w:rtl/>
        </w:rPr>
        <w:t xml:space="preserve"> نداشت (</w:t>
      </w:r>
      <w:r w:rsidRPr="00F03C87">
        <w:rPr>
          <w:rFonts w:ascii="IRNazanin" w:hAnsi="IRNazanin" w:cs="B Nazanin"/>
        </w:rPr>
        <w:t>p = 0.796</w:t>
      </w:r>
      <w:r w:rsidRPr="00F03C87">
        <w:rPr>
          <w:rFonts w:ascii="IRNazanin" w:hAnsi="IRNazanin" w:cs="B Nazanin"/>
          <w:rtl/>
        </w:rPr>
        <w:t>). از نظر جنس</w:t>
      </w:r>
      <w:r w:rsidRPr="00F03C87">
        <w:rPr>
          <w:rFonts w:ascii="IRNazanin" w:hAnsi="IRNazanin" w:cs="B Nazanin" w:hint="cs"/>
          <w:rtl/>
        </w:rPr>
        <w:t>ی</w:t>
      </w:r>
      <w:r w:rsidRPr="00F03C87">
        <w:rPr>
          <w:rFonts w:ascii="IRNazanin" w:hAnsi="IRNazanin" w:cs="B Nazanin" w:hint="eastAsia"/>
          <w:rtl/>
        </w:rPr>
        <w:t>ت،</w:t>
      </w:r>
      <w:r w:rsidRPr="00F03C87">
        <w:rPr>
          <w:rFonts w:ascii="IRNazanin" w:hAnsi="IRNazanin" w:cs="B Nazanin"/>
          <w:rtl/>
        </w:rPr>
        <w:t xml:space="preserve"> ۶۰</w:t>
      </w:r>
      <w:r w:rsidRPr="00F03C87">
        <w:rPr>
          <w:rFonts w:ascii="Arial" w:hAnsi="Arial" w:cs="Arial" w:hint="cs"/>
          <w:rtl/>
        </w:rPr>
        <w:t>٪</w:t>
      </w:r>
      <w:r w:rsidRPr="00F03C87">
        <w:rPr>
          <w:rFonts w:ascii="IRNazanin" w:hAnsi="IRNazanin" w:cs="B Nazanin"/>
          <w:rtl/>
        </w:rPr>
        <w:t xml:space="preserve"> </w:t>
      </w:r>
      <w:r w:rsidRPr="00F03C87">
        <w:rPr>
          <w:rFonts w:ascii="IRNazanin" w:hAnsi="IRNazanin" w:cs="B Nazanin" w:hint="cs"/>
          <w:rtl/>
        </w:rPr>
        <w:t>شرکت‌کنندگان</w:t>
      </w:r>
      <w:r w:rsidRPr="00F03C87">
        <w:rPr>
          <w:rFonts w:ascii="IRNazanin" w:hAnsi="IRNazanin" w:cs="B Nazanin"/>
          <w:rtl/>
        </w:rPr>
        <w:t xml:space="preserve"> </w:t>
      </w:r>
      <w:r w:rsidRPr="00F03C87">
        <w:rPr>
          <w:rFonts w:ascii="IRNazanin" w:hAnsi="IRNazanin" w:cs="B Nazanin" w:hint="cs"/>
          <w:rtl/>
        </w:rPr>
        <w:t>زن</w:t>
      </w:r>
      <w:r w:rsidRPr="00F03C87">
        <w:rPr>
          <w:rFonts w:ascii="IRNazanin" w:hAnsi="IRNazanin" w:cs="B Nazanin"/>
          <w:rtl/>
        </w:rPr>
        <w:t xml:space="preserve"> </w:t>
      </w:r>
      <w:r w:rsidRPr="00F03C87">
        <w:rPr>
          <w:rFonts w:ascii="IRNazanin" w:hAnsi="IRNazanin" w:cs="B Nazanin" w:hint="cs"/>
          <w:rtl/>
        </w:rPr>
        <w:t>و</w:t>
      </w:r>
      <w:r w:rsidRPr="00F03C87">
        <w:rPr>
          <w:rFonts w:ascii="IRNazanin" w:hAnsi="IRNazanin" w:cs="B Nazanin"/>
          <w:rtl/>
        </w:rPr>
        <w:t xml:space="preserve"> </w:t>
      </w:r>
      <w:r w:rsidRPr="00F03C87">
        <w:rPr>
          <w:rFonts w:ascii="IRNazanin" w:hAnsi="IRNazanin" w:cs="B Nazanin" w:hint="cs"/>
          <w:rtl/>
        </w:rPr>
        <w:t>۴۰</w:t>
      </w:r>
      <w:r w:rsidRPr="00F03C87">
        <w:rPr>
          <w:rFonts w:ascii="Arial" w:hAnsi="Arial" w:cs="Arial" w:hint="cs"/>
          <w:rtl/>
        </w:rPr>
        <w:t>٪</w:t>
      </w:r>
      <w:r w:rsidRPr="00F03C87">
        <w:rPr>
          <w:rFonts w:ascii="IRNazanin" w:hAnsi="IRNazanin" w:cs="B Nazanin"/>
          <w:rtl/>
        </w:rPr>
        <w:t xml:space="preserve"> </w:t>
      </w:r>
      <w:r w:rsidRPr="00F03C87">
        <w:rPr>
          <w:rFonts w:ascii="IRNazanin" w:hAnsi="IRNazanin" w:cs="B Nazanin" w:hint="cs"/>
          <w:rtl/>
        </w:rPr>
        <w:t>مر</w:t>
      </w:r>
      <w:r w:rsidRPr="00F03C87">
        <w:rPr>
          <w:rFonts w:ascii="IRNazanin" w:hAnsi="IRNazanin" w:cs="B Nazanin"/>
          <w:rtl/>
        </w:rPr>
        <w:t>د بودند. از نظر وضع</w:t>
      </w:r>
      <w:r w:rsidRPr="00F03C87">
        <w:rPr>
          <w:rFonts w:ascii="IRNazanin" w:hAnsi="IRNazanin" w:cs="B Nazanin" w:hint="cs"/>
          <w:rtl/>
        </w:rPr>
        <w:t>ی</w:t>
      </w:r>
      <w:r w:rsidRPr="00F03C87">
        <w:rPr>
          <w:rFonts w:ascii="IRNazanin" w:hAnsi="IRNazanin" w:cs="B Nazanin" w:hint="eastAsia"/>
          <w:rtl/>
        </w:rPr>
        <w:t>ت</w:t>
      </w:r>
      <w:r w:rsidRPr="00F03C87">
        <w:rPr>
          <w:rFonts w:ascii="IRNazanin" w:hAnsi="IRNazanin" w:cs="B Nazanin"/>
          <w:rtl/>
        </w:rPr>
        <w:t xml:space="preserve"> تأهل، ۵۳.۳</w:t>
      </w:r>
      <w:r w:rsidRPr="00F03C87">
        <w:rPr>
          <w:rFonts w:ascii="Arial" w:hAnsi="Arial" w:cs="Arial" w:hint="cs"/>
          <w:rtl/>
        </w:rPr>
        <w:t>٪</w:t>
      </w:r>
      <w:r w:rsidRPr="00F03C87">
        <w:rPr>
          <w:rFonts w:ascii="IRNazanin" w:hAnsi="IRNazanin" w:cs="B Nazanin"/>
          <w:rtl/>
        </w:rPr>
        <w:t xml:space="preserve"> </w:t>
      </w:r>
      <w:r w:rsidRPr="00F03C87">
        <w:rPr>
          <w:rFonts w:ascii="IRNazanin" w:hAnsi="IRNazanin" w:cs="B Nazanin" w:hint="cs"/>
          <w:rtl/>
        </w:rPr>
        <w:t>از</w:t>
      </w:r>
      <w:r w:rsidRPr="00F03C87">
        <w:rPr>
          <w:rFonts w:ascii="IRNazanin" w:hAnsi="IRNazanin" w:cs="B Nazanin"/>
          <w:rtl/>
        </w:rPr>
        <w:t xml:space="preserve"> </w:t>
      </w:r>
      <w:r w:rsidRPr="00F03C87">
        <w:rPr>
          <w:rFonts w:ascii="IRNazanin" w:hAnsi="IRNazanin" w:cs="B Nazanin" w:hint="cs"/>
          <w:rtl/>
        </w:rPr>
        <w:t>اعضای</w:t>
      </w:r>
      <w:r w:rsidRPr="00F03C87">
        <w:rPr>
          <w:rFonts w:ascii="IRNazanin" w:hAnsi="IRNazanin" w:cs="B Nazanin"/>
          <w:rtl/>
        </w:rPr>
        <w:t xml:space="preserve"> گروه آزما</w:t>
      </w:r>
      <w:r w:rsidRPr="00F03C87">
        <w:rPr>
          <w:rFonts w:ascii="IRNazanin" w:hAnsi="IRNazanin" w:cs="B Nazanin" w:hint="cs"/>
          <w:rtl/>
        </w:rPr>
        <w:t>ی</w:t>
      </w:r>
      <w:r w:rsidRPr="00F03C87">
        <w:rPr>
          <w:rFonts w:ascii="IRNazanin" w:hAnsi="IRNazanin" w:cs="B Nazanin" w:hint="eastAsia"/>
          <w:rtl/>
        </w:rPr>
        <w:t>ش</w:t>
      </w:r>
      <w:r w:rsidRPr="00F03C87">
        <w:rPr>
          <w:rFonts w:ascii="IRNazanin" w:hAnsi="IRNazanin" w:cs="B Nazanin"/>
          <w:rtl/>
        </w:rPr>
        <w:t xml:space="preserve"> و ۶۰</w:t>
      </w:r>
      <w:r w:rsidRPr="00F03C87">
        <w:rPr>
          <w:rFonts w:ascii="Arial" w:hAnsi="Arial" w:cs="Arial" w:hint="cs"/>
          <w:rtl/>
        </w:rPr>
        <w:t>٪</w:t>
      </w:r>
      <w:r w:rsidRPr="00F03C87">
        <w:rPr>
          <w:rFonts w:ascii="IRNazanin" w:hAnsi="IRNazanin" w:cs="B Nazanin"/>
          <w:rtl/>
        </w:rPr>
        <w:t xml:space="preserve"> </w:t>
      </w:r>
      <w:r w:rsidRPr="00F03C87">
        <w:rPr>
          <w:rFonts w:ascii="IRNazanin" w:hAnsi="IRNazanin" w:cs="B Nazanin" w:hint="cs"/>
          <w:rtl/>
        </w:rPr>
        <w:t>از</w:t>
      </w:r>
      <w:r w:rsidRPr="00F03C87">
        <w:rPr>
          <w:rFonts w:ascii="IRNazanin" w:hAnsi="IRNazanin" w:cs="B Nazanin"/>
          <w:rtl/>
        </w:rPr>
        <w:t xml:space="preserve"> </w:t>
      </w:r>
      <w:r w:rsidRPr="00F03C87">
        <w:rPr>
          <w:rFonts w:ascii="IRNazanin" w:hAnsi="IRNazanin" w:cs="B Nazanin" w:hint="cs"/>
          <w:rtl/>
        </w:rPr>
        <w:t>اعضای</w:t>
      </w:r>
      <w:r w:rsidRPr="00F03C87">
        <w:rPr>
          <w:rFonts w:ascii="IRNazanin" w:hAnsi="IRNazanin" w:cs="B Nazanin"/>
          <w:rtl/>
        </w:rPr>
        <w:t xml:space="preserve"> گروه کنترل متاهل بودند (</w:t>
      </w:r>
      <w:r w:rsidRPr="00F03C87">
        <w:rPr>
          <w:rFonts w:ascii="IRNazanin" w:hAnsi="IRNazanin" w:cs="B Nazanin"/>
        </w:rPr>
        <w:t>p = 0.713</w:t>
      </w:r>
      <w:r w:rsidRPr="00F03C87">
        <w:rPr>
          <w:rFonts w:ascii="IRNazanin" w:hAnsi="IRNazanin" w:cs="B Nazanin"/>
          <w:rtl/>
        </w:rPr>
        <w:t>). از نظر سطح تحص</w:t>
      </w:r>
      <w:r w:rsidRPr="00F03C87">
        <w:rPr>
          <w:rFonts w:ascii="IRNazanin" w:hAnsi="IRNazanin" w:cs="B Nazanin" w:hint="cs"/>
          <w:rtl/>
        </w:rPr>
        <w:t>ی</w:t>
      </w:r>
      <w:r w:rsidRPr="00F03C87">
        <w:rPr>
          <w:rFonts w:ascii="IRNazanin" w:hAnsi="IRNazanin" w:cs="B Nazanin" w:hint="eastAsia"/>
          <w:rtl/>
        </w:rPr>
        <w:t>لات،</w:t>
      </w:r>
      <w:r w:rsidRPr="00F03C87">
        <w:rPr>
          <w:rFonts w:ascii="IRNazanin" w:hAnsi="IRNazanin" w:cs="B Nazanin"/>
          <w:rtl/>
        </w:rPr>
        <w:t xml:space="preserve"> ۶۶.۷</w:t>
      </w:r>
      <w:r w:rsidRPr="00F03C87">
        <w:rPr>
          <w:rFonts w:ascii="Arial" w:hAnsi="Arial" w:cs="Arial" w:hint="cs"/>
          <w:rtl/>
        </w:rPr>
        <w:t>٪</w:t>
      </w:r>
      <w:r w:rsidRPr="00F03C87">
        <w:rPr>
          <w:rFonts w:ascii="IRNazanin" w:hAnsi="IRNazanin" w:cs="B Nazanin"/>
          <w:rtl/>
        </w:rPr>
        <w:t xml:space="preserve"> </w:t>
      </w:r>
      <w:r w:rsidRPr="00F03C87">
        <w:rPr>
          <w:rFonts w:ascii="IRNazanin" w:hAnsi="IRNazanin" w:cs="B Nazanin" w:hint="cs"/>
          <w:rtl/>
        </w:rPr>
        <w:t>دارای</w:t>
      </w:r>
      <w:r w:rsidRPr="00F03C87">
        <w:rPr>
          <w:rFonts w:ascii="IRNazanin" w:hAnsi="IRNazanin" w:cs="B Nazanin"/>
          <w:rtl/>
        </w:rPr>
        <w:t xml:space="preserve"> مدرک کارشناس</w:t>
      </w:r>
      <w:r w:rsidRPr="00F03C87">
        <w:rPr>
          <w:rFonts w:ascii="IRNazanin" w:hAnsi="IRNazanin" w:cs="B Nazanin" w:hint="cs"/>
          <w:rtl/>
        </w:rPr>
        <w:t>ی</w:t>
      </w:r>
      <w:r w:rsidRPr="00F03C87">
        <w:rPr>
          <w:rFonts w:ascii="IRNazanin" w:hAnsi="IRNazanin" w:cs="B Nazanin"/>
          <w:rtl/>
        </w:rPr>
        <w:t xml:space="preserve"> و ۳۳.۳</w:t>
      </w:r>
      <w:r w:rsidRPr="00F03C87">
        <w:rPr>
          <w:rFonts w:ascii="Arial" w:hAnsi="Arial" w:cs="Arial" w:hint="cs"/>
          <w:rtl/>
        </w:rPr>
        <w:t>٪</w:t>
      </w:r>
      <w:r w:rsidRPr="00F03C87">
        <w:rPr>
          <w:rFonts w:ascii="IRNazanin" w:hAnsi="IRNazanin" w:cs="B Nazanin"/>
          <w:rtl/>
        </w:rPr>
        <w:t xml:space="preserve"> </w:t>
      </w:r>
      <w:r w:rsidRPr="00F03C87">
        <w:rPr>
          <w:rFonts w:ascii="IRNazanin" w:hAnsi="IRNazanin" w:cs="B Nazanin" w:hint="cs"/>
          <w:rtl/>
        </w:rPr>
        <w:t>دارای</w:t>
      </w:r>
      <w:r w:rsidRPr="00F03C87">
        <w:rPr>
          <w:rFonts w:ascii="IRNazanin" w:hAnsi="IRNazanin" w:cs="B Nazanin"/>
          <w:rtl/>
        </w:rPr>
        <w:t xml:space="preserve"> مدرک کارشناس</w:t>
      </w:r>
      <w:r w:rsidRPr="00F03C87">
        <w:rPr>
          <w:rFonts w:ascii="IRNazanin" w:hAnsi="IRNazanin" w:cs="B Nazanin" w:hint="cs"/>
          <w:rtl/>
        </w:rPr>
        <w:t>ی</w:t>
      </w:r>
      <w:r w:rsidRPr="00F03C87">
        <w:rPr>
          <w:rFonts w:ascii="IRNazanin" w:hAnsi="IRNazanin" w:cs="B Nazanin"/>
          <w:rtl/>
        </w:rPr>
        <w:t xml:space="preserve"> ارشد بودند (</w:t>
      </w:r>
      <w:r w:rsidRPr="00F03C87">
        <w:rPr>
          <w:rFonts w:ascii="IRNazanin" w:hAnsi="IRNazanin" w:cs="B Nazanin"/>
        </w:rPr>
        <w:t>p = 1.000</w:t>
      </w:r>
      <w:r w:rsidRPr="00F03C87">
        <w:rPr>
          <w:rFonts w:ascii="IRNazanin" w:hAnsi="IRNazanin" w:cs="B Nazanin"/>
          <w:rtl/>
        </w:rPr>
        <w:t>). ا</w:t>
      </w:r>
      <w:r w:rsidRPr="00F03C87">
        <w:rPr>
          <w:rFonts w:ascii="IRNazanin" w:hAnsi="IRNazanin" w:cs="B Nazanin" w:hint="cs"/>
          <w:rtl/>
        </w:rPr>
        <w:t>ی</w:t>
      </w:r>
      <w:r w:rsidRPr="00F03C87">
        <w:rPr>
          <w:rFonts w:ascii="IRNazanin" w:hAnsi="IRNazanin" w:cs="B Nazanin" w:hint="eastAsia"/>
          <w:rtl/>
        </w:rPr>
        <w:t>ن</w:t>
      </w:r>
      <w:r w:rsidRPr="00F03C87">
        <w:rPr>
          <w:rFonts w:ascii="IRNazanin" w:hAnsi="IRNazanin" w:cs="B Nazanin"/>
          <w:rtl/>
        </w:rPr>
        <w:t xml:space="preserve"> </w:t>
      </w:r>
      <w:r w:rsidRPr="00F03C87">
        <w:rPr>
          <w:rFonts w:ascii="IRNazanin" w:hAnsi="IRNazanin" w:cs="B Nazanin" w:hint="cs"/>
          <w:rtl/>
        </w:rPr>
        <w:t>ی</w:t>
      </w:r>
      <w:r w:rsidRPr="00F03C87">
        <w:rPr>
          <w:rFonts w:ascii="IRNazanin" w:hAnsi="IRNazanin" w:cs="B Nazanin" w:hint="eastAsia"/>
          <w:rtl/>
        </w:rPr>
        <w:t>افته‌ها</w:t>
      </w:r>
      <w:r w:rsidRPr="00F03C87">
        <w:rPr>
          <w:rFonts w:ascii="IRNazanin" w:hAnsi="IRNazanin" w:cs="B Nazanin"/>
          <w:rtl/>
        </w:rPr>
        <w:t xml:space="preserve"> نشان م</w:t>
      </w:r>
      <w:r w:rsidRPr="00F03C87">
        <w:rPr>
          <w:rFonts w:ascii="IRNazanin" w:hAnsi="IRNazanin" w:cs="B Nazanin" w:hint="cs"/>
          <w:rtl/>
        </w:rPr>
        <w:t>ی‌</w:t>
      </w:r>
      <w:r w:rsidRPr="00F03C87">
        <w:rPr>
          <w:rFonts w:ascii="IRNazanin" w:hAnsi="IRNazanin" w:cs="B Nazanin" w:hint="eastAsia"/>
          <w:rtl/>
        </w:rPr>
        <w:t>دهد</w:t>
      </w:r>
      <w:r w:rsidRPr="00F03C87">
        <w:rPr>
          <w:rFonts w:ascii="IRNazanin" w:hAnsi="IRNazanin" w:cs="B Nazanin"/>
          <w:rtl/>
        </w:rPr>
        <w:t xml:space="preserve"> که دو گروه از نظر و</w:t>
      </w:r>
      <w:r w:rsidRPr="00F03C87">
        <w:rPr>
          <w:rFonts w:ascii="IRNazanin" w:hAnsi="IRNazanin" w:cs="B Nazanin" w:hint="cs"/>
          <w:rtl/>
        </w:rPr>
        <w:t>ی</w:t>
      </w:r>
      <w:r w:rsidRPr="00F03C87">
        <w:rPr>
          <w:rFonts w:ascii="IRNazanin" w:hAnsi="IRNazanin" w:cs="B Nazanin" w:hint="eastAsia"/>
          <w:rtl/>
        </w:rPr>
        <w:t>ژگ</w:t>
      </w:r>
      <w:r w:rsidRPr="00F03C87">
        <w:rPr>
          <w:rFonts w:ascii="IRNazanin" w:hAnsi="IRNazanin" w:cs="B Nazanin" w:hint="cs"/>
          <w:rtl/>
        </w:rPr>
        <w:t>ی‌</w:t>
      </w:r>
      <w:r w:rsidRPr="00F03C87">
        <w:rPr>
          <w:rFonts w:ascii="IRNazanin" w:hAnsi="IRNazanin" w:cs="B Nazanin" w:hint="eastAsia"/>
          <w:rtl/>
        </w:rPr>
        <w:t>ها</w:t>
      </w:r>
      <w:r w:rsidRPr="00F03C87">
        <w:rPr>
          <w:rFonts w:ascii="IRNazanin" w:hAnsi="IRNazanin" w:cs="B Nazanin" w:hint="cs"/>
          <w:rtl/>
        </w:rPr>
        <w:t>ی</w:t>
      </w:r>
      <w:r w:rsidRPr="00F03C87">
        <w:rPr>
          <w:rFonts w:ascii="IRNazanin" w:hAnsi="IRNazanin" w:cs="B Nazanin"/>
          <w:rtl/>
        </w:rPr>
        <w:t xml:space="preserve"> جمع</w:t>
      </w:r>
      <w:r w:rsidRPr="00F03C87">
        <w:rPr>
          <w:rFonts w:ascii="IRNazanin" w:hAnsi="IRNazanin" w:cs="B Nazanin" w:hint="cs"/>
          <w:rtl/>
        </w:rPr>
        <w:t>ی</w:t>
      </w:r>
      <w:r w:rsidRPr="00F03C87">
        <w:rPr>
          <w:rFonts w:ascii="IRNazanin" w:hAnsi="IRNazanin" w:cs="B Nazanin" w:hint="eastAsia"/>
          <w:rtl/>
        </w:rPr>
        <w:t>ت‌شناخت</w:t>
      </w:r>
      <w:r w:rsidRPr="00F03C87">
        <w:rPr>
          <w:rFonts w:ascii="IRNazanin" w:hAnsi="IRNazanin" w:cs="B Nazanin" w:hint="cs"/>
          <w:rtl/>
        </w:rPr>
        <w:t>ی</w:t>
      </w:r>
      <w:r w:rsidRPr="00F03C87">
        <w:rPr>
          <w:rFonts w:ascii="IRNazanin" w:hAnsi="IRNazanin" w:cs="B Nazanin"/>
          <w:rtl/>
        </w:rPr>
        <w:t xml:space="preserve"> همگن بودند.</w:t>
      </w:r>
    </w:p>
    <w:p w14:paraId="5F3584A1" w14:textId="77777777" w:rsidR="0033287D" w:rsidRDefault="0033287D" w:rsidP="0033287D">
      <w:pPr>
        <w:spacing w:line="240" w:lineRule="auto"/>
        <w:jc w:val="center"/>
        <w:rPr>
          <w:rFonts w:cs="B Nazanin"/>
          <w:rtl/>
        </w:rPr>
      </w:pPr>
    </w:p>
    <w:p w14:paraId="04B55AF7" w14:textId="77777777" w:rsidR="0033287D" w:rsidRPr="00B12A25" w:rsidRDefault="0033287D" w:rsidP="0033287D">
      <w:pPr>
        <w:spacing w:line="240" w:lineRule="auto"/>
        <w:jc w:val="center"/>
        <w:rPr>
          <w:rFonts w:cs="B Nazanin"/>
          <w:rtl/>
        </w:rPr>
      </w:pPr>
      <w:r w:rsidRPr="00B12A25">
        <w:rPr>
          <w:rFonts w:cs="B Nazanin" w:hint="cs"/>
          <w:rtl/>
        </w:rPr>
        <w:t>جدول 2. بررسی توصیفی متغیر های تحقیق پاسخ دهندگان به تفکیک گروه</w:t>
      </w:r>
    </w:p>
    <w:tbl>
      <w:tblPr>
        <w:tblStyle w:val="TableGrid"/>
        <w:bidiVisual/>
        <w:tblW w:w="8089" w:type="dxa"/>
        <w:jc w:val="center"/>
        <w:tblBorders>
          <w:left w:val="none" w:sz="0" w:space="0" w:color="auto"/>
          <w:right w:val="none" w:sz="0" w:space="0" w:color="auto"/>
          <w:insideV w:val="none" w:sz="0" w:space="0" w:color="auto"/>
        </w:tblBorders>
        <w:tblLook w:val="04A0" w:firstRow="1" w:lastRow="0" w:firstColumn="1" w:lastColumn="0" w:noHBand="0" w:noVBand="1"/>
      </w:tblPr>
      <w:tblGrid>
        <w:gridCol w:w="3556"/>
        <w:gridCol w:w="765"/>
        <w:gridCol w:w="829"/>
        <w:gridCol w:w="1055"/>
        <w:gridCol w:w="829"/>
        <w:gridCol w:w="1055"/>
      </w:tblGrid>
      <w:tr w:rsidR="0033287D" w:rsidRPr="00B12A25" w14:paraId="14D2664E" w14:textId="77777777" w:rsidTr="00C93378">
        <w:trPr>
          <w:trHeight w:val="244"/>
          <w:jc w:val="center"/>
        </w:trPr>
        <w:tc>
          <w:tcPr>
            <w:tcW w:w="3556" w:type="dxa"/>
            <w:vMerge w:val="restart"/>
            <w:vAlign w:val="center"/>
          </w:tcPr>
          <w:p w14:paraId="3C6F7951" w14:textId="77777777" w:rsidR="0033287D" w:rsidRPr="00B12A25" w:rsidRDefault="0033287D" w:rsidP="00C93378">
            <w:pPr>
              <w:jc w:val="both"/>
              <w:rPr>
                <w:rFonts w:cs="B Nazanin"/>
                <w:rtl/>
              </w:rPr>
            </w:pPr>
            <w:r w:rsidRPr="00B12A25">
              <w:rPr>
                <w:rFonts w:cs="B Nazanin" w:hint="cs"/>
                <w:rtl/>
              </w:rPr>
              <w:t>متغیر</w:t>
            </w:r>
          </w:p>
        </w:tc>
        <w:tc>
          <w:tcPr>
            <w:tcW w:w="0" w:type="auto"/>
            <w:vMerge w:val="restart"/>
            <w:vAlign w:val="center"/>
          </w:tcPr>
          <w:p w14:paraId="1B8DEC20" w14:textId="77777777" w:rsidR="0033287D" w:rsidRPr="00B12A25" w:rsidRDefault="0033287D" w:rsidP="00C93378">
            <w:pPr>
              <w:jc w:val="both"/>
              <w:rPr>
                <w:rFonts w:cs="B Nazanin"/>
                <w:rtl/>
              </w:rPr>
            </w:pPr>
            <w:r w:rsidRPr="00B12A25">
              <w:rPr>
                <w:rFonts w:cs="B Nazanin" w:hint="cs"/>
                <w:rtl/>
              </w:rPr>
              <w:t>زمان</w:t>
            </w:r>
          </w:p>
        </w:tc>
        <w:tc>
          <w:tcPr>
            <w:tcW w:w="0" w:type="auto"/>
            <w:gridSpan w:val="2"/>
            <w:vAlign w:val="center"/>
          </w:tcPr>
          <w:p w14:paraId="2EA836FB" w14:textId="77777777" w:rsidR="0033287D" w:rsidRPr="00B12A25" w:rsidRDefault="0033287D" w:rsidP="00C93378">
            <w:pPr>
              <w:jc w:val="both"/>
              <w:rPr>
                <w:rFonts w:cs="B Nazanin"/>
                <w:rtl/>
              </w:rPr>
            </w:pPr>
            <w:r w:rsidRPr="00B12A25">
              <w:rPr>
                <w:rFonts w:cs="B Nazanin" w:hint="cs"/>
                <w:rtl/>
              </w:rPr>
              <w:t>پیش</w:t>
            </w:r>
          </w:p>
        </w:tc>
        <w:tc>
          <w:tcPr>
            <w:tcW w:w="0" w:type="auto"/>
            <w:gridSpan w:val="2"/>
            <w:vAlign w:val="center"/>
          </w:tcPr>
          <w:p w14:paraId="06520D3C" w14:textId="77777777" w:rsidR="0033287D" w:rsidRPr="00B12A25" w:rsidRDefault="0033287D" w:rsidP="00C93378">
            <w:pPr>
              <w:jc w:val="both"/>
              <w:rPr>
                <w:rFonts w:cs="B Nazanin"/>
                <w:rtl/>
              </w:rPr>
            </w:pPr>
            <w:r w:rsidRPr="00B12A25">
              <w:rPr>
                <w:rFonts w:cs="B Nazanin" w:hint="cs"/>
                <w:rtl/>
              </w:rPr>
              <w:t>پس</w:t>
            </w:r>
          </w:p>
        </w:tc>
      </w:tr>
      <w:tr w:rsidR="0033287D" w:rsidRPr="00B12A25" w14:paraId="4CBFB239" w14:textId="77777777" w:rsidTr="00C93378">
        <w:trPr>
          <w:trHeight w:val="474"/>
          <w:jc w:val="center"/>
        </w:trPr>
        <w:tc>
          <w:tcPr>
            <w:tcW w:w="3556" w:type="dxa"/>
            <w:vMerge/>
            <w:vAlign w:val="center"/>
          </w:tcPr>
          <w:p w14:paraId="66AB77F4" w14:textId="77777777" w:rsidR="0033287D" w:rsidRPr="00B12A25" w:rsidRDefault="0033287D" w:rsidP="00C93378">
            <w:pPr>
              <w:jc w:val="both"/>
              <w:rPr>
                <w:rFonts w:cs="B Nazanin"/>
                <w:rtl/>
              </w:rPr>
            </w:pPr>
          </w:p>
        </w:tc>
        <w:tc>
          <w:tcPr>
            <w:tcW w:w="0" w:type="auto"/>
            <w:vMerge/>
            <w:vAlign w:val="center"/>
          </w:tcPr>
          <w:p w14:paraId="5B25BFA1" w14:textId="77777777" w:rsidR="0033287D" w:rsidRPr="00B12A25" w:rsidRDefault="0033287D" w:rsidP="00C93378">
            <w:pPr>
              <w:jc w:val="both"/>
              <w:rPr>
                <w:rFonts w:cs="B Nazanin"/>
                <w:rtl/>
              </w:rPr>
            </w:pPr>
          </w:p>
        </w:tc>
        <w:tc>
          <w:tcPr>
            <w:tcW w:w="0" w:type="auto"/>
            <w:vAlign w:val="center"/>
          </w:tcPr>
          <w:p w14:paraId="52356438" w14:textId="77777777" w:rsidR="0033287D" w:rsidRPr="00B12A25" w:rsidRDefault="0033287D" w:rsidP="00C93378">
            <w:pPr>
              <w:jc w:val="both"/>
              <w:rPr>
                <w:rFonts w:cs="B Nazanin"/>
              </w:rPr>
            </w:pPr>
            <w:r w:rsidRPr="00B12A25">
              <w:rPr>
                <w:rFonts w:cs="B Nazanin" w:hint="cs"/>
                <w:rtl/>
              </w:rPr>
              <w:t>میانگین</w:t>
            </w:r>
          </w:p>
        </w:tc>
        <w:tc>
          <w:tcPr>
            <w:tcW w:w="0" w:type="auto"/>
            <w:vAlign w:val="center"/>
          </w:tcPr>
          <w:p w14:paraId="6552A54A" w14:textId="77777777" w:rsidR="0033287D" w:rsidRPr="00B12A25" w:rsidRDefault="0033287D" w:rsidP="00C93378">
            <w:pPr>
              <w:jc w:val="both"/>
              <w:rPr>
                <w:rFonts w:cs="B Nazanin"/>
                <w:rtl/>
              </w:rPr>
            </w:pPr>
            <w:r w:rsidRPr="00B12A25">
              <w:rPr>
                <w:rFonts w:cs="B Nazanin" w:hint="cs"/>
                <w:rtl/>
              </w:rPr>
              <w:t>انحراف معیار</w:t>
            </w:r>
          </w:p>
        </w:tc>
        <w:tc>
          <w:tcPr>
            <w:tcW w:w="0" w:type="auto"/>
            <w:vAlign w:val="center"/>
          </w:tcPr>
          <w:p w14:paraId="2E9BE5C5" w14:textId="77777777" w:rsidR="0033287D" w:rsidRPr="00B12A25" w:rsidRDefault="0033287D" w:rsidP="00C93378">
            <w:pPr>
              <w:jc w:val="both"/>
              <w:rPr>
                <w:rFonts w:cs="B Nazanin"/>
                <w:rtl/>
              </w:rPr>
            </w:pPr>
            <w:r w:rsidRPr="00B12A25">
              <w:rPr>
                <w:rFonts w:cs="B Nazanin" w:hint="cs"/>
                <w:rtl/>
              </w:rPr>
              <w:t>میانگین</w:t>
            </w:r>
          </w:p>
        </w:tc>
        <w:tc>
          <w:tcPr>
            <w:tcW w:w="0" w:type="auto"/>
            <w:vAlign w:val="center"/>
          </w:tcPr>
          <w:p w14:paraId="2DCA80E6" w14:textId="77777777" w:rsidR="0033287D" w:rsidRPr="00B12A25" w:rsidRDefault="0033287D" w:rsidP="00C93378">
            <w:pPr>
              <w:jc w:val="both"/>
              <w:rPr>
                <w:rFonts w:cs="B Nazanin"/>
                <w:rtl/>
              </w:rPr>
            </w:pPr>
            <w:r w:rsidRPr="00B12A25">
              <w:rPr>
                <w:rFonts w:cs="B Nazanin" w:hint="cs"/>
                <w:rtl/>
              </w:rPr>
              <w:t>انحراف معیار</w:t>
            </w:r>
          </w:p>
        </w:tc>
      </w:tr>
      <w:tr w:rsidR="0033287D" w:rsidRPr="00B12A25" w14:paraId="04C0D0C3" w14:textId="77777777" w:rsidTr="00C93378">
        <w:trPr>
          <w:cantSplit/>
          <w:trHeight w:val="307"/>
          <w:jc w:val="center"/>
        </w:trPr>
        <w:tc>
          <w:tcPr>
            <w:tcW w:w="3556" w:type="dxa"/>
            <w:vMerge w:val="restart"/>
          </w:tcPr>
          <w:p w14:paraId="22C8254B" w14:textId="77777777" w:rsidR="0033287D" w:rsidRPr="00B12A25" w:rsidRDefault="0033287D" w:rsidP="00C93378">
            <w:pPr>
              <w:jc w:val="both"/>
              <w:rPr>
                <w:rFonts w:ascii="IRNazanin" w:hAnsi="IRNazanin" w:cs="B Nazanin"/>
                <w:rtl/>
              </w:rPr>
            </w:pPr>
            <w:r w:rsidRPr="00B12A25">
              <w:rPr>
                <w:rFonts w:ascii="IRNazanin" w:hAnsi="IRNazanin" w:cs="B Nazanin" w:hint="cs"/>
                <w:rtl/>
              </w:rPr>
              <w:t>کمال گرایی ناسازگارانه</w:t>
            </w:r>
          </w:p>
        </w:tc>
        <w:tc>
          <w:tcPr>
            <w:tcW w:w="0" w:type="auto"/>
            <w:vAlign w:val="center"/>
          </w:tcPr>
          <w:p w14:paraId="734B617F" w14:textId="77777777" w:rsidR="0033287D" w:rsidRPr="00B12A25" w:rsidRDefault="0033287D" w:rsidP="00C93378">
            <w:pPr>
              <w:jc w:val="both"/>
              <w:rPr>
                <w:rFonts w:cs="B Nazanin"/>
                <w:rtl/>
              </w:rPr>
            </w:pPr>
            <w:r w:rsidRPr="00B12A25">
              <w:rPr>
                <w:rFonts w:cs="B Nazanin" w:hint="cs"/>
                <w:rtl/>
              </w:rPr>
              <w:t>آزمایش</w:t>
            </w:r>
          </w:p>
        </w:tc>
        <w:tc>
          <w:tcPr>
            <w:tcW w:w="0" w:type="auto"/>
            <w:vAlign w:val="center"/>
          </w:tcPr>
          <w:p w14:paraId="2DE82845" w14:textId="77777777" w:rsidR="0033287D" w:rsidRPr="00B12A25" w:rsidRDefault="0033287D" w:rsidP="00C93378">
            <w:pPr>
              <w:jc w:val="both"/>
              <w:rPr>
                <w:rFonts w:cs="B Nazanin"/>
                <w:rtl/>
              </w:rPr>
            </w:pPr>
            <w:r w:rsidRPr="00B12A25">
              <w:rPr>
                <w:rFonts w:cs="B Nazanin" w:hint="cs"/>
                <w:rtl/>
              </w:rPr>
              <w:t>20/106</w:t>
            </w:r>
          </w:p>
        </w:tc>
        <w:tc>
          <w:tcPr>
            <w:tcW w:w="0" w:type="auto"/>
            <w:vAlign w:val="center"/>
          </w:tcPr>
          <w:p w14:paraId="3E5D9E88" w14:textId="77777777" w:rsidR="0033287D" w:rsidRPr="00B12A25" w:rsidRDefault="0033287D" w:rsidP="00C93378">
            <w:pPr>
              <w:jc w:val="both"/>
              <w:rPr>
                <w:rFonts w:cs="B Nazanin"/>
                <w:rtl/>
              </w:rPr>
            </w:pPr>
            <w:r w:rsidRPr="00B12A25">
              <w:rPr>
                <w:rFonts w:cs="B Nazanin" w:hint="cs"/>
                <w:rtl/>
              </w:rPr>
              <w:t>56/9</w:t>
            </w:r>
          </w:p>
        </w:tc>
        <w:tc>
          <w:tcPr>
            <w:tcW w:w="0" w:type="auto"/>
            <w:vAlign w:val="center"/>
          </w:tcPr>
          <w:p w14:paraId="28979B7A" w14:textId="77777777" w:rsidR="0033287D" w:rsidRPr="00B12A25" w:rsidRDefault="0033287D" w:rsidP="00C93378">
            <w:pPr>
              <w:jc w:val="both"/>
              <w:rPr>
                <w:rFonts w:cs="B Nazanin"/>
                <w:rtl/>
              </w:rPr>
            </w:pPr>
            <w:r w:rsidRPr="00B12A25">
              <w:rPr>
                <w:rFonts w:cs="B Nazanin" w:hint="cs"/>
                <w:rtl/>
              </w:rPr>
              <w:t>13/83</w:t>
            </w:r>
          </w:p>
        </w:tc>
        <w:tc>
          <w:tcPr>
            <w:tcW w:w="0" w:type="auto"/>
            <w:vAlign w:val="center"/>
          </w:tcPr>
          <w:p w14:paraId="5B346984" w14:textId="77777777" w:rsidR="0033287D" w:rsidRPr="00B12A25" w:rsidRDefault="0033287D" w:rsidP="00C93378">
            <w:pPr>
              <w:jc w:val="both"/>
              <w:rPr>
                <w:rFonts w:cs="B Nazanin"/>
                <w:rtl/>
              </w:rPr>
            </w:pPr>
            <w:r w:rsidRPr="00B12A25">
              <w:rPr>
                <w:rFonts w:cs="B Nazanin" w:hint="cs"/>
                <w:rtl/>
              </w:rPr>
              <w:t>86/10</w:t>
            </w:r>
          </w:p>
        </w:tc>
      </w:tr>
      <w:tr w:rsidR="0033287D" w:rsidRPr="00B12A25" w14:paraId="334BF6D9" w14:textId="77777777" w:rsidTr="00C93378">
        <w:trPr>
          <w:cantSplit/>
          <w:trHeight w:val="307"/>
          <w:jc w:val="center"/>
        </w:trPr>
        <w:tc>
          <w:tcPr>
            <w:tcW w:w="3556" w:type="dxa"/>
            <w:vMerge/>
          </w:tcPr>
          <w:p w14:paraId="74157A37" w14:textId="77777777" w:rsidR="0033287D" w:rsidRPr="00B12A25" w:rsidRDefault="0033287D" w:rsidP="00C93378">
            <w:pPr>
              <w:jc w:val="both"/>
              <w:rPr>
                <w:rFonts w:ascii="IRNazanin" w:hAnsi="IRNazanin" w:cs="B Nazanin"/>
                <w:b/>
                <w:bCs/>
                <w:rtl/>
              </w:rPr>
            </w:pPr>
          </w:p>
        </w:tc>
        <w:tc>
          <w:tcPr>
            <w:tcW w:w="0" w:type="auto"/>
            <w:vAlign w:val="center"/>
          </w:tcPr>
          <w:p w14:paraId="76FE84B7" w14:textId="77777777" w:rsidR="0033287D" w:rsidRPr="00B12A25" w:rsidRDefault="0033287D" w:rsidP="00C93378">
            <w:pPr>
              <w:jc w:val="both"/>
              <w:rPr>
                <w:rFonts w:cs="B Nazanin"/>
                <w:rtl/>
              </w:rPr>
            </w:pPr>
            <w:r w:rsidRPr="00B12A25">
              <w:rPr>
                <w:rFonts w:cs="B Nazanin" w:hint="cs"/>
                <w:rtl/>
              </w:rPr>
              <w:t>کنترل</w:t>
            </w:r>
          </w:p>
        </w:tc>
        <w:tc>
          <w:tcPr>
            <w:tcW w:w="0" w:type="auto"/>
            <w:vAlign w:val="center"/>
          </w:tcPr>
          <w:p w14:paraId="1D3660AF" w14:textId="77777777" w:rsidR="0033287D" w:rsidRPr="00B12A25" w:rsidRDefault="0033287D" w:rsidP="00C93378">
            <w:pPr>
              <w:jc w:val="both"/>
              <w:rPr>
                <w:rFonts w:cs="B Nazanin"/>
                <w:rtl/>
              </w:rPr>
            </w:pPr>
            <w:r w:rsidRPr="00B12A25">
              <w:rPr>
                <w:rFonts w:cs="B Nazanin" w:hint="cs"/>
                <w:rtl/>
              </w:rPr>
              <w:t>93/104</w:t>
            </w:r>
          </w:p>
        </w:tc>
        <w:tc>
          <w:tcPr>
            <w:tcW w:w="0" w:type="auto"/>
            <w:vAlign w:val="center"/>
          </w:tcPr>
          <w:p w14:paraId="4A27EB52" w14:textId="77777777" w:rsidR="0033287D" w:rsidRPr="00B12A25" w:rsidRDefault="0033287D" w:rsidP="00C93378">
            <w:pPr>
              <w:jc w:val="both"/>
              <w:rPr>
                <w:rFonts w:cs="B Nazanin"/>
                <w:rtl/>
              </w:rPr>
            </w:pPr>
            <w:r w:rsidRPr="00B12A25">
              <w:rPr>
                <w:rFonts w:cs="B Nazanin" w:hint="cs"/>
                <w:rtl/>
              </w:rPr>
              <w:t>40/5</w:t>
            </w:r>
          </w:p>
        </w:tc>
        <w:tc>
          <w:tcPr>
            <w:tcW w:w="0" w:type="auto"/>
            <w:vAlign w:val="center"/>
          </w:tcPr>
          <w:p w14:paraId="787B8925" w14:textId="77777777" w:rsidR="0033287D" w:rsidRPr="00B12A25" w:rsidRDefault="0033287D" w:rsidP="00C93378">
            <w:pPr>
              <w:jc w:val="both"/>
              <w:rPr>
                <w:rFonts w:cs="B Nazanin"/>
                <w:rtl/>
              </w:rPr>
            </w:pPr>
            <w:r w:rsidRPr="00B12A25">
              <w:rPr>
                <w:rFonts w:cs="B Nazanin" w:hint="cs"/>
                <w:rtl/>
              </w:rPr>
              <w:t>40/103</w:t>
            </w:r>
          </w:p>
        </w:tc>
        <w:tc>
          <w:tcPr>
            <w:tcW w:w="0" w:type="auto"/>
            <w:vAlign w:val="center"/>
          </w:tcPr>
          <w:p w14:paraId="364940E9" w14:textId="77777777" w:rsidR="0033287D" w:rsidRPr="00B12A25" w:rsidRDefault="0033287D" w:rsidP="00C93378">
            <w:pPr>
              <w:jc w:val="both"/>
              <w:rPr>
                <w:rFonts w:cs="B Nazanin"/>
                <w:rtl/>
              </w:rPr>
            </w:pPr>
            <w:r w:rsidRPr="00B12A25">
              <w:rPr>
                <w:rFonts w:cs="B Nazanin" w:hint="cs"/>
                <w:rtl/>
              </w:rPr>
              <w:t>37/8</w:t>
            </w:r>
          </w:p>
        </w:tc>
      </w:tr>
      <w:tr w:rsidR="0033287D" w:rsidRPr="00B12A25" w14:paraId="38AE1083" w14:textId="77777777" w:rsidTr="00C93378">
        <w:trPr>
          <w:cantSplit/>
          <w:trHeight w:val="307"/>
          <w:jc w:val="center"/>
        </w:trPr>
        <w:tc>
          <w:tcPr>
            <w:tcW w:w="3556" w:type="dxa"/>
            <w:vMerge w:val="restart"/>
          </w:tcPr>
          <w:p w14:paraId="64FD205A" w14:textId="77777777" w:rsidR="0033287D" w:rsidRPr="00B12A25" w:rsidRDefault="0033287D" w:rsidP="00C93378">
            <w:pPr>
              <w:jc w:val="both"/>
              <w:rPr>
                <w:rFonts w:ascii="IRNazanin" w:hAnsi="IRNazanin" w:cs="B Nazanin"/>
                <w:rtl/>
              </w:rPr>
            </w:pPr>
            <w:r w:rsidRPr="00B12A25">
              <w:rPr>
                <w:rFonts w:ascii="IRNazanin" w:hAnsi="IRNazanin" w:cs="B Nazanin" w:hint="cs"/>
                <w:rtl/>
              </w:rPr>
              <w:t>سلامت روان</w:t>
            </w:r>
          </w:p>
        </w:tc>
        <w:tc>
          <w:tcPr>
            <w:tcW w:w="0" w:type="auto"/>
            <w:vAlign w:val="center"/>
          </w:tcPr>
          <w:p w14:paraId="5DCEFD34" w14:textId="77777777" w:rsidR="0033287D" w:rsidRPr="00B12A25" w:rsidRDefault="0033287D" w:rsidP="00C93378">
            <w:pPr>
              <w:jc w:val="both"/>
              <w:rPr>
                <w:rFonts w:cs="B Nazanin"/>
                <w:rtl/>
              </w:rPr>
            </w:pPr>
            <w:r w:rsidRPr="00B12A25">
              <w:rPr>
                <w:rFonts w:cs="B Nazanin" w:hint="cs"/>
                <w:rtl/>
              </w:rPr>
              <w:t>آزمایش</w:t>
            </w:r>
          </w:p>
        </w:tc>
        <w:tc>
          <w:tcPr>
            <w:tcW w:w="0" w:type="auto"/>
            <w:vAlign w:val="center"/>
          </w:tcPr>
          <w:p w14:paraId="68D48BEE" w14:textId="77777777" w:rsidR="0033287D" w:rsidRPr="00B12A25" w:rsidRDefault="0033287D" w:rsidP="00C93378">
            <w:pPr>
              <w:jc w:val="both"/>
              <w:rPr>
                <w:rFonts w:cs="B Nazanin"/>
                <w:rtl/>
              </w:rPr>
            </w:pPr>
            <w:r w:rsidRPr="00B12A25">
              <w:rPr>
                <w:rFonts w:cs="B Nazanin" w:hint="cs"/>
                <w:rtl/>
              </w:rPr>
              <w:t>60/33</w:t>
            </w:r>
          </w:p>
        </w:tc>
        <w:tc>
          <w:tcPr>
            <w:tcW w:w="0" w:type="auto"/>
            <w:vAlign w:val="center"/>
          </w:tcPr>
          <w:p w14:paraId="3D0913B6" w14:textId="77777777" w:rsidR="0033287D" w:rsidRPr="00B12A25" w:rsidRDefault="0033287D" w:rsidP="00C93378">
            <w:pPr>
              <w:jc w:val="both"/>
              <w:rPr>
                <w:rFonts w:cs="B Nazanin"/>
                <w:rtl/>
              </w:rPr>
            </w:pPr>
            <w:r w:rsidRPr="00B12A25">
              <w:rPr>
                <w:rFonts w:cs="B Nazanin" w:hint="cs"/>
                <w:rtl/>
              </w:rPr>
              <w:t>86/9</w:t>
            </w:r>
          </w:p>
        </w:tc>
        <w:tc>
          <w:tcPr>
            <w:tcW w:w="0" w:type="auto"/>
            <w:vAlign w:val="center"/>
          </w:tcPr>
          <w:p w14:paraId="2045F653" w14:textId="77777777" w:rsidR="0033287D" w:rsidRPr="00B12A25" w:rsidRDefault="0033287D" w:rsidP="00C93378">
            <w:pPr>
              <w:jc w:val="both"/>
              <w:rPr>
                <w:rFonts w:cs="B Nazanin"/>
                <w:rtl/>
              </w:rPr>
            </w:pPr>
            <w:r w:rsidRPr="00B12A25">
              <w:rPr>
                <w:rFonts w:cs="B Nazanin" w:hint="cs"/>
                <w:rtl/>
              </w:rPr>
              <w:t>67/19</w:t>
            </w:r>
          </w:p>
        </w:tc>
        <w:tc>
          <w:tcPr>
            <w:tcW w:w="0" w:type="auto"/>
            <w:vAlign w:val="center"/>
          </w:tcPr>
          <w:p w14:paraId="37079363" w14:textId="77777777" w:rsidR="0033287D" w:rsidRPr="00B12A25" w:rsidRDefault="0033287D" w:rsidP="00C93378">
            <w:pPr>
              <w:jc w:val="both"/>
              <w:rPr>
                <w:rFonts w:cs="B Nazanin"/>
                <w:rtl/>
              </w:rPr>
            </w:pPr>
            <w:r w:rsidRPr="00B12A25">
              <w:rPr>
                <w:rFonts w:cs="B Nazanin" w:hint="cs"/>
                <w:rtl/>
              </w:rPr>
              <w:t>38/8</w:t>
            </w:r>
          </w:p>
        </w:tc>
      </w:tr>
      <w:tr w:rsidR="0033287D" w:rsidRPr="00B12A25" w14:paraId="7D1CE0C3" w14:textId="77777777" w:rsidTr="00C93378">
        <w:trPr>
          <w:cantSplit/>
          <w:trHeight w:val="307"/>
          <w:jc w:val="center"/>
        </w:trPr>
        <w:tc>
          <w:tcPr>
            <w:tcW w:w="3556" w:type="dxa"/>
            <w:vMerge/>
          </w:tcPr>
          <w:p w14:paraId="08BC3960" w14:textId="77777777" w:rsidR="0033287D" w:rsidRPr="00B12A25" w:rsidRDefault="0033287D" w:rsidP="00C93378">
            <w:pPr>
              <w:jc w:val="both"/>
              <w:rPr>
                <w:rFonts w:ascii="IRNazanin" w:hAnsi="IRNazanin" w:cs="B Nazanin"/>
                <w:rtl/>
              </w:rPr>
            </w:pPr>
          </w:p>
        </w:tc>
        <w:tc>
          <w:tcPr>
            <w:tcW w:w="0" w:type="auto"/>
            <w:vAlign w:val="center"/>
          </w:tcPr>
          <w:p w14:paraId="37F1CBCD" w14:textId="77777777" w:rsidR="0033287D" w:rsidRPr="00B12A25" w:rsidRDefault="0033287D" w:rsidP="00C93378">
            <w:pPr>
              <w:jc w:val="both"/>
              <w:rPr>
                <w:rFonts w:cs="B Nazanin"/>
                <w:rtl/>
              </w:rPr>
            </w:pPr>
            <w:r w:rsidRPr="00B12A25">
              <w:rPr>
                <w:rFonts w:cs="B Nazanin" w:hint="cs"/>
                <w:rtl/>
              </w:rPr>
              <w:t>کنترل</w:t>
            </w:r>
          </w:p>
        </w:tc>
        <w:tc>
          <w:tcPr>
            <w:tcW w:w="0" w:type="auto"/>
            <w:vAlign w:val="center"/>
          </w:tcPr>
          <w:p w14:paraId="52244C97" w14:textId="77777777" w:rsidR="0033287D" w:rsidRPr="00B12A25" w:rsidRDefault="0033287D" w:rsidP="00C93378">
            <w:pPr>
              <w:jc w:val="both"/>
              <w:rPr>
                <w:rFonts w:cs="B Nazanin"/>
                <w:rtl/>
              </w:rPr>
            </w:pPr>
            <w:r w:rsidRPr="00B12A25">
              <w:rPr>
                <w:rFonts w:cs="B Nazanin" w:hint="cs"/>
                <w:rtl/>
              </w:rPr>
              <w:t>27/30</w:t>
            </w:r>
          </w:p>
        </w:tc>
        <w:tc>
          <w:tcPr>
            <w:tcW w:w="0" w:type="auto"/>
            <w:vAlign w:val="center"/>
          </w:tcPr>
          <w:p w14:paraId="559B23E2" w14:textId="77777777" w:rsidR="0033287D" w:rsidRPr="00B12A25" w:rsidRDefault="0033287D" w:rsidP="00C93378">
            <w:pPr>
              <w:jc w:val="both"/>
              <w:rPr>
                <w:rFonts w:cs="B Nazanin"/>
                <w:rtl/>
              </w:rPr>
            </w:pPr>
            <w:r w:rsidRPr="00B12A25">
              <w:rPr>
                <w:rFonts w:cs="B Nazanin" w:hint="cs"/>
                <w:rtl/>
              </w:rPr>
              <w:t>21/8</w:t>
            </w:r>
          </w:p>
        </w:tc>
        <w:tc>
          <w:tcPr>
            <w:tcW w:w="0" w:type="auto"/>
            <w:vAlign w:val="center"/>
          </w:tcPr>
          <w:p w14:paraId="3BBC6593" w14:textId="77777777" w:rsidR="0033287D" w:rsidRPr="00B12A25" w:rsidRDefault="0033287D" w:rsidP="00C93378">
            <w:pPr>
              <w:jc w:val="both"/>
              <w:rPr>
                <w:rFonts w:cs="B Nazanin"/>
                <w:rtl/>
              </w:rPr>
            </w:pPr>
            <w:r w:rsidRPr="00B12A25">
              <w:rPr>
                <w:rFonts w:cs="B Nazanin" w:hint="cs"/>
                <w:rtl/>
              </w:rPr>
              <w:t>67/30</w:t>
            </w:r>
          </w:p>
        </w:tc>
        <w:tc>
          <w:tcPr>
            <w:tcW w:w="0" w:type="auto"/>
            <w:vAlign w:val="center"/>
          </w:tcPr>
          <w:p w14:paraId="45919563" w14:textId="77777777" w:rsidR="0033287D" w:rsidRPr="00B12A25" w:rsidRDefault="0033287D" w:rsidP="00C93378">
            <w:pPr>
              <w:jc w:val="both"/>
              <w:rPr>
                <w:rFonts w:cs="B Nazanin"/>
                <w:rtl/>
              </w:rPr>
            </w:pPr>
            <w:r w:rsidRPr="00B12A25">
              <w:rPr>
                <w:rFonts w:cs="B Nazanin" w:hint="cs"/>
                <w:rtl/>
              </w:rPr>
              <w:t>78/6</w:t>
            </w:r>
          </w:p>
        </w:tc>
      </w:tr>
    </w:tbl>
    <w:p w14:paraId="57E784F6" w14:textId="77777777" w:rsidR="0033287D" w:rsidRPr="00B12A25" w:rsidRDefault="0033287D" w:rsidP="0033287D">
      <w:pPr>
        <w:spacing w:line="240" w:lineRule="auto"/>
        <w:jc w:val="both"/>
        <w:rPr>
          <w:rFonts w:cs="B Nazanin"/>
          <w:rtl/>
        </w:rPr>
      </w:pPr>
    </w:p>
    <w:p w14:paraId="3C10F011" w14:textId="7A0E6D6E" w:rsidR="00494D9E" w:rsidRPr="009931C2" w:rsidRDefault="0015030C" w:rsidP="0033287D">
      <w:pPr>
        <w:spacing w:after="0" w:line="276" w:lineRule="auto"/>
        <w:jc w:val="both"/>
        <w:rPr>
          <w:rFonts w:ascii="IRNazanin" w:hAnsi="IRNazanin" w:cs="B Nazanin"/>
          <w:rtl/>
        </w:rPr>
      </w:pPr>
      <w:r w:rsidRPr="009931C2">
        <w:rPr>
          <w:rFonts w:ascii="IRNazanin" w:hAnsi="IRNazanin" w:cs="B Nazanin"/>
          <w:rtl/>
        </w:rPr>
        <w:t xml:space="preserve">بر اساس جدول </w:t>
      </w:r>
      <w:r w:rsidR="0033287D" w:rsidRPr="009931C2">
        <w:rPr>
          <w:rFonts w:ascii="IRNazanin" w:hAnsi="IRNazanin" w:cs="B Nazanin" w:hint="cs"/>
          <w:rtl/>
        </w:rPr>
        <w:t>2</w:t>
      </w:r>
      <w:r w:rsidRPr="009931C2">
        <w:rPr>
          <w:rFonts w:ascii="IRNazanin" w:hAnsi="IRNazanin" w:cs="B Nazanin"/>
          <w:rtl/>
        </w:rPr>
        <w:t>، میانگین کمال‌گرایی ناسازگار در گروه آزمایش پیش از مداخله ۲۰/۱۰۶ (انحراف معیار = ۵۶/۹) و پس از مداخله به ۱۳/۸۳ (انحراف معیار = ۸۶/۱۰) کاهش یافت. در مقابل، میانگین این متغیر در گروه کنترل از ۹۳/۱۰۴ به ۴۰/۱۰۳ تغییر ناچیزی نشان داد</w:t>
      </w:r>
      <w:r w:rsidRPr="009931C2">
        <w:rPr>
          <w:rFonts w:ascii="IRNazanin" w:hAnsi="IRNazanin" w:cs="B Nazanin"/>
        </w:rPr>
        <w:t>.</w:t>
      </w:r>
      <w:r w:rsidRPr="009931C2">
        <w:rPr>
          <w:rFonts w:ascii="IRNazanin" w:hAnsi="IRNazanin" w:cs="B Nazanin"/>
          <w:rtl/>
        </w:rPr>
        <w:t xml:space="preserve">همچنین، میانگین سلامت روان </w:t>
      </w:r>
      <w:r w:rsidRPr="009931C2">
        <w:rPr>
          <w:rFonts w:ascii="IRNazanin" w:hAnsi="IRNazanin" w:cs="B Nazanin"/>
        </w:rPr>
        <w:t>(</w:t>
      </w:r>
      <w:r w:rsidRPr="009931C2">
        <w:rPr>
          <w:rFonts w:ascii="IRNazanin" w:hAnsi="IRNazanin" w:cs="B Nazanin"/>
          <w:rtl/>
        </w:rPr>
        <w:t>بر اساس پرسشنامه</w:t>
      </w:r>
      <w:r w:rsidRPr="009931C2">
        <w:rPr>
          <w:rFonts w:ascii="IRNazanin" w:hAnsi="IRNazanin" w:cs="B Nazanin"/>
        </w:rPr>
        <w:t xml:space="preserve"> GHQ-28</w:t>
      </w:r>
      <w:r w:rsidRPr="009931C2">
        <w:rPr>
          <w:rFonts w:ascii="IRNazanin" w:hAnsi="IRNazanin" w:cs="B Nazanin"/>
          <w:rtl/>
        </w:rPr>
        <w:t>؛ روش نمره‌گذاری غربالگری</w:t>
      </w:r>
      <w:r w:rsidRPr="009931C2">
        <w:rPr>
          <w:rFonts w:ascii="IRNazanin" w:hAnsi="IRNazanin" w:cs="B Nazanin"/>
        </w:rPr>
        <w:t xml:space="preserve">) </w:t>
      </w:r>
      <w:r w:rsidRPr="009931C2">
        <w:rPr>
          <w:rFonts w:ascii="IRNazanin" w:hAnsi="IRNazanin" w:cs="B Nazanin"/>
          <w:rtl/>
        </w:rPr>
        <w:t>در گروه آزمایش از ۶۰/۳۳ (انحراف معیار = ۸۶/۹) به ۶۷/۱۹ (انحراف معیار = ۳۸/۸) کاهش یافت. در گروه کنترل، میانگین سلامت روان از ۲۷/۳۰ به ۶۷/۳۰ افزایش یافت که نشان‌دهنده تداوم یا حتی کاهش سطح سلامت روان در این گروه است</w:t>
      </w:r>
      <w:r w:rsidRPr="009931C2">
        <w:rPr>
          <w:rFonts w:ascii="IRNazanin" w:hAnsi="IRNazanin" w:cs="B Nazanin"/>
        </w:rPr>
        <w:t>.</w:t>
      </w:r>
    </w:p>
    <w:p w14:paraId="16A63E38" w14:textId="210E1A7C" w:rsidR="0015030C" w:rsidRPr="00F03C87" w:rsidRDefault="0015030C" w:rsidP="00A64FEB">
      <w:pPr>
        <w:spacing w:after="0" w:line="276" w:lineRule="auto"/>
        <w:jc w:val="both"/>
        <w:rPr>
          <w:rFonts w:ascii="IRNazanin" w:hAnsi="IRNazanin" w:cs="B Nazanin"/>
        </w:rPr>
      </w:pPr>
      <w:r w:rsidRPr="009931C2">
        <w:rPr>
          <w:rFonts w:ascii="IRNazanin" w:hAnsi="IRNazanin" w:cs="B Nazanin"/>
          <w:rtl/>
        </w:rPr>
        <w:t>پیش از انجام تحلیل‌های آماری، مفروضه‌های تحلیل کوواریانس (نرمال‌بودن، همگنی واریانس‌ها و ماتریس کوواریانس، خطی‌بودن رابطه بین پیش‌آزمون و پس‌آزمون، و همگنی شیب‌های رگرسیون) بررسی شد. نتایج آزمون شاپیرو-ویلک</w:t>
      </w:r>
      <w:r w:rsidRPr="009931C2">
        <w:rPr>
          <w:rFonts w:ascii="IRNazanin" w:hAnsi="IRNazanin" w:cs="B Nazanin"/>
        </w:rPr>
        <w:t xml:space="preserve"> (p &gt; 0.05)</w:t>
      </w:r>
      <w:r w:rsidRPr="009931C2">
        <w:rPr>
          <w:rFonts w:ascii="IRNazanin" w:hAnsi="IRNazanin" w:cs="B Nazanin"/>
          <w:rtl/>
        </w:rPr>
        <w:t>، آزمون لون</w:t>
      </w:r>
      <w:r w:rsidRPr="009931C2">
        <w:rPr>
          <w:rFonts w:ascii="IRNazanin" w:hAnsi="IRNazanin" w:cs="B Nazanin"/>
        </w:rPr>
        <w:t xml:space="preserve"> (p &gt;</w:t>
      </w:r>
      <w:r w:rsidR="00494D9E" w:rsidRPr="009931C2">
        <w:rPr>
          <w:rFonts w:ascii="IRNazanin" w:hAnsi="IRNazanin" w:cs="B Nazanin"/>
        </w:rPr>
        <w:t>0.05</w:t>
      </w:r>
      <w:r w:rsidRPr="009931C2">
        <w:rPr>
          <w:rFonts w:ascii="IRNazanin" w:hAnsi="IRNazanin" w:cs="B Nazanin"/>
        </w:rPr>
        <w:t>)</w:t>
      </w:r>
      <w:r w:rsidRPr="009931C2">
        <w:rPr>
          <w:rFonts w:ascii="IRNazanin" w:hAnsi="IRNazanin" w:cs="B Nazanin"/>
          <w:rtl/>
        </w:rPr>
        <w:t>، آزمون</w:t>
      </w:r>
      <w:r w:rsidRPr="009931C2">
        <w:rPr>
          <w:rFonts w:ascii="IRNazanin" w:hAnsi="IRNazanin" w:cs="B Nazanin"/>
        </w:rPr>
        <w:t xml:space="preserve"> M-Box (p = 0.</w:t>
      </w:r>
      <w:r w:rsidR="00A64FEB" w:rsidRPr="009931C2">
        <w:rPr>
          <w:rFonts w:ascii="IRNazanin" w:hAnsi="IRNazanin" w:cs="B Nazanin"/>
        </w:rPr>
        <w:t>602</w:t>
      </w:r>
      <w:r w:rsidRPr="009931C2">
        <w:rPr>
          <w:rFonts w:ascii="IRNazanin" w:hAnsi="IRNazanin" w:cs="B Nazanin"/>
        </w:rPr>
        <w:t xml:space="preserve">) </w:t>
      </w:r>
      <w:r w:rsidRPr="009931C2">
        <w:rPr>
          <w:rFonts w:ascii="IRNazanin" w:hAnsi="IRNazanin" w:cs="B Nazanin"/>
          <w:rtl/>
        </w:rPr>
        <w:t>و آزمون تعامل</w:t>
      </w:r>
      <w:r w:rsidRPr="00F03C87">
        <w:rPr>
          <w:rFonts w:ascii="IRNazanin" w:hAnsi="IRNazanin" w:cs="B Nazanin"/>
          <w:rtl/>
        </w:rPr>
        <w:t xml:space="preserve"> گروه × پیش‌آزمون</w:t>
      </w:r>
      <w:r w:rsidRPr="00F03C87">
        <w:rPr>
          <w:rFonts w:ascii="IRNazanin" w:hAnsi="IRNazanin" w:cs="B Nazanin"/>
        </w:rPr>
        <w:t xml:space="preserve"> (p &gt; 0.05) </w:t>
      </w:r>
      <w:r w:rsidRPr="00F03C87">
        <w:rPr>
          <w:rFonts w:ascii="IRNazanin" w:hAnsi="IRNazanin" w:cs="B Nazanin"/>
          <w:rtl/>
        </w:rPr>
        <w:t>نشان داد که تمامی مفروضه‌ها برقرار بوده‌اند</w:t>
      </w:r>
      <w:r w:rsidRPr="00F03C87">
        <w:rPr>
          <w:rFonts w:ascii="IRNazanin" w:hAnsi="IRNazanin" w:cs="B Nazanin"/>
        </w:rPr>
        <w:t>.</w:t>
      </w:r>
    </w:p>
    <w:p w14:paraId="36AD8CA3" w14:textId="21F18274" w:rsidR="0033287D" w:rsidRPr="00B12A25" w:rsidRDefault="0033287D" w:rsidP="00C90AFD">
      <w:pPr>
        <w:spacing w:line="240" w:lineRule="auto"/>
        <w:jc w:val="center"/>
        <w:rPr>
          <w:rFonts w:cs="B Nazanin"/>
          <w:rtl/>
        </w:rPr>
      </w:pPr>
      <w:r w:rsidRPr="00B12A25">
        <w:rPr>
          <w:rFonts w:cs="B Nazanin"/>
          <w:rtl/>
        </w:rPr>
        <w:t>جدول</w:t>
      </w:r>
      <w:r w:rsidRPr="00B12A25">
        <w:rPr>
          <w:rFonts w:cs="B Nazanin" w:hint="cs"/>
          <w:rtl/>
        </w:rPr>
        <w:t>3.</w:t>
      </w:r>
      <w:r w:rsidRPr="00B12A25">
        <w:rPr>
          <w:rFonts w:cs="B Nazanin"/>
          <w:rtl/>
        </w:rPr>
        <w:t xml:space="preserve"> نتایج تحلیل کوواريانس چند متغیره</w:t>
      </w:r>
      <w:r w:rsidRPr="00B12A25">
        <w:rPr>
          <w:rFonts w:cs="B Nazanin" w:hint="cs"/>
          <w:rtl/>
        </w:rPr>
        <w:t xml:space="preserve"> </w:t>
      </w:r>
      <w:r w:rsidR="00C90AFD">
        <w:rPr>
          <w:rFonts w:cs="B Nazanin" w:hint="cs"/>
          <w:rtl/>
        </w:rPr>
        <w:t>در بن متغیر های مورد مطالعه</w:t>
      </w:r>
    </w:p>
    <w:tbl>
      <w:tblPr>
        <w:bidiVisual/>
        <w:tblW w:w="0" w:type="auto"/>
        <w:jc w:val="center"/>
        <w:tblBorders>
          <w:top w:val="single" w:sz="4" w:space="0" w:color="auto"/>
          <w:left w:val="single" w:sz="4" w:space="0" w:color="FFFFFF"/>
          <w:bottom w:val="single" w:sz="4" w:space="0" w:color="auto"/>
          <w:right w:val="single" w:sz="4" w:space="0" w:color="FFFFFF"/>
          <w:insideH w:val="single" w:sz="4" w:space="0" w:color="auto"/>
        </w:tblBorders>
        <w:shd w:val="clear" w:color="auto" w:fill="FFFFFF"/>
        <w:tblLook w:val="01E0" w:firstRow="1" w:lastRow="1" w:firstColumn="1" w:lastColumn="1" w:noHBand="0" w:noVBand="0"/>
      </w:tblPr>
      <w:tblGrid>
        <w:gridCol w:w="1993"/>
        <w:gridCol w:w="633"/>
        <w:gridCol w:w="1119"/>
        <w:gridCol w:w="696"/>
        <w:gridCol w:w="818"/>
        <w:gridCol w:w="727"/>
        <w:gridCol w:w="937"/>
        <w:gridCol w:w="1021"/>
        <w:gridCol w:w="724"/>
      </w:tblGrid>
      <w:tr w:rsidR="00A64FEB" w:rsidRPr="00A64FEB" w14:paraId="75B8E802" w14:textId="77777777" w:rsidTr="00C93378">
        <w:trPr>
          <w:cantSplit/>
          <w:trHeight w:val="515"/>
          <w:jc w:val="center"/>
        </w:trPr>
        <w:tc>
          <w:tcPr>
            <w:tcW w:w="0" w:type="auto"/>
            <w:shd w:val="clear" w:color="auto" w:fill="FFFFFF"/>
            <w:vAlign w:val="center"/>
          </w:tcPr>
          <w:p w14:paraId="3AF91EEF" w14:textId="77777777" w:rsidR="0033287D" w:rsidRPr="00A64FEB" w:rsidRDefault="0033287D" w:rsidP="00A64FEB">
            <w:pPr>
              <w:rPr>
                <w:rFonts w:cs="B Nazanin"/>
                <w:sz w:val="20"/>
                <w:szCs w:val="20"/>
                <w:rtl/>
              </w:rPr>
            </w:pPr>
            <w:r w:rsidRPr="00A64FEB">
              <w:rPr>
                <w:rFonts w:cs="B Nazanin"/>
                <w:sz w:val="20"/>
                <w:szCs w:val="20"/>
                <w:rtl/>
              </w:rPr>
              <w:t>منبع تغييرات</w:t>
            </w:r>
          </w:p>
        </w:tc>
        <w:tc>
          <w:tcPr>
            <w:tcW w:w="0" w:type="auto"/>
            <w:shd w:val="clear" w:color="auto" w:fill="FFFFFF"/>
          </w:tcPr>
          <w:p w14:paraId="022488E0" w14:textId="77777777" w:rsidR="0033287D" w:rsidRPr="00A64FEB" w:rsidRDefault="0033287D" w:rsidP="00A64FEB">
            <w:pPr>
              <w:rPr>
                <w:rFonts w:cs="B Nazanin"/>
                <w:sz w:val="20"/>
                <w:szCs w:val="20"/>
                <w:rtl/>
              </w:rPr>
            </w:pPr>
            <w:r w:rsidRPr="00A64FEB">
              <w:rPr>
                <w:rFonts w:cs="B Nazanin" w:hint="cs"/>
                <w:sz w:val="20"/>
                <w:szCs w:val="20"/>
                <w:rtl/>
              </w:rPr>
              <w:t>پیلایی</w:t>
            </w:r>
          </w:p>
        </w:tc>
        <w:tc>
          <w:tcPr>
            <w:tcW w:w="0" w:type="auto"/>
            <w:shd w:val="clear" w:color="auto" w:fill="FFFFFF"/>
          </w:tcPr>
          <w:p w14:paraId="4EA3A8E1" w14:textId="77777777" w:rsidR="0033287D" w:rsidRPr="00A64FEB" w:rsidRDefault="0033287D" w:rsidP="00A64FEB">
            <w:pPr>
              <w:rPr>
                <w:rFonts w:cs="B Nazanin"/>
                <w:sz w:val="20"/>
                <w:szCs w:val="20"/>
                <w:rtl/>
              </w:rPr>
            </w:pPr>
            <w:r w:rsidRPr="00A64FEB">
              <w:rPr>
                <w:rFonts w:cs="B Nazanin" w:hint="cs"/>
                <w:sz w:val="20"/>
                <w:szCs w:val="20"/>
                <w:rtl/>
              </w:rPr>
              <w:t>لامبدای ویلکنز</w:t>
            </w:r>
          </w:p>
        </w:tc>
        <w:tc>
          <w:tcPr>
            <w:tcW w:w="0" w:type="auto"/>
            <w:shd w:val="clear" w:color="auto" w:fill="FFFFFF"/>
          </w:tcPr>
          <w:p w14:paraId="77929FB8" w14:textId="77777777" w:rsidR="0033287D" w:rsidRPr="00A64FEB" w:rsidRDefault="0033287D" w:rsidP="00A64FEB">
            <w:pPr>
              <w:rPr>
                <w:rFonts w:cs="B Nazanin"/>
                <w:sz w:val="20"/>
                <w:szCs w:val="20"/>
                <w:rtl/>
              </w:rPr>
            </w:pPr>
            <w:r w:rsidRPr="00A64FEB">
              <w:rPr>
                <w:rFonts w:cs="B Nazanin" w:hint="cs"/>
                <w:sz w:val="20"/>
                <w:szCs w:val="20"/>
                <w:rtl/>
              </w:rPr>
              <w:t>هتلینگ</w:t>
            </w:r>
          </w:p>
        </w:tc>
        <w:tc>
          <w:tcPr>
            <w:tcW w:w="0" w:type="auto"/>
            <w:shd w:val="clear" w:color="auto" w:fill="FFFFFF"/>
          </w:tcPr>
          <w:p w14:paraId="4F0660D6" w14:textId="77777777" w:rsidR="0033287D" w:rsidRPr="00A64FEB" w:rsidRDefault="0033287D" w:rsidP="00A64FEB">
            <w:pPr>
              <w:rPr>
                <w:rFonts w:cs="B Nazanin"/>
                <w:sz w:val="20"/>
                <w:szCs w:val="20"/>
                <w:rtl/>
              </w:rPr>
            </w:pPr>
            <w:r w:rsidRPr="00A64FEB">
              <w:rPr>
                <w:rFonts w:cs="B Nazanin" w:hint="cs"/>
                <w:sz w:val="20"/>
                <w:szCs w:val="20"/>
                <w:rtl/>
              </w:rPr>
              <w:t>ریشه رویز</w:t>
            </w:r>
          </w:p>
        </w:tc>
        <w:tc>
          <w:tcPr>
            <w:tcW w:w="0" w:type="auto"/>
            <w:shd w:val="clear" w:color="auto" w:fill="FFFFFF"/>
            <w:vAlign w:val="center"/>
          </w:tcPr>
          <w:p w14:paraId="42BDC97C" w14:textId="77777777" w:rsidR="0033287D" w:rsidRPr="00A64FEB" w:rsidRDefault="0033287D" w:rsidP="00A64FEB">
            <w:pPr>
              <w:rPr>
                <w:rFonts w:cs="B Nazanin"/>
                <w:sz w:val="20"/>
                <w:szCs w:val="20"/>
                <w:rtl/>
              </w:rPr>
            </w:pPr>
            <w:r w:rsidRPr="00A64FEB">
              <w:rPr>
                <w:rFonts w:cs="B Nazanin"/>
                <w:sz w:val="20"/>
                <w:szCs w:val="20"/>
                <w:rtl/>
              </w:rPr>
              <w:t xml:space="preserve">آماره </w:t>
            </w:r>
            <w:r w:rsidRPr="00A64FEB">
              <w:rPr>
                <w:rFonts w:cs="B Nazanin"/>
                <w:sz w:val="20"/>
                <w:szCs w:val="20"/>
              </w:rPr>
              <w:t>F</w:t>
            </w:r>
          </w:p>
        </w:tc>
        <w:tc>
          <w:tcPr>
            <w:tcW w:w="0" w:type="auto"/>
            <w:shd w:val="clear" w:color="auto" w:fill="FFFFFF"/>
            <w:vAlign w:val="center"/>
          </w:tcPr>
          <w:p w14:paraId="05E7686D" w14:textId="77777777" w:rsidR="0033287D" w:rsidRPr="00A64FEB" w:rsidRDefault="0033287D" w:rsidP="00A64FEB">
            <w:pPr>
              <w:rPr>
                <w:rFonts w:cs="B Nazanin"/>
                <w:sz w:val="20"/>
                <w:szCs w:val="20"/>
                <w:rtl/>
              </w:rPr>
            </w:pPr>
            <w:r w:rsidRPr="00A64FEB">
              <w:rPr>
                <w:rFonts w:cs="B Nazanin"/>
                <w:sz w:val="20"/>
                <w:szCs w:val="20"/>
                <w:rtl/>
              </w:rPr>
              <w:t>درجه آزادي</w:t>
            </w:r>
          </w:p>
        </w:tc>
        <w:tc>
          <w:tcPr>
            <w:tcW w:w="0" w:type="auto"/>
            <w:shd w:val="clear" w:color="auto" w:fill="FFFFFF"/>
            <w:vAlign w:val="center"/>
          </w:tcPr>
          <w:p w14:paraId="199DD0ED" w14:textId="77777777" w:rsidR="0033287D" w:rsidRPr="00A64FEB" w:rsidRDefault="0033287D" w:rsidP="00A64FEB">
            <w:pPr>
              <w:rPr>
                <w:rFonts w:cs="B Nazanin"/>
                <w:sz w:val="20"/>
                <w:szCs w:val="20"/>
                <w:rtl/>
              </w:rPr>
            </w:pPr>
            <w:r w:rsidRPr="00A64FEB">
              <w:rPr>
                <w:rFonts w:cs="B Nazanin" w:hint="cs"/>
                <w:sz w:val="20"/>
                <w:szCs w:val="20"/>
                <w:rtl/>
              </w:rPr>
              <w:t>مقدار احتمال</w:t>
            </w:r>
          </w:p>
        </w:tc>
        <w:tc>
          <w:tcPr>
            <w:tcW w:w="0" w:type="auto"/>
            <w:shd w:val="clear" w:color="auto" w:fill="FFFFFF"/>
            <w:vAlign w:val="center"/>
          </w:tcPr>
          <w:p w14:paraId="5664D7D5" w14:textId="77777777" w:rsidR="0033287D" w:rsidRPr="00A64FEB" w:rsidRDefault="0033287D" w:rsidP="00A64FEB">
            <w:pPr>
              <w:rPr>
                <w:rFonts w:cs="B Nazanin"/>
                <w:sz w:val="20"/>
                <w:szCs w:val="20"/>
                <w:rtl/>
              </w:rPr>
            </w:pPr>
            <w:r w:rsidRPr="00A64FEB">
              <w:rPr>
                <w:rFonts w:cs="B Nazanin"/>
                <w:sz w:val="20"/>
                <w:szCs w:val="20"/>
                <w:rtl/>
              </w:rPr>
              <w:t>اندازه</w:t>
            </w:r>
            <w:r w:rsidRPr="00A64FEB">
              <w:rPr>
                <w:rFonts w:cs="B Nazanin" w:hint="cs"/>
                <w:sz w:val="20"/>
                <w:szCs w:val="20"/>
                <w:rtl/>
              </w:rPr>
              <w:t xml:space="preserve"> </w:t>
            </w:r>
            <w:r w:rsidRPr="00A64FEB">
              <w:rPr>
                <w:rFonts w:cs="B Nazanin"/>
                <w:sz w:val="20"/>
                <w:szCs w:val="20"/>
                <w:rtl/>
              </w:rPr>
              <w:t>اثر</w:t>
            </w:r>
          </w:p>
        </w:tc>
      </w:tr>
      <w:tr w:rsidR="00A64FEB" w:rsidRPr="00A64FEB" w14:paraId="5F4BDE59" w14:textId="77777777" w:rsidTr="00C93378">
        <w:trPr>
          <w:trHeight w:val="189"/>
          <w:jc w:val="center"/>
        </w:trPr>
        <w:tc>
          <w:tcPr>
            <w:tcW w:w="0" w:type="auto"/>
            <w:shd w:val="clear" w:color="auto" w:fill="FFFFFF"/>
            <w:vAlign w:val="center"/>
          </w:tcPr>
          <w:p w14:paraId="51A98891" w14:textId="76497B43" w:rsidR="0033287D" w:rsidRPr="00A64FEB" w:rsidRDefault="0033287D" w:rsidP="00A64FEB">
            <w:pPr>
              <w:rPr>
                <w:rFonts w:cs="B Nazanin"/>
                <w:sz w:val="20"/>
                <w:szCs w:val="20"/>
                <w:rtl/>
              </w:rPr>
            </w:pPr>
            <w:r w:rsidRPr="00A64FEB">
              <w:rPr>
                <w:rFonts w:cs="B Nazanin" w:hint="cs"/>
                <w:sz w:val="20"/>
                <w:szCs w:val="20"/>
                <w:rtl/>
              </w:rPr>
              <w:t xml:space="preserve">کمالگرایی </w:t>
            </w:r>
            <w:r w:rsidR="00A64FEB">
              <w:rPr>
                <w:rFonts w:cs="B Nazanin" w:hint="cs"/>
                <w:sz w:val="20"/>
                <w:szCs w:val="20"/>
                <w:rtl/>
              </w:rPr>
              <w:t>نا</w:t>
            </w:r>
            <w:r w:rsidRPr="00A64FEB">
              <w:rPr>
                <w:rFonts w:cs="B Nazanin" w:hint="cs"/>
                <w:sz w:val="20"/>
                <w:szCs w:val="20"/>
                <w:rtl/>
              </w:rPr>
              <w:t xml:space="preserve">سازگارانه  </w:t>
            </w:r>
            <w:r w:rsidRPr="00A64FEB">
              <w:rPr>
                <w:rFonts w:cs="B Nazanin"/>
                <w:sz w:val="20"/>
                <w:szCs w:val="20"/>
                <w:rtl/>
              </w:rPr>
              <w:t>(پیش)</w:t>
            </w:r>
          </w:p>
        </w:tc>
        <w:tc>
          <w:tcPr>
            <w:tcW w:w="0" w:type="auto"/>
            <w:shd w:val="clear" w:color="auto" w:fill="FFFFFF"/>
          </w:tcPr>
          <w:p w14:paraId="6FE8F59E" w14:textId="38978281" w:rsidR="0033287D" w:rsidRPr="009931C2" w:rsidRDefault="00A64FEB" w:rsidP="00A64FEB">
            <w:pPr>
              <w:rPr>
                <w:rFonts w:cs="B Nazanin"/>
                <w:sz w:val="20"/>
                <w:szCs w:val="20"/>
                <w:rtl/>
              </w:rPr>
            </w:pPr>
            <w:r w:rsidRPr="009931C2">
              <w:rPr>
                <w:rFonts w:cs="B Nazanin" w:hint="cs"/>
                <w:sz w:val="20"/>
                <w:szCs w:val="20"/>
                <w:rtl/>
              </w:rPr>
              <w:t>691/0</w:t>
            </w:r>
          </w:p>
        </w:tc>
        <w:tc>
          <w:tcPr>
            <w:tcW w:w="0" w:type="auto"/>
            <w:shd w:val="clear" w:color="auto" w:fill="FFFFFF"/>
          </w:tcPr>
          <w:p w14:paraId="5723B186" w14:textId="2776712C" w:rsidR="0033287D" w:rsidRPr="009931C2" w:rsidRDefault="00A64FEB" w:rsidP="00A64FEB">
            <w:pPr>
              <w:rPr>
                <w:rFonts w:cs="B Nazanin"/>
                <w:sz w:val="20"/>
                <w:szCs w:val="20"/>
                <w:rtl/>
              </w:rPr>
            </w:pPr>
            <w:r w:rsidRPr="009931C2">
              <w:rPr>
                <w:rFonts w:cs="B Nazanin" w:hint="cs"/>
                <w:sz w:val="20"/>
                <w:szCs w:val="20"/>
                <w:rtl/>
              </w:rPr>
              <w:t>309/0</w:t>
            </w:r>
          </w:p>
        </w:tc>
        <w:tc>
          <w:tcPr>
            <w:tcW w:w="0" w:type="auto"/>
            <w:shd w:val="clear" w:color="auto" w:fill="FFFFFF"/>
          </w:tcPr>
          <w:p w14:paraId="0F5E36BA" w14:textId="05E06474" w:rsidR="0033287D" w:rsidRPr="009931C2" w:rsidRDefault="00A64FEB" w:rsidP="00A64FEB">
            <w:pPr>
              <w:rPr>
                <w:rFonts w:cs="B Nazanin"/>
                <w:sz w:val="20"/>
                <w:szCs w:val="20"/>
                <w:rtl/>
              </w:rPr>
            </w:pPr>
            <w:r w:rsidRPr="009931C2">
              <w:rPr>
                <w:rFonts w:cs="B Nazanin" w:hint="cs"/>
                <w:sz w:val="20"/>
                <w:szCs w:val="20"/>
                <w:rtl/>
              </w:rPr>
              <w:t>232/2</w:t>
            </w:r>
          </w:p>
        </w:tc>
        <w:tc>
          <w:tcPr>
            <w:tcW w:w="0" w:type="auto"/>
            <w:shd w:val="clear" w:color="auto" w:fill="FFFFFF"/>
          </w:tcPr>
          <w:p w14:paraId="2C663744" w14:textId="0C7A63DA" w:rsidR="0033287D" w:rsidRPr="009931C2" w:rsidRDefault="00A64FEB" w:rsidP="00A64FEB">
            <w:pPr>
              <w:rPr>
                <w:rFonts w:cs="B Nazanin"/>
                <w:sz w:val="20"/>
                <w:szCs w:val="20"/>
                <w:rtl/>
              </w:rPr>
            </w:pPr>
            <w:r w:rsidRPr="009931C2">
              <w:rPr>
                <w:rFonts w:cs="B Nazanin" w:hint="cs"/>
                <w:sz w:val="20"/>
                <w:szCs w:val="20"/>
                <w:rtl/>
              </w:rPr>
              <w:t>232/2</w:t>
            </w:r>
          </w:p>
        </w:tc>
        <w:tc>
          <w:tcPr>
            <w:tcW w:w="0" w:type="auto"/>
            <w:shd w:val="clear" w:color="auto" w:fill="FFFFFF"/>
            <w:vAlign w:val="center"/>
          </w:tcPr>
          <w:p w14:paraId="6863004C" w14:textId="2AFE7777" w:rsidR="0033287D" w:rsidRPr="009931C2" w:rsidRDefault="00A64FEB" w:rsidP="00A64FEB">
            <w:pPr>
              <w:rPr>
                <w:rFonts w:cs="B Nazanin"/>
                <w:sz w:val="20"/>
                <w:szCs w:val="20"/>
                <w:rtl/>
              </w:rPr>
            </w:pPr>
            <w:r w:rsidRPr="009931C2">
              <w:rPr>
                <w:rFonts w:cs="B Nazanin" w:hint="cs"/>
                <w:sz w:val="20"/>
                <w:szCs w:val="20"/>
                <w:rtl/>
              </w:rPr>
              <w:t>904/27</w:t>
            </w:r>
          </w:p>
        </w:tc>
        <w:tc>
          <w:tcPr>
            <w:tcW w:w="0" w:type="auto"/>
            <w:shd w:val="clear" w:color="auto" w:fill="FFFFFF"/>
            <w:vAlign w:val="center"/>
          </w:tcPr>
          <w:p w14:paraId="390F4039" w14:textId="7E6B5F63" w:rsidR="0033287D" w:rsidRPr="009931C2" w:rsidRDefault="0033287D" w:rsidP="00A64FEB">
            <w:pPr>
              <w:rPr>
                <w:rFonts w:cs="B Nazanin"/>
                <w:sz w:val="20"/>
                <w:szCs w:val="20"/>
              </w:rPr>
            </w:pPr>
            <w:r w:rsidRPr="009931C2">
              <w:rPr>
                <w:rFonts w:cs="B Nazanin" w:hint="cs"/>
                <w:sz w:val="20"/>
                <w:szCs w:val="20"/>
                <w:rtl/>
              </w:rPr>
              <w:t>(</w:t>
            </w:r>
            <w:r w:rsidR="00A64FEB" w:rsidRPr="009931C2">
              <w:rPr>
                <w:rFonts w:cs="B Nazanin"/>
                <w:sz w:val="20"/>
                <w:szCs w:val="20"/>
              </w:rPr>
              <w:t>25</w:t>
            </w:r>
            <w:r w:rsidRPr="009931C2">
              <w:rPr>
                <w:rFonts w:cs="B Nazanin" w:hint="cs"/>
                <w:sz w:val="20"/>
                <w:szCs w:val="20"/>
                <w:rtl/>
              </w:rPr>
              <w:t>و</w:t>
            </w:r>
            <w:r w:rsidR="00A64FEB" w:rsidRPr="009931C2">
              <w:rPr>
                <w:rFonts w:cs="B Nazanin"/>
                <w:sz w:val="20"/>
                <w:szCs w:val="20"/>
              </w:rPr>
              <w:t>2</w:t>
            </w:r>
            <w:r w:rsidRPr="009931C2">
              <w:rPr>
                <w:rFonts w:cs="B Nazanin" w:hint="cs"/>
                <w:sz w:val="20"/>
                <w:szCs w:val="20"/>
                <w:rtl/>
              </w:rPr>
              <w:t>)</w:t>
            </w:r>
          </w:p>
        </w:tc>
        <w:tc>
          <w:tcPr>
            <w:tcW w:w="0" w:type="auto"/>
            <w:shd w:val="clear" w:color="auto" w:fill="FFFFFF"/>
            <w:vAlign w:val="center"/>
          </w:tcPr>
          <w:p w14:paraId="191F91AB" w14:textId="77777777" w:rsidR="0033287D" w:rsidRPr="009931C2" w:rsidRDefault="0033287D" w:rsidP="00A64FEB">
            <w:pPr>
              <w:rPr>
                <w:rFonts w:cs="B Nazanin"/>
                <w:sz w:val="20"/>
                <w:szCs w:val="20"/>
                <w:rtl/>
              </w:rPr>
            </w:pPr>
            <w:r w:rsidRPr="009931C2">
              <w:rPr>
                <w:rFonts w:cs="B Nazanin" w:hint="cs"/>
                <w:sz w:val="20"/>
                <w:szCs w:val="20"/>
                <w:rtl/>
              </w:rPr>
              <w:t>001/0&gt;</w:t>
            </w:r>
          </w:p>
        </w:tc>
        <w:tc>
          <w:tcPr>
            <w:tcW w:w="0" w:type="auto"/>
            <w:shd w:val="clear" w:color="auto" w:fill="FFFFFF"/>
            <w:vAlign w:val="center"/>
          </w:tcPr>
          <w:p w14:paraId="6B24011E" w14:textId="6DB5479D" w:rsidR="0033287D" w:rsidRPr="009931C2" w:rsidRDefault="00A64FEB" w:rsidP="00A64FEB">
            <w:pPr>
              <w:rPr>
                <w:rFonts w:cs="B Nazanin"/>
                <w:sz w:val="20"/>
                <w:szCs w:val="20"/>
              </w:rPr>
            </w:pPr>
            <w:r w:rsidRPr="009931C2">
              <w:rPr>
                <w:rFonts w:cs="B Nazanin"/>
                <w:sz w:val="20"/>
                <w:szCs w:val="20"/>
              </w:rPr>
              <w:t>691</w:t>
            </w:r>
            <w:r w:rsidR="0033287D" w:rsidRPr="009931C2">
              <w:rPr>
                <w:rFonts w:cs="B Nazanin" w:hint="cs"/>
                <w:sz w:val="20"/>
                <w:szCs w:val="20"/>
                <w:rtl/>
              </w:rPr>
              <w:t>/0</w:t>
            </w:r>
          </w:p>
        </w:tc>
      </w:tr>
      <w:tr w:rsidR="00A64FEB" w:rsidRPr="00A64FEB" w14:paraId="346E7698" w14:textId="77777777" w:rsidTr="00C93378">
        <w:trPr>
          <w:trHeight w:val="189"/>
          <w:jc w:val="center"/>
        </w:trPr>
        <w:tc>
          <w:tcPr>
            <w:tcW w:w="0" w:type="auto"/>
            <w:shd w:val="clear" w:color="auto" w:fill="FFFFFF"/>
            <w:vAlign w:val="center"/>
          </w:tcPr>
          <w:p w14:paraId="7C9DDF4F" w14:textId="77777777" w:rsidR="0033287D" w:rsidRPr="00A64FEB" w:rsidRDefault="0033287D" w:rsidP="00A64FEB">
            <w:pPr>
              <w:rPr>
                <w:rFonts w:cs="B Nazanin"/>
                <w:sz w:val="20"/>
                <w:szCs w:val="20"/>
                <w:rtl/>
              </w:rPr>
            </w:pPr>
            <w:r w:rsidRPr="00A64FEB">
              <w:rPr>
                <w:rFonts w:cs="B Nazanin" w:hint="cs"/>
                <w:sz w:val="20"/>
                <w:szCs w:val="20"/>
                <w:rtl/>
              </w:rPr>
              <w:t>سلامت روان(پیش)</w:t>
            </w:r>
          </w:p>
        </w:tc>
        <w:tc>
          <w:tcPr>
            <w:tcW w:w="0" w:type="auto"/>
            <w:shd w:val="clear" w:color="auto" w:fill="FFFFFF"/>
          </w:tcPr>
          <w:p w14:paraId="4F8CD7E1" w14:textId="4E554E07" w:rsidR="0033287D" w:rsidRPr="009931C2" w:rsidRDefault="00A64FEB" w:rsidP="00A64FEB">
            <w:pPr>
              <w:rPr>
                <w:rFonts w:cs="B Nazanin"/>
                <w:sz w:val="20"/>
                <w:szCs w:val="20"/>
                <w:rtl/>
              </w:rPr>
            </w:pPr>
            <w:r w:rsidRPr="009931C2">
              <w:rPr>
                <w:rFonts w:cs="B Nazanin" w:hint="cs"/>
                <w:sz w:val="20"/>
                <w:szCs w:val="20"/>
                <w:rtl/>
              </w:rPr>
              <w:t>746/0</w:t>
            </w:r>
          </w:p>
        </w:tc>
        <w:tc>
          <w:tcPr>
            <w:tcW w:w="0" w:type="auto"/>
            <w:shd w:val="clear" w:color="auto" w:fill="FFFFFF"/>
          </w:tcPr>
          <w:p w14:paraId="6942A814" w14:textId="399F4659" w:rsidR="0033287D" w:rsidRPr="009931C2" w:rsidRDefault="00A64FEB" w:rsidP="00A64FEB">
            <w:pPr>
              <w:rPr>
                <w:rFonts w:cs="B Nazanin"/>
                <w:sz w:val="20"/>
                <w:szCs w:val="20"/>
                <w:rtl/>
              </w:rPr>
            </w:pPr>
            <w:r w:rsidRPr="009931C2">
              <w:rPr>
                <w:rFonts w:cs="B Nazanin" w:hint="cs"/>
                <w:sz w:val="20"/>
                <w:szCs w:val="20"/>
                <w:rtl/>
              </w:rPr>
              <w:t>254/0</w:t>
            </w:r>
          </w:p>
        </w:tc>
        <w:tc>
          <w:tcPr>
            <w:tcW w:w="0" w:type="auto"/>
            <w:shd w:val="clear" w:color="auto" w:fill="FFFFFF"/>
          </w:tcPr>
          <w:p w14:paraId="3D370333" w14:textId="2E5A9C13" w:rsidR="0033287D" w:rsidRPr="009931C2" w:rsidRDefault="00A64FEB" w:rsidP="00A64FEB">
            <w:pPr>
              <w:rPr>
                <w:rFonts w:cs="B Nazanin"/>
                <w:sz w:val="20"/>
                <w:szCs w:val="20"/>
                <w:rtl/>
              </w:rPr>
            </w:pPr>
            <w:r w:rsidRPr="009931C2">
              <w:rPr>
                <w:rFonts w:cs="B Nazanin" w:hint="cs"/>
                <w:sz w:val="20"/>
                <w:szCs w:val="20"/>
                <w:rtl/>
              </w:rPr>
              <w:t>939/2</w:t>
            </w:r>
          </w:p>
        </w:tc>
        <w:tc>
          <w:tcPr>
            <w:tcW w:w="0" w:type="auto"/>
            <w:shd w:val="clear" w:color="auto" w:fill="FFFFFF"/>
          </w:tcPr>
          <w:p w14:paraId="02827FA4" w14:textId="65225347" w:rsidR="0033287D" w:rsidRPr="009931C2" w:rsidRDefault="00A64FEB" w:rsidP="00A64FEB">
            <w:pPr>
              <w:rPr>
                <w:rFonts w:cs="B Nazanin"/>
                <w:sz w:val="20"/>
                <w:szCs w:val="20"/>
                <w:rtl/>
              </w:rPr>
            </w:pPr>
            <w:r w:rsidRPr="009931C2">
              <w:rPr>
                <w:rFonts w:cs="B Nazanin" w:hint="cs"/>
                <w:sz w:val="20"/>
                <w:szCs w:val="20"/>
                <w:rtl/>
              </w:rPr>
              <w:t>939/2</w:t>
            </w:r>
          </w:p>
        </w:tc>
        <w:tc>
          <w:tcPr>
            <w:tcW w:w="0" w:type="auto"/>
            <w:shd w:val="clear" w:color="auto" w:fill="FFFFFF"/>
            <w:vAlign w:val="center"/>
          </w:tcPr>
          <w:p w14:paraId="63676E53" w14:textId="7F39DE01" w:rsidR="0033287D" w:rsidRPr="009931C2" w:rsidRDefault="00A64FEB" w:rsidP="00A64FEB">
            <w:pPr>
              <w:rPr>
                <w:rFonts w:cs="B Nazanin"/>
                <w:sz w:val="20"/>
                <w:szCs w:val="20"/>
                <w:rtl/>
              </w:rPr>
            </w:pPr>
            <w:r w:rsidRPr="009931C2">
              <w:rPr>
                <w:rFonts w:cs="B Nazanin" w:hint="cs"/>
                <w:sz w:val="20"/>
                <w:szCs w:val="20"/>
                <w:rtl/>
              </w:rPr>
              <w:t>744/36</w:t>
            </w:r>
          </w:p>
        </w:tc>
        <w:tc>
          <w:tcPr>
            <w:tcW w:w="0" w:type="auto"/>
            <w:shd w:val="clear" w:color="auto" w:fill="FFFFFF"/>
            <w:vAlign w:val="center"/>
          </w:tcPr>
          <w:p w14:paraId="12004564" w14:textId="4FB4D717" w:rsidR="0033287D" w:rsidRPr="009931C2" w:rsidRDefault="0033287D" w:rsidP="00A64FEB">
            <w:pPr>
              <w:rPr>
                <w:rFonts w:cs="B Nazanin"/>
                <w:sz w:val="20"/>
                <w:szCs w:val="20"/>
              </w:rPr>
            </w:pPr>
            <w:r w:rsidRPr="009931C2">
              <w:rPr>
                <w:rFonts w:cs="B Nazanin" w:hint="cs"/>
                <w:sz w:val="20"/>
                <w:szCs w:val="20"/>
                <w:rtl/>
              </w:rPr>
              <w:t>(</w:t>
            </w:r>
            <w:r w:rsidR="00A64FEB" w:rsidRPr="009931C2">
              <w:rPr>
                <w:rFonts w:cs="B Nazanin"/>
                <w:sz w:val="20"/>
                <w:szCs w:val="20"/>
              </w:rPr>
              <w:t>25</w:t>
            </w:r>
            <w:r w:rsidRPr="009931C2">
              <w:rPr>
                <w:rFonts w:cs="B Nazanin" w:hint="cs"/>
                <w:sz w:val="20"/>
                <w:szCs w:val="20"/>
                <w:rtl/>
              </w:rPr>
              <w:t>و</w:t>
            </w:r>
            <w:r w:rsidR="00A64FEB" w:rsidRPr="009931C2">
              <w:rPr>
                <w:rFonts w:cs="B Nazanin"/>
                <w:sz w:val="20"/>
                <w:szCs w:val="20"/>
              </w:rPr>
              <w:t>2</w:t>
            </w:r>
            <w:r w:rsidRPr="009931C2">
              <w:rPr>
                <w:rFonts w:cs="B Nazanin" w:hint="cs"/>
                <w:sz w:val="20"/>
                <w:szCs w:val="20"/>
                <w:rtl/>
              </w:rPr>
              <w:t>)</w:t>
            </w:r>
          </w:p>
        </w:tc>
        <w:tc>
          <w:tcPr>
            <w:tcW w:w="0" w:type="auto"/>
            <w:shd w:val="clear" w:color="auto" w:fill="FFFFFF"/>
            <w:vAlign w:val="center"/>
          </w:tcPr>
          <w:p w14:paraId="2F72D2A3" w14:textId="77777777" w:rsidR="0033287D" w:rsidRPr="009931C2" w:rsidRDefault="0033287D" w:rsidP="00A64FEB">
            <w:pPr>
              <w:rPr>
                <w:rFonts w:cs="B Nazanin"/>
                <w:sz w:val="20"/>
                <w:szCs w:val="20"/>
                <w:rtl/>
              </w:rPr>
            </w:pPr>
            <w:r w:rsidRPr="009931C2">
              <w:rPr>
                <w:rFonts w:cs="B Nazanin" w:hint="cs"/>
                <w:sz w:val="20"/>
                <w:szCs w:val="20"/>
                <w:rtl/>
              </w:rPr>
              <w:t>001/0&gt;</w:t>
            </w:r>
          </w:p>
        </w:tc>
        <w:tc>
          <w:tcPr>
            <w:tcW w:w="0" w:type="auto"/>
            <w:shd w:val="clear" w:color="auto" w:fill="FFFFFF"/>
            <w:vAlign w:val="center"/>
          </w:tcPr>
          <w:p w14:paraId="630791BA" w14:textId="49139CA2" w:rsidR="0033287D" w:rsidRPr="009931C2" w:rsidRDefault="00A64FEB" w:rsidP="00A64FEB">
            <w:pPr>
              <w:rPr>
                <w:rFonts w:cs="B Nazanin"/>
                <w:sz w:val="20"/>
                <w:szCs w:val="20"/>
                <w:rtl/>
              </w:rPr>
            </w:pPr>
            <w:r w:rsidRPr="009931C2">
              <w:rPr>
                <w:rFonts w:cs="B Nazanin"/>
                <w:sz w:val="20"/>
                <w:szCs w:val="20"/>
              </w:rPr>
              <w:t>746</w:t>
            </w:r>
            <w:r w:rsidR="0033287D" w:rsidRPr="009931C2">
              <w:rPr>
                <w:rFonts w:cs="B Nazanin" w:hint="cs"/>
                <w:sz w:val="20"/>
                <w:szCs w:val="20"/>
                <w:rtl/>
              </w:rPr>
              <w:t>/0</w:t>
            </w:r>
          </w:p>
        </w:tc>
      </w:tr>
      <w:tr w:rsidR="00A64FEB" w:rsidRPr="00A64FEB" w14:paraId="6C6E4C81" w14:textId="77777777" w:rsidTr="00C93378">
        <w:trPr>
          <w:trHeight w:val="189"/>
          <w:jc w:val="center"/>
        </w:trPr>
        <w:tc>
          <w:tcPr>
            <w:tcW w:w="0" w:type="auto"/>
            <w:shd w:val="clear" w:color="auto" w:fill="FFFFFF"/>
            <w:vAlign w:val="center"/>
          </w:tcPr>
          <w:p w14:paraId="0CC87FE3" w14:textId="77777777" w:rsidR="0033287D" w:rsidRPr="00A64FEB" w:rsidRDefault="0033287D" w:rsidP="00A64FEB">
            <w:pPr>
              <w:rPr>
                <w:rFonts w:cs="B Nazanin"/>
                <w:sz w:val="20"/>
                <w:szCs w:val="20"/>
                <w:rtl/>
              </w:rPr>
            </w:pPr>
            <w:r w:rsidRPr="00A64FEB">
              <w:rPr>
                <w:rFonts w:cs="B Nazanin" w:hint="cs"/>
                <w:sz w:val="20"/>
                <w:szCs w:val="20"/>
                <w:rtl/>
              </w:rPr>
              <w:t>گروه</w:t>
            </w:r>
          </w:p>
        </w:tc>
        <w:tc>
          <w:tcPr>
            <w:tcW w:w="0" w:type="auto"/>
            <w:shd w:val="clear" w:color="auto" w:fill="FFFFFF"/>
          </w:tcPr>
          <w:p w14:paraId="02DED2B4" w14:textId="70E1A47B" w:rsidR="0033287D" w:rsidRPr="009931C2" w:rsidRDefault="00A64FEB" w:rsidP="00A64FEB">
            <w:pPr>
              <w:rPr>
                <w:rFonts w:cs="B Nazanin"/>
                <w:sz w:val="20"/>
                <w:szCs w:val="20"/>
                <w:rtl/>
              </w:rPr>
            </w:pPr>
            <w:r w:rsidRPr="009931C2">
              <w:rPr>
                <w:rFonts w:cs="B Nazanin" w:hint="cs"/>
                <w:sz w:val="20"/>
                <w:szCs w:val="20"/>
                <w:rtl/>
              </w:rPr>
              <w:t>850/0</w:t>
            </w:r>
          </w:p>
        </w:tc>
        <w:tc>
          <w:tcPr>
            <w:tcW w:w="0" w:type="auto"/>
            <w:shd w:val="clear" w:color="auto" w:fill="FFFFFF"/>
          </w:tcPr>
          <w:p w14:paraId="3945EF73" w14:textId="1B6FECC9" w:rsidR="0033287D" w:rsidRPr="009931C2" w:rsidRDefault="00A64FEB" w:rsidP="00A64FEB">
            <w:pPr>
              <w:rPr>
                <w:rFonts w:cs="B Nazanin"/>
                <w:sz w:val="20"/>
                <w:szCs w:val="20"/>
                <w:rtl/>
              </w:rPr>
            </w:pPr>
            <w:r w:rsidRPr="009931C2">
              <w:rPr>
                <w:rFonts w:cs="B Nazanin" w:hint="cs"/>
                <w:sz w:val="20"/>
                <w:szCs w:val="20"/>
                <w:rtl/>
              </w:rPr>
              <w:t>150/0</w:t>
            </w:r>
          </w:p>
        </w:tc>
        <w:tc>
          <w:tcPr>
            <w:tcW w:w="0" w:type="auto"/>
            <w:shd w:val="clear" w:color="auto" w:fill="FFFFFF"/>
          </w:tcPr>
          <w:p w14:paraId="4AFFE120" w14:textId="2FDB964A" w:rsidR="0033287D" w:rsidRPr="009931C2" w:rsidRDefault="00A64FEB" w:rsidP="00A64FEB">
            <w:pPr>
              <w:rPr>
                <w:rFonts w:cs="B Nazanin"/>
                <w:sz w:val="20"/>
                <w:szCs w:val="20"/>
                <w:rtl/>
              </w:rPr>
            </w:pPr>
            <w:r w:rsidRPr="009931C2">
              <w:rPr>
                <w:rFonts w:cs="B Nazanin" w:hint="cs"/>
                <w:sz w:val="20"/>
                <w:szCs w:val="20"/>
                <w:rtl/>
              </w:rPr>
              <w:t>671/5</w:t>
            </w:r>
          </w:p>
        </w:tc>
        <w:tc>
          <w:tcPr>
            <w:tcW w:w="0" w:type="auto"/>
            <w:shd w:val="clear" w:color="auto" w:fill="FFFFFF"/>
          </w:tcPr>
          <w:p w14:paraId="556C6B01" w14:textId="1621625D" w:rsidR="0033287D" w:rsidRPr="009931C2" w:rsidRDefault="00A64FEB" w:rsidP="00A64FEB">
            <w:pPr>
              <w:rPr>
                <w:rFonts w:cs="B Nazanin"/>
                <w:sz w:val="20"/>
                <w:szCs w:val="20"/>
                <w:rtl/>
              </w:rPr>
            </w:pPr>
            <w:r w:rsidRPr="009931C2">
              <w:rPr>
                <w:rFonts w:cs="B Nazanin" w:hint="cs"/>
                <w:sz w:val="20"/>
                <w:szCs w:val="20"/>
                <w:rtl/>
              </w:rPr>
              <w:t>671/5</w:t>
            </w:r>
          </w:p>
        </w:tc>
        <w:tc>
          <w:tcPr>
            <w:tcW w:w="0" w:type="auto"/>
            <w:shd w:val="clear" w:color="auto" w:fill="FFFFFF"/>
            <w:vAlign w:val="center"/>
          </w:tcPr>
          <w:p w14:paraId="3B51F229" w14:textId="6A06BB08" w:rsidR="0033287D" w:rsidRPr="009931C2" w:rsidRDefault="00A64FEB" w:rsidP="00A64FEB">
            <w:pPr>
              <w:rPr>
                <w:rFonts w:cs="B Nazanin"/>
                <w:sz w:val="20"/>
                <w:szCs w:val="20"/>
                <w:rtl/>
              </w:rPr>
            </w:pPr>
            <w:r w:rsidRPr="009931C2">
              <w:rPr>
                <w:rFonts w:cs="B Nazanin" w:hint="cs"/>
                <w:sz w:val="20"/>
                <w:szCs w:val="20"/>
                <w:rtl/>
              </w:rPr>
              <w:t>888/70</w:t>
            </w:r>
          </w:p>
        </w:tc>
        <w:tc>
          <w:tcPr>
            <w:tcW w:w="0" w:type="auto"/>
            <w:shd w:val="clear" w:color="auto" w:fill="FFFFFF"/>
            <w:vAlign w:val="center"/>
          </w:tcPr>
          <w:p w14:paraId="51C3DED8" w14:textId="06702BAB" w:rsidR="0033287D" w:rsidRPr="009931C2" w:rsidRDefault="0033287D" w:rsidP="00A64FEB">
            <w:pPr>
              <w:rPr>
                <w:rFonts w:cs="B Nazanin"/>
                <w:sz w:val="20"/>
                <w:szCs w:val="20"/>
              </w:rPr>
            </w:pPr>
            <w:r w:rsidRPr="009931C2">
              <w:rPr>
                <w:rFonts w:cs="B Nazanin" w:hint="cs"/>
                <w:sz w:val="20"/>
                <w:szCs w:val="20"/>
                <w:rtl/>
              </w:rPr>
              <w:t>(</w:t>
            </w:r>
            <w:r w:rsidR="00A64FEB" w:rsidRPr="009931C2">
              <w:rPr>
                <w:rFonts w:cs="B Nazanin"/>
                <w:sz w:val="20"/>
                <w:szCs w:val="20"/>
              </w:rPr>
              <w:t>25</w:t>
            </w:r>
            <w:r w:rsidRPr="009931C2">
              <w:rPr>
                <w:rFonts w:cs="B Nazanin" w:hint="cs"/>
                <w:sz w:val="20"/>
                <w:szCs w:val="20"/>
                <w:rtl/>
              </w:rPr>
              <w:t xml:space="preserve"> و </w:t>
            </w:r>
            <w:r w:rsidR="00A64FEB" w:rsidRPr="009931C2">
              <w:rPr>
                <w:rFonts w:cs="B Nazanin"/>
                <w:sz w:val="20"/>
                <w:szCs w:val="20"/>
              </w:rPr>
              <w:t>2</w:t>
            </w:r>
            <w:r w:rsidRPr="009931C2">
              <w:rPr>
                <w:rFonts w:cs="B Nazanin" w:hint="cs"/>
                <w:sz w:val="20"/>
                <w:szCs w:val="20"/>
                <w:rtl/>
              </w:rPr>
              <w:t>)</w:t>
            </w:r>
          </w:p>
        </w:tc>
        <w:tc>
          <w:tcPr>
            <w:tcW w:w="0" w:type="auto"/>
            <w:shd w:val="clear" w:color="auto" w:fill="FFFFFF"/>
            <w:vAlign w:val="center"/>
          </w:tcPr>
          <w:p w14:paraId="6248D70A" w14:textId="77777777" w:rsidR="0033287D" w:rsidRPr="009931C2" w:rsidRDefault="0033287D" w:rsidP="00A64FEB">
            <w:pPr>
              <w:rPr>
                <w:rFonts w:cs="B Nazanin"/>
                <w:sz w:val="20"/>
                <w:szCs w:val="20"/>
                <w:rtl/>
              </w:rPr>
            </w:pPr>
            <w:r w:rsidRPr="009931C2">
              <w:rPr>
                <w:rFonts w:cs="B Nazanin" w:hint="cs"/>
                <w:sz w:val="20"/>
                <w:szCs w:val="20"/>
                <w:rtl/>
              </w:rPr>
              <w:t>001/0&gt;</w:t>
            </w:r>
          </w:p>
        </w:tc>
        <w:tc>
          <w:tcPr>
            <w:tcW w:w="0" w:type="auto"/>
            <w:shd w:val="clear" w:color="auto" w:fill="FFFFFF"/>
            <w:vAlign w:val="center"/>
          </w:tcPr>
          <w:p w14:paraId="1F6E7AEB" w14:textId="57468CCF" w:rsidR="0033287D" w:rsidRPr="009931C2" w:rsidRDefault="00A64FEB" w:rsidP="00A64FEB">
            <w:pPr>
              <w:rPr>
                <w:rFonts w:cs="B Nazanin"/>
                <w:sz w:val="20"/>
                <w:szCs w:val="20"/>
                <w:rtl/>
              </w:rPr>
            </w:pPr>
            <w:r w:rsidRPr="009931C2">
              <w:rPr>
                <w:rFonts w:cs="B Nazanin"/>
                <w:sz w:val="20"/>
                <w:szCs w:val="20"/>
              </w:rPr>
              <w:t>850</w:t>
            </w:r>
            <w:r w:rsidR="0033287D" w:rsidRPr="009931C2">
              <w:rPr>
                <w:rFonts w:cs="B Nazanin" w:hint="cs"/>
                <w:sz w:val="20"/>
                <w:szCs w:val="20"/>
                <w:rtl/>
              </w:rPr>
              <w:t>/0</w:t>
            </w:r>
          </w:p>
        </w:tc>
      </w:tr>
    </w:tbl>
    <w:p w14:paraId="5E79E779" w14:textId="77777777" w:rsidR="0033287D" w:rsidRPr="00B12A25" w:rsidRDefault="0033287D" w:rsidP="0033287D">
      <w:pPr>
        <w:spacing w:line="240" w:lineRule="auto"/>
        <w:jc w:val="both"/>
        <w:rPr>
          <w:rFonts w:cs="B Nazanin"/>
        </w:rPr>
      </w:pPr>
    </w:p>
    <w:p w14:paraId="05B1FB7B" w14:textId="456990D8" w:rsidR="0033287D" w:rsidRPr="00B12A25" w:rsidRDefault="00A64FEB" w:rsidP="009931C2">
      <w:pPr>
        <w:spacing w:after="0" w:line="276" w:lineRule="auto"/>
        <w:jc w:val="both"/>
        <w:rPr>
          <w:rFonts w:cs="B Nazanin"/>
          <w:rtl/>
        </w:rPr>
      </w:pPr>
      <w:r w:rsidRPr="009931C2">
        <w:rPr>
          <w:rFonts w:ascii="IRNazanin" w:hAnsi="IRNazanin" w:cs="B Nazanin"/>
          <w:rtl/>
        </w:rPr>
        <w:lastRenderedPageBreak/>
        <w:t>نتایج تحلیل کوواریانس چندمتغیره</w:t>
      </w:r>
      <w:r w:rsidRPr="009931C2">
        <w:rPr>
          <w:rFonts w:ascii="IRNazanin" w:hAnsi="IRNazanin" w:cs="B Nazanin"/>
        </w:rPr>
        <w:t xml:space="preserve"> (MANCOVA) </w:t>
      </w:r>
      <w:r w:rsidRPr="009931C2">
        <w:rPr>
          <w:rFonts w:ascii="IRNazanin" w:hAnsi="IRNazanin" w:cs="B Nazanin"/>
          <w:rtl/>
        </w:rPr>
        <w:t xml:space="preserve">برای بررسی اثربخشی کلی مداخله طرحواره‌درمانی نشان داد که بین دو گروه از نظر متغیرهای وابسته تفاوت معناداری وجود </w:t>
      </w:r>
      <w:r w:rsidR="009931C2" w:rsidRPr="009931C2">
        <w:rPr>
          <w:rFonts w:ascii="IRNazanin" w:hAnsi="IRNazanin" w:cs="B Nazanin" w:hint="cs"/>
          <w:rtl/>
        </w:rPr>
        <w:t>دارد (001/0</w:t>
      </w:r>
      <w:r w:rsidR="009931C2" w:rsidRPr="009931C2">
        <w:rPr>
          <w:rFonts w:ascii="IRNazanin" w:hAnsi="IRNazanin" w:cs="Cambria" w:hint="cs"/>
          <w:rtl/>
        </w:rPr>
        <w:t>&gt;</w:t>
      </w:r>
      <w:r w:rsidR="009931C2" w:rsidRPr="009931C2">
        <w:rPr>
          <w:rFonts w:ascii="IRNazanin" w:hAnsi="IRNazanin" w:cs="Cambria"/>
        </w:rPr>
        <w:t>P</w:t>
      </w:r>
      <w:r w:rsidR="009931C2" w:rsidRPr="009931C2">
        <w:rPr>
          <w:rFonts w:ascii="IRNazanin" w:hAnsi="IRNazanin" w:hint="cs"/>
          <w:rtl/>
        </w:rPr>
        <w:t xml:space="preserve">، </w:t>
      </w:r>
      <w:r w:rsidR="009931C2" w:rsidRPr="009931C2">
        <w:rPr>
          <w:rFonts w:ascii="IRNazanin" w:hAnsi="IRNazanin" w:cs="B Nazanin" w:hint="cs"/>
          <w:rtl/>
        </w:rPr>
        <w:t>888/70=</w:t>
      </w:r>
      <w:r w:rsidR="009931C2" w:rsidRPr="009931C2">
        <w:rPr>
          <w:rFonts w:ascii="IRNazanin" w:hAnsi="IRNazanin" w:cs="B Nazanin"/>
        </w:rPr>
        <w:t>F</w:t>
      </w:r>
      <w:r w:rsidR="009931C2" w:rsidRPr="009931C2">
        <w:rPr>
          <w:rFonts w:ascii="IRNazanin" w:hAnsi="IRNazanin" w:cs="B Nazanin" w:hint="cs"/>
          <w:rtl/>
        </w:rPr>
        <w:t xml:space="preserve">) </w:t>
      </w:r>
      <w:r w:rsidRPr="009931C2">
        <w:rPr>
          <w:rFonts w:ascii="IRNazanin" w:hAnsi="IRNazanin" w:cs="B Nazanin"/>
        </w:rPr>
        <w:t xml:space="preserve"> </w:t>
      </w:r>
      <w:r w:rsidRPr="009931C2">
        <w:rPr>
          <w:rFonts w:ascii="IRNazanin" w:hAnsi="IRNazanin" w:cs="B Nazanin"/>
          <w:rtl/>
        </w:rPr>
        <w:t>این یافته نشان می‌دهد که طرحواره‌درمانی گروهی به‌طور همزمان بر کاهش کمال‌گرایی ناسازگار و بهبود سلامت روان</w:t>
      </w:r>
      <w:r w:rsidRPr="00F03C87">
        <w:rPr>
          <w:rFonts w:ascii="IRNazanin" w:hAnsi="IRNazanin" w:cs="B Nazanin"/>
          <w:rtl/>
        </w:rPr>
        <w:t xml:space="preserve"> </w:t>
      </w:r>
      <w:r w:rsidR="009931C2">
        <w:rPr>
          <w:rFonts w:ascii="IRNazanin" w:hAnsi="IRNazanin" w:cs="B Nazanin" w:hint="cs"/>
          <w:rtl/>
        </w:rPr>
        <w:t>با شدت 850/0</w:t>
      </w:r>
      <w:r w:rsidRPr="00F03C87">
        <w:rPr>
          <w:rFonts w:ascii="IRNazanin" w:hAnsi="IRNazanin" w:cs="B Nazanin"/>
          <w:rtl/>
        </w:rPr>
        <w:t>تأثیر معناداری داشته است</w:t>
      </w:r>
      <w:r w:rsidRPr="00F03C87">
        <w:rPr>
          <w:rFonts w:ascii="IRNazanin" w:hAnsi="IRNazanin" w:cs="B Nazanin"/>
        </w:rPr>
        <w:t>.</w:t>
      </w:r>
      <w:r>
        <w:rPr>
          <w:rFonts w:ascii="IRNazanin" w:hAnsi="IRNazanin" w:cs="B Nazanin" w:hint="cs"/>
          <w:rtl/>
        </w:rPr>
        <w:t xml:space="preserve"> اثر </w:t>
      </w:r>
      <w:r w:rsidR="0033287D" w:rsidRPr="00B12A25">
        <w:rPr>
          <w:rFonts w:cs="B Nazanin"/>
          <w:rtl/>
        </w:rPr>
        <w:t xml:space="preserve"> </w:t>
      </w:r>
      <w:r w:rsidR="0033287D" w:rsidRPr="00B12A25">
        <w:rPr>
          <w:rFonts w:cs="B Nazanin" w:hint="cs"/>
          <w:rtl/>
        </w:rPr>
        <w:t xml:space="preserve">متغیر‌های کووریت نیز معنی دار شد بطوری که </w:t>
      </w:r>
      <w:r w:rsidR="0033287D" w:rsidRPr="00B12A25">
        <w:rPr>
          <w:rFonts w:cs="B Nazanin"/>
          <w:rtl/>
        </w:rPr>
        <w:t>پیش</w:t>
      </w:r>
      <w:r w:rsidR="0033287D" w:rsidRPr="00B12A25">
        <w:rPr>
          <w:rFonts w:cs="B Nazanin" w:hint="cs"/>
          <w:rtl/>
        </w:rPr>
        <w:t xml:space="preserve"> آزمون کمال‌گرایی </w:t>
      </w:r>
      <w:r>
        <w:rPr>
          <w:rFonts w:cs="B Nazanin" w:hint="cs"/>
          <w:rtl/>
        </w:rPr>
        <w:t>نا</w:t>
      </w:r>
      <w:r w:rsidR="0033287D" w:rsidRPr="00B12A25">
        <w:rPr>
          <w:rFonts w:cs="B Nazanin" w:hint="cs"/>
          <w:rtl/>
        </w:rPr>
        <w:t xml:space="preserve">سازگارانه  </w:t>
      </w:r>
      <w:r w:rsidR="0033287D" w:rsidRPr="00B12A25">
        <w:rPr>
          <w:rFonts w:cs="B Nazanin"/>
          <w:rtl/>
        </w:rPr>
        <w:t xml:space="preserve"> اندازه اثر</w:t>
      </w:r>
      <w:r>
        <w:rPr>
          <w:rFonts w:cs="B Nazanin" w:hint="cs"/>
          <w:rtl/>
        </w:rPr>
        <w:t>698/0</w:t>
      </w:r>
      <w:r w:rsidR="0033287D" w:rsidRPr="00B12A25">
        <w:rPr>
          <w:rFonts w:cs="B Nazanin"/>
          <w:rtl/>
        </w:rPr>
        <w:t xml:space="preserve"> </w:t>
      </w:r>
      <w:r>
        <w:rPr>
          <w:rFonts w:cs="B Nazanin" w:hint="cs"/>
          <w:rtl/>
        </w:rPr>
        <w:t>و</w:t>
      </w:r>
      <w:r w:rsidR="0033287D" w:rsidRPr="00B12A25">
        <w:rPr>
          <w:rFonts w:cs="B Nazanin" w:hint="cs"/>
          <w:rtl/>
        </w:rPr>
        <w:t xml:space="preserve"> پیش ازمون سلامت روان با اندازه اثر </w:t>
      </w:r>
      <w:r>
        <w:rPr>
          <w:rFonts w:cs="B Nazanin" w:hint="cs"/>
          <w:rtl/>
        </w:rPr>
        <w:t>811/0</w:t>
      </w:r>
      <w:r w:rsidR="0033287D" w:rsidRPr="00B12A25">
        <w:rPr>
          <w:rFonts w:cs="B Nazanin" w:hint="cs"/>
          <w:rtl/>
        </w:rPr>
        <w:t xml:space="preserve"> </w:t>
      </w:r>
      <w:r w:rsidR="0033287D" w:rsidRPr="00B12A25">
        <w:rPr>
          <w:rFonts w:cs="B Nazanin"/>
          <w:rtl/>
        </w:rPr>
        <w:t>در سطح خطای 05/0 معنی دار بود</w:t>
      </w:r>
      <w:r>
        <w:rPr>
          <w:rFonts w:cs="B Nazanin" w:hint="cs"/>
          <w:rtl/>
        </w:rPr>
        <w:t>.</w:t>
      </w:r>
    </w:p>
    <w:p w14:paraId="18094E17" w14:textId="77777777" w:rsidR="0033287D" w:rsidRPr="00B12A25" w:rsidRDefault="0033287D" w:rsidP="0033287D">
      <w:pPr>
        <w:spacing w:line="240" w:lineRule="auto"/>
        <w:jc w:val="both"/>
        <w:rPr>
          <w:rFonts w:cs="B Nazanin"/>
          <w:rtl/>
        </w:rPr>
      </w:pPr>
      <w:bookmarkStart w:id="1" w:name="_Toc19342670"/>
      <w:bookmarkStart w:id="2" w:name="_Toc19343296"/>
      <w:bookmarkStart w:id="3" w:name="_Toc42956107"/>
      <w:bookmarkStart w:id="4" w:name="_Toc43107259"/>
      <w:bookmarkStart w:id="5" w:name="_Toc43131044"/>
      <w:bookmarkStart w:id="6" w:name="_Toc43150737"/>
      <w:bookmarkStart w:id="7" w:name="_Toc61633907"/>
      <w:bookmarkStart w:id="8" w:name="_Toc92708546"/>
      <w:bookmarkStart w:id="9" w:name="_Toc92715382"/>
      <w:bookmarkStart w:id="10" w:name="_Toc92715421"/>
      <w:bookmarkStart w:id="11" w:name="_Toc92715657"/>
      <w:r w:rsidRPr="00B12A25">
        <w:rPr>
          <w:rFonts w:cs="B Nazanin" w:hint="cs"/>
          <w:rtl/>
        </w:rPr>
        <w:t>در  ادامه تحلیل کوواریانس تک متغیره برای هر یک از متغیر ها ارایه شد.</w:t>
      </w:r>
    </w:p>
    <w:bookmarkEnd w:id="1"/>
    <w:bookmarkEnd w:id="2"/>
    <w:bookmarkEnd w:id="3"/>
    <w:bookmarkEnd w:id="4"/>
    <w:bookmarkEnd w:id="5"/>
    <w:bookmarkEnd w:id="6"/>
    <w:bookmarkEnd w:id="7"/>
    <w:bookmarkEnd w:id="8"/>
    <w:bookmarkEnd w:id="9"/>
    <w:bookmarkEnd w:id="10"/>
    <w:bookmarkEnd w:id="11"/>
    <w:p w14:paraId="380588DF" w14:textId="2A29E954" w:rsidR="0033287D" w:rsidRPr="00B12A25" w:rsidRDefault="0033287D" w:rsidP="0033287D">
      <w:pPr>
        <w:spacing w:line="240" w:lineRule="auto"/>
        <w:jc w:val="center"/>
        <w:rPr>
          <w:rFonts w:cs="B Nazanin"/>
          <w:rtl/>
        </w:rPr>
      </w:pPr>
      <w:r w:rsidRPr="00B12A25">
        <w:rPr>
          <w:rFonts w:cs="B Nazanin"/>
          <w:rtl/>
        </w:rPr>
        <w:t xml:space="preserve">جدول 4-آزمون تحلیل کوواريانس یک متغیره </w:t>
      </w:r>
      <w:r w:rsidR="00A64FEB">
        <w:rPr>
          <w:rFonts w:cs="B Nazanin" w:hint="cs"/>
          <w:rtl/>
        </w:rPr>
        <w:t xml:space="preserve"> در متغیر های مورد مطالعه </w:t>
      </w:r>
    </w:p>
    <w:tbl>
      <w:tblPr>
        <w:bidiVisual/>
        <w:tblW w:w="0" w:type="auto"/>
        <w:jc w:val="center"/>
        <w:tblBorders>
          <w:top w:val="single" w:sz="4" w:space="0" w:color="auto"/>
          <w:bottom w:val="single" w:sz="4" w:space="0" w:color="auto"/>
          <w:insideH w:val="single" w:sz="4" w:space="0" w:color="auto"/>
        </w:tblBorders>
        <w:tblLook w:val="01E0" w:firstRow="1" w:lastRow="1" w:firstColumn="1" w:lastColumn="1" w:noHBand="0" w:noVBand="0"/>
      </w:tblPr>
      <w:tblGrid>
        <w:gridCol w:w="2243"/>
        <w:gridCol w:w="1209"/>
        <w:gridCol w:w="1009"/>
        <w:gridCol w:w="1260"/>
        <w:gridCol w:w="919"/>
        <w:gridCol w:w="1102"/>
        <w:gridCol w:w="775"/>
      </w:tblGrid>
      <w:tr w:rsidR="0033287D" w:rsidRPr="009931C2" w14:paraId="375E6AFA" w14:textId="77777777" w:rsidTr="00C93378">
        <w:trPr>
          <w:trHeight w:val="598"/>
          <w:jc w:val="center"/>
        </w:trPr>
        <w:tc>
          <w:tcPr>
            <w:tcW w:w="0" w:type="auto"/>
            <w:tcBorders>
              <w:bottom w:val="single" w:sz="4" w:space="0" w:color="auto"/>
            </w:tcBorders>
            <w:vAlign w:val="center"/>
          </w:tcPr>
          <w:p w14:paraId="4760958C" w14:textId="77777777" w:rsidR="0033287D" w:rsidRPr="009931C2" w:rsidRDefault="0033287D" w:rsidP="00C93378">
            <w:pPr>
              <w:spacing w:after="0" w:line="240" w:lineRule="auto"/>
              <w:jc w:val="both"/>
              <w:rPr>
                <w:rFonts w:cs="B Nazanin"/>
                <w:sz w:val="22"/>
                <w:szCs w:val="22"/>
                <w:rtl/>
              </w:rPr>
            </w:pPr>
            <w:r w:rsidRPr="009931C2">
              <w:rPr>
                <w:rFonts w:cs="B Nazanin"/>
                <w:sz w:val="22"/>
                <w:szCs w:val="22"/>
                <w:rtl/>
              </w:rPr>
              <w:t>منبع تغييرات</w:t>
            </w:r>
          </w:p>
        </w:tc>
        <w:tc>
          <w:tcPr>
            <w:tcW w:w="0" w:type="auto"/>
            <w:tcBorders>
              <w:bottom w:val="single" w:sz="4" w:space="0" w:color="auto"/>
            </w:tcBorders>
            <w:vAlign w:val="center"/>
          </w:tcPr>
          <w:p w14:paraId="5F560116" w14:textId="77777777" w:rsidR="0033287D" w:rsidRPr="009931C2" w:rsidRDefault="0033287D" w:rsidP="00C93378">
            <w:pPr>
              <w:spacing w:after="0" w:line="240" w:lineRule="auto"/>
              <w:jc w:val="both"/>
              <w:rPr>
                <w:rFonts w:cs="B Nazanin"/>
                <w:sz w:val="22"/>
                <w:szCs w:val="22"/>
                <w:rtl/>
              </w:rPr>
            </w:pPr>
            <w:r w:rsidRPr="009931C2">
              <w:rPr>
                <w:rFonts w:cs="B Nazanin"/>
                <w:sz w:val="22"/>
                <w:szCs w:val="22"/>
                <w:rtl/>
              </w:rPr>
              <w:t>مجموع مربعات</w:t>
            </w:r>
          </w:p>
          <w:p w14:paraId="0174920C" w14:textId="77777777" w:rsidR="0033287D" w:rsidRPr="009931C2" w:rsidRDefault="0033287D" w:rsidP="00C93378">
            <w:pPr>
              <w:spacing w:after="0" w:line="240" w:lineRule="auto"/>
              <w:jc w:val="both"/>
              <w:rPr>
                <w:rFonts w:cs="B Nazanin"/>
                <w:sz w:val="22"/>
                <w:szCs w:val="22"/>
                <w:rtl/>
              </w:rPr>
            </w:pPr>
            <w:r w:rsidRPr="009931C2">
              <w:rPr>
                <w:rFonts w:cs="B Nazanin"/>
                <w:sz w:val="22"/>
                <w:szCs w:val="22"/>
              </w:rPr>
              <w:t>SS</w:t>
            </w:r>
          </w:p>
        </w:tc>
        <w:tc>
          <w:tcPr>
            <w:tcW w:w="0" w:type="auto"/>
            <w:tcBorders>
              <w:bottom w:val="single" w:sz="4" w:space="0" w:color="auto"/>
            </w:tcBorders>
            <w:vAlign w:val="center"/>
          </w:tcPr>
          <w:p w14:paraId="70137CCC" w14:textId="77777777" w:rsidR="0033287D" w:rsidRPr="009931C2" w:rsidRDefault="0033287D" w:rsidP="00C93378">
            <w:pPr>
              <w:spacing w:after="0" w:line="240" w:lineRule="auto"/>
              <w:jc w:val="both"/>
              <w:rPr>
                <w:rFonts w:cs="B Nazanin"/>
                <w:sz w:val="22"/>
                <w:szCs w:val="22"/>
                <w:rtl/>
              </w:rPr>
            </w:pPr>
            <w:r w:rsidRPr="009931C2">
              <w:rPr>
                <w:rFonts w:cs="B Nazanin"/>
                <w:sz w:val="22"/>
                <w:szCs w:val="22"/>
                <w:rtl/>
              </w:rPr>
              <w:t>درجه آزادي</w:t>
            </w:r>
          </w:p>
          <w:p w14:paraId="36A77EEB" w14:textId="77777777" w:rsidR="0033287D" w:rsidRPr="009931C2" w:rsidRDefault="0033287D" w:rsidP="00C93378">
            <w:pPr>
              <w:spacing w:after="0" w:line="240" w:lineRule="auto"/>
              <w:jc w:val="both"/>
              <w:rPr>
                <w:rFonts w:cs="B Nazanin"/>
                <w:sz w:val="22"/>
                <w:szCs w:val="22"/>
              </w:rPr>
            </w:pPr>
            <w:proofErr w:type="spellStart"/>
            <w:r w:rsidRPr="009931C2">
              <w:rPr>
                <w:rFonts w:cs="B Nazanin"/>
                <w:sz w:val="22"/>
                <w:szCs w:val="22"/>
              </w:rPr>
              <w:t>df</w:t>
            </w:r>
            <w:proofErr w:type="spellEnd"/>
          </w:p>
        </w:tc>
        <w:tc>
          <w:tcPr>
            <w:tcW w:w="0" w:type="auto"/>
            <w:tcBorders>
              <w:bottom w:val="single" w:sz="4" w:space="0" w:color="auto"/>
            </w:tcBorders>
            <w:vAlign w:val="center"/>
          </w:tcPr>
          <w:p w14:paraId="52BCD676" w14:textId="77777777" w:rsidR="0033287D" w:rsidRPr="009931C2" w:rsidRDefault="0033287D" w:rsidP="00C93378">
            <w:pPr>
              <w:spacing w:after="0" w:line="240" w:lineRule="auto"/>
              <w:jc w:val="both"/>
              <w:rPr>
                <w:rFonts w:cs="B Nazanin"/>
                <w:sz w:val="22"/>
                <w:szCs w:val="22"/>
                <w:rtl/>
              </w:rPr>
            </w:pPr>
            <w:r w:rsidRPr="009931C2">
              <w:rPr>
                <w:rFonts w:cs="B Nazanin"/>
                <w:sz w:val="22"/>
                <w:szCs w:val="22"/>
                <w:rtl/>
              </w:rPr>
              <w:t>ميانگين مربعات</w:t>
            </w:r>
          </w:p>
          <w:p w14:paraId="317C4595" w14:textId="77777777" w:rsidR="0033287D" w:rsidRPr="009931C2" w:rsidRDefault="0033287D" w:rsidP="00C93378">
            <w:pPr>
              <w:spacing w:after="0" w:line="240" w:lineRule="auto"/>
              <w:jc w:val="both"/>
              <w:rPr>
                <w:rFonts w:cs="B Nazanin"/>
                <w:sz w:val="22"/>
                <w:szCs w:val="22"/>
                <w:rtl/>
              </w:rPr>
            </w:pPr>
            <w:r w:rsidRPr="009931C2">
              <w:rPr>
                <w:rFonts w:cs="B Nazanin"/>
                <w:sz w:val="22"/>
                <w:szCs w:val="22"/>
              </w:rPr>
              <w:t>MS</w:t>
            </w:r>
          </w:p>
        </w:tc>
        <w:tc>
          <w:tcPr>
            <w:tcW w:w="0" w:type="auto"/>
            <w:tcBorders>
              <w:bottom w:val="single" w:sz="4" w:space="0" w:color="auto"/>
            </w:tcBorders>
            <w:vAlign w:val="center"/>
          </w:tcPr>
          <w:p w14:paraId="0786415F" w14:textId="77777777" w:rsidR="0033287D" w:rsidRPr="009931C2" w:rsidRDefault="0033287D" w:rsidP="00C93378">
            <w:pPr>
              <w:spacing w:after="0" w:line="240" w:lineRule="auto"/>
              <w:jc w:val="both"/>
              <w:rPr>
                <w:rFonts w:cs="B Nazanin"/>
                <w:sz w:val="22"/>
                <w:szCs w:val="22"/>
                <w:rtl/>
              </w:rPr>
            </w:pPr>
            <w:r w:rsidRPr="009931C2">
              <w:rPr>
                <w:rFonts w:cs="B Nazanin"/>
                <w:sz w:val="22"/>
                <w:szCs w:val="22"/>
                <w:rtl/>
              </w:rPr>
              <w:t>آماره فيشر</w:t>
            </w:r>
          </w:p>
          <w:p w14:paraId="44867DA1" w14:textId="77777777" w:rsidR="0033287D" w:rsidRPr="009931C2" w:rsidRDefault="0033287D" w:rsidP="00C93378">
            <w:pPr>
              <w:spacing w:after="0" w:line="240" w:lineRule="auto"/>
              <w:jc w:val="both"/>
              <w:rPr>
                <w:rFonts w:cs="B Nazanin"/>
                <w:sz w:val="22"/>
                <w:szCs w:val="22"/>
                <w:rtl/>
              </w:rPr>
            </w:pPr>
            <w:r w:rsidRPr="009931C2">
              <w:rPr>
                <w:rFonts w:cs="B Nazanin"/>
                <w:sz w:val="22"/>
                <w:szCs w:val="22"/>
              </w:rPr>
              <w:t>F</w:t>
            </w:r>
          </w:p>
        </w:tc>
        <w:tc>
          <w:tcPr>
            <w:tcW w:w="0" w:type="auto"/>
            <w:tcBorders>
              <w:bottom w:val="single" w:sz="4" w:space="0" w:color="auto"/>
            </w:tcBorders>
          </w:tcPr>
          <w:p w14:paraId="768E5217" w14:textId="77777777" w:rsidR="0033287D" w:rsidRPr="009931C2" w:rsidRDefault="0033287D" w:rsidP="00C93378">
            <w:pPr>
              <w:spacing w:after="0" w:line="240" w:lineRule="auto"/>
              <w:jc w:val="both"/>
              <w:rPr>
                <w:rFonts w:cs="B Nazanin"/>
                <w:sz w:val="22"/>
                <w:szCs w:val="22"/>
                <w:rtl/>
              </w:rPr>
            </w:pPr>
            <w:r w:rsidRPr="009931C2">
              <w:rPr>
                <w:rFonts w:cs="B Nazanin" w:hint="cs"/>
                <w:sz w:val="22"/>
                <w:szCs w:val="22"/>
                <w:rtl/>
              </w:rPr>
              <w:t>مقدار احتمال</w:t>
            </w:r>
          </w:p>
        </w:tc>
        <w:tc>
          <w:tcPr>
            <w:tcW w:w="0" w:type="auto"/>
            <w:tcBorders>
              <w:bottom w:val="single" w:sz="4" w:space="0" w:color="auto"/>
            </w:tcBorders>
            <w:vAlign w:val="center"/>
          </w:tcPr>
          <w:p w14:paraId="4CF03CEF" w14:textId="77777777" w:rsidR="0033287D" w:rsidRPr="009931C2" w:rsidRDefault="0033287D" w:rsidP="00C93378">
            <w:pPr>
              <w:spacing w:after="0" w:line="240" w:lineRule="auto"/>
              <w:jc w:val="both"/>
              <w:rPr>
                <w:rFonts w:cs="B Nazanin"/>
                <w:sz w:val="22"/>
                <w:szCs w:val="22"/>
                <w:rtl/>
              </w:rPr>
            </w:pPr>
            <w:r w:rsidRPr="009931C2">
              <w:rPr>
                <w:rFonts w:cs="B Nazanin"/>
                <w:sz w:val="22"/>
                <w:szCs w:val="22"/>
                <w:rtl/>
              </w:rPr>
              <w:t>اندازه اثر</w:t>
            </w:r>
          </w:p>
        </w:tc>
      </w:tr>
      <w:tr w:rsidR="0033287D" w:rsidRPr="009931C2" w14:paraId="05019589" w14:textId="77777777" w:rsidTr="00C93378">
        <w:trPr>
          <w:trHeight w:val="194"/>
          <w:jc w:val="center"/>
        </w:trPr>
        <w:tc>
          <w:tcPr>
            <w:tcW w:w="0" w:type="auto"/>
            <w:tcBorders>
              <w:top w:val="single" w:sz="4" w:space="0" w:color="auto"/>
              <w:bottom w:val="nil"/>
            </w:tcBorders>
            <w:vAlign w:val="center"/>
          </w:tcPr>
          <w:p w14:paraId="66AABCF4" w14:textId="77777777" w:rsidR="0033287D" w:rsidRPr="009931C2" w:rsidRDefault="0033287D" w:rsidP="00C93378">
            <w:pPr>
              <w:spacing w:after="0" w:line="240" w:lineRule="auto"/>
              <w:jc w:val="both"/>
              <w:rPr>
                <w:rFonts w:cs="B Nazanin"/>
                <w:sz w:val="22"/>
                <w:szCs w:val="22"/>
                <w:rtl/>
              </w:rPr>
            </w:pPr>
            <w:r w:rsidRPr="009931C2">
              <w:rPr>
                <w:rFonts w:cs="B Nazanin" w:hint="cs"/>
                <w:sz w:val="22"/>
                <w:szCs w:val="22"/>
                <w:rtl/>
              </w:rPr>
              <w:t>کمال گرایی ناسازگارانه (پیش)</w:t>
            </w:r>
          </w:p>
        </w:tc>
        <w:tc>
          <w:tcPr>
            <w:tcW w:w="0" w:type="auto"/>
            <w:tcBorders>
              <w:top w:val="single" w:sz="4" w:space="0" w:color="auto"/>
              <w:bottom w:val="nil"/>
            </w:tcBorders>
            <w:vAlign w:val="center"/>
          </w:tcPr>
          <w:p w14:paraId="3F1FBBF3" w14:textId="77777777" w:rsidR="0033287D" w:rsidRPr="009931C2" w:rsidRDefault="0033287D" w:rsidP="00C93378">
            <w:pPr>
              <w:spacing w:after="0" w:line="240" w:lineRule="auto"/>
              <w:jc w:val="both"/>
              <w:rPr>
                <w:rFonts w:cs="B Nazanin"/>
                <w:sz w:val="22"/>
                <w:szCs w:val="22"/>
                <w:rtl/>
              </w:rPr>
            </w:pPr>
            <w:r w:rsidRPr="009931C2">
              <w:rPr>
                <w:rFonts w:cs="B Nazanin" w:hint="cs"/>
                <w:sz w:val="22"/>
                <w:szCs w:val="22"/>
                <w:rtl/>
              </w:rPr>
              <w:t>546/1836</w:t>
            </w:r>
          </w:p>
        </w:tc>
        <w:tc>
          <w:tcPr>
            <w:tcW w:w="0" w:type="auto"/>
            <w:tcBorders>
              <w:top w:val="single" w:sz="4" w:space="0" w:color="auto"/>
              <w:bottom w:val="nil"/>
            </w:tcBorders>
            <w:vAlign w:val="center"/>
          </w:tcPr>
          <w:p w14:paraId="3F7A34EA" w14:textId="77777777" w:rsidR="0033287D" w:rsidRPr="009931C2" w:rsidRDefault="0033287D" w:rsidP="00C93378">
            <w:pPr>
              <w:spacing w:after="0" w:line="240" w:lineRule="auto"/>
              <w:jc w:val="both"/>
              <w:rPr>
                <w:rFonts w:cs="B Nazanin"/>
                <w:sz w:val="22"/>
                <w:szCs w:val="22"/>
              </w:rPr>
            </w:pPr>
            <w:r w:rsidRPr="009931C2">
              <w:rPr>
                <w:rFonts w:cs="B Nazanin" w:hint="cs"/>
                <w:sz w:val="22"/>
                <w:szCs w:val="22"/>
                <w:rtl/>
              </w:rPr>
              <w:t>1</w:t>
            </w:r>
          </w:p>
        </w:tc>
        <w:tc>
          <w:tcPr>
            <w:tcW w:w="0" w:type="auto"/>
            <w:tcBorders>
              <w:top w:val="single" w:sz="4" w:space="0" w:color="auto"/>
              <w:bottom w:val="nil"/>
            </w:tcBorders>
            <w:vAlign w:val="center"/>
          </w:tcPr>
          <w:p w14:paraId="4E4CD477" w14:textId="77777777" w:rsidR="0033287D" w:rsidRPr="009931C2" w:rsidRDefault="0033287D" w:rsidP="00C93378">
            <w:pPr>
              <w:spacing w:after="0" w:line="240" w:lineRule="auto"/>
              <w:jc w:val="both"/>
              <w:rPr>
                <w:rFonts w:cs="B Nazanin"/>
                <w:sz w:val="22"/>
                <w:szCs w:val="22"/>
                <w:rtl/>
              </w:rPr>
            </w:pPr>
            <w:r w:rsidRPr="009931C2">
              <w:rPr>
                <w:rFonts w:cs="B Nazanin" w:hint="cs"/>
                <w:sz w:val="22"/>
                <w:szCs w:val="22"/>
                <w:rtl/>
              </w:rPr>
              <w:t>546/1836</w:t>
            </w:r>
          </w:p>
        </w:tc>
        <w:tc>
          <w:tcPr>
            <w:tcW w:w="0" w:type="auto"/>
            <w:tcBorders>
              <w:top w:val="single" w:sz="4" w:space="0" w:color="auto"/>
              <w:bottom w:val="nil"/>
            </w:tcBorders>
            <w:vAlign w:val="center"/>
          </w:tcPr>
          <w:p w14:paraId="747FC2CD" w14:textId="77777777" w:rsidR="0033287D" w:rsidRPr="009931C2" w:rsidRDefault="0033287D" w:rsidP="00C93378">
            <w:pPr>
              <w:spacing w:after="0" w:line="240" w:lineRule="auto"/>
              <w:jc w:val="both"/>
              <w:rPr>
                <w:rFonts w:cs="B Nazanin"/>
                <w:sz w:val="22"/>
                <w:szCs w:val="22"/>
              </w:rPr>
            </w:pPr>
            <w:r w:rsidRPr="009931C2">
              <w:rPr>
                <w:rFonts w:cs="B Nazanin" w:hint="cs"/>
                <w:sz w:val="22"/>
                <w:szCs w:val="22"/>
                <w:rtl/>
              </w:rPr>
              <w:t>390/62</w:t>
            </w:r>
          </w:p>
        </w:tc>
        <w:tc>
          <w:tcPr>
            <w:tcW w:w="0" w:type="auto"/>
            <w:tcBorders>
              <w:top w:val="single" w:sz="4" w:space="0" w:color="auto"/>
              <w:bottom w:val="nil"/>
            </w:tcBorders>
            <w:vAlign w:val="center"/>
          </w:tcPr>
          <w:p w14:paraId="6461300D" w14:textId="77777777" w:rsidR="0033287D" w:rsidRPr="009931C2" w:rsidRDefault="0033287D" w:rsidP="00C93378">
            <w:pPr>
              <w:spacing w:after="0" w:line="240" w:lineRule="auto"/>
              <w:jc w:val="both"/>
              <w:rPr>
                <w:rFonts w:cs="B Nazanin"/>
                <w:sz w:val="22"/>
                <w:szCs w:val="22"/>
                <w:rtl/>
              </w:rPr>
            </w:pPr>
            <w:r w:rsidRPr="009931C2">
              <w:rPr>
                <w:rFonts w:cs="B Nazanin" w:hint="cs"/>
                <w:sz w:val="22"/>
                <w:szCs w:val="22"/>
                <w:rtl/>
              </w:rPr>
              <w:t xml:space="preserve"> 001/0&gt;</w:t>
            </w:r>
          </w:p>
        </w:tc>
        <w:tc>
          <w:tcPr>
            <w:tcW w:w="0" w:type="auto"/>
            <w:tcBorders>
              <w:top w:val="single" w:sz="4" w:space="0" w:color="auto"/>
              <w:bottom w:val="nil"/>
            </w:tcBorders>
            <w:vAlign w:val="center"/>
          </w:tcPr>
          <w:p w14:paraId="7F7D4D0B" w14:textId="77777777" w:rsidR="0033287D" w:rsidRPr="009931C2" w:rsidRDefault="0033287D" w:rsidP="00C93378">
            <w:pPr>
              <w:spacing w:after="0" w:line="240" w:lineRule="auto"/>
              <w:jc w:val="both"/>
              <w:rPr>
                <w:rFonts w:cs="B Nazanin"/>
                <w:sz w:val="22"/>
                <w:szCs w:val="22"/>
              </w:rPr>
            </w:pPr>
            <w:r w:rsidRPr="009931C2">
              <w:rPr>
                <w:rFonts w:cs="B Nazanin" w:hint="cs"/>
                <w:sz w:val="22"/>
                <w:szCs w:val="22"/>
                <w:rtl/>
              </w:rPr>
              <w:t>698/0</w:t>
            </w:r>
          </w:p>
        </w:tc>
      </w:tr>
      <w:tr w:rsidR="0033287D" w:rsidRPr="009931C2" w14:paraId="05DE75DD" w14:textId="77777777" w:rsidTr="00C93378">
        <w:trPr>
          <w:trHeight w:val="194"/>
          <w:jc w:val="center"/>
        </w:trPr>
        <w:tc>
          <w:tcPr>
            <w:tcW w:w="0" w:type="auto"/>
            <w:tcBorders>
              <w:top w:val="nil"/>
              <w:bottom w:val="nil"/>
            </w:tcBorders>
            <w:vAlign w:val="center"/>
          </w:tcPr>
          <w:p w14:paraId="28D26A09" w14:textId="77777777" w:rsidR="0033287D" w:rsidRPr="009931C2" w:rsidRDefault="0033287D" w:rsidP="00C93378">
            <w:pPr>
              <w:spacing w:after="0" w:line="240" w:lineRule="auto"/>
              <w:jc w:val="both"/>
              <w:rPr>
                <w:rFonts w:cs="B Nazanin"/>
                <w:sz w:val="22"/>
                <w:szCs w:val="22"/>
                <w:rtl/>
              </w:rPr>
            </w:pPr>
            <w:r w:rsidRPr="009931C2">
              <w:rPr>
                <w:rFonts w:cs="B Nazanin"/>
                <w:sz w:val="22"/>
                <w:szCs w:val="22"/>
                <w:rtl/>
              </w:rPr>
              <w:t>اثر گروه</w:t>
            </w:r>
          </w:p>
        </w:tc>
        <w:tc>
          <w:tcPr>
            <w:tcW w:w="0" w:type="auto"/>
            <w:tcBorders>
              <w:top w:val="nil"/>
              <w:bottom w:val="nil"/>
            </w:tcBorders>
            <w:vAlign w:val="center"/>
          </w:tcPr>
          <w:p w14:paraId="2B3A96C4" w14:textId="77777777" w:rsidR="0033287D" w:rsidRPr="009931C2" w:rsidRDefault="0033287D" w:rsidP="00C93378">
            <w:pPr>
              <w:spacing w:after="0" w:line="240" w:lineRule="auto"/>
              <w:jc w:val="both"/>
              <w:rPr>
                <w:rFonts w:cs="B Nazanin"/>
                <w:sz w:val="22"/>
                <w:szCs w:val="22"/>
                <w:rtl/>
              </w:rPr>
            </w:pPr>
            <w:r w:rsidRPr="009931C2">
              <w:rPr>
                <w:rFonts w:cs="B Nazanin" w:hint="cs"/>
                <w:sz w:val="22"/>
                <w:szCs w:val="22"/>
                <w:rtl/>
              </w:rPr>
              <w:t>277/3419</w:t>
            </w:r>
          </w:p>
        </w:tc>
        <w:tc>
          <w:tcPr>
            <w:tcW w:w="0" w:type="auto"/>
            <w:tcBorders>
              <w:top w:val="nil"/>
              <w:bottom w:val="nil"/>
            </w:tcBorders>
            <w:vAlign w:val="center"/>
          </w:tcPr>
          <w:p w14:paraId="01B6993A" w14:textId="77777777" w:rsidR="0033287D" w:rsidRPr="009931C2" w:rsidRDefault="0033287D" w:rsidP="00C93378">
            <w:pPr>
              <w:spacing w:after="0" w:line="240" w:lineRule="auto"/>
              <w:jc w:val="both"/>
              <w:rPr>
                <w:rFonts w:cs="B Nazanin"/>
                <w:sz w:val="22"/>
                <w:szCs w:val="22"/>
              </w:rPr>
            </w:pPr>
            <w:r w:rsidRPr="009931C2">
              <w:rPr>
                <w:rFonts w:cs="B Nazanin" w:hint="cs"/>
                <w:sz w:val="22"/>
                <w:szCs w:val="22"/>
                <w:rtl/>
              </w:rPr>
              <w:t>1</w:t>
            </w:r>
          </w:p>
        </w:tc>
        <w:tc>
          <w:tcPr>
            <w:tcW w:w="0" w:type="auto"/>
            <w:tcBorders>
              <w:top w:val="nil"/>
              <w:bottom w:val="nil"/>
            </w:tcBorders>
            <w:vAlign w:val="center"/>
          </w:tcPr>
          <w:p w14:paraId="5520E623" w14:textId="77777777" w:rsidR="0033287D" w:rsidRPr="009931C2" w:rsidRDefault="0033287D" w:rsidP="00C93378">
            <w:pPr>
              <w:spacing w:after="0" w:line="240" w:lineRule="auto"/>
              <w:jc w:val="both"/>
              <w:rPr>
                <w:rFonts w:cs="B Nazanin"/>
                <w:sz w:val="22"/>
                <w:szCs w:val="22"/>
                <w:rtl/>
              </w:rPr>
            </w:pPr>
            <w:r w:rsidRPr="009931C2">
              <w:rPr>
                <w:rFonts w:cs="B Nazanin" w:hint="cs"/>
                <w:sz w:val="22"/>
                <w:szCs w:val="22"/>
                <w:rtl/>
              </w:rPr>
              <w:t>277/3419</w:t>
            </w:r>
          </w:p>
        </w:tc>
        <w:tc>
          <w:tcPr>
            <w:tcW w:w="0" w:type="auto"/>
            <w:tcBorders>
              <w:top w:val="nil"/>
              <w:bottom w:val="nil"/>
            </w:tcBorders>
            <w:vAlign w:val="center"/>
          </w:tcPr>
          <w:p w14:paraId="6A29C307" w14:textId="77777777" w:rsidR="0033287D" w:rsidRPr="009931C2" w:rsidRDefault="0033287D" w:rsidP="00C93378">
            <w:pPr>
              <w:spacing w:after="0" w:line="240" w:lineRule="auto"/>
              <w:jc w:val="both"/>
              <w:rPr>
                <w:rFonts w:cs="B Nazanin"/>
                <w:sz w:val="22"/>
                <w:szCs w:val="22"/>
              </w:rPr>
            </w:pPr>
            <w:r w:rsidRPr="009931C2">
              <w:rPr>
                <w:rFonts w:cs="B Nazanin" w:hint="cs"/>
                <w:sz w:val="22"/>
                <w:szCs w:val="22"/>
                <w:rtl/>
              </w:rPr>
              <w:t>157/116</w:t>
            </w:r>
          </w:p>
        </w:tc>
        <w:tc>
          <w:tcPr>
            <w:tcW w:w="0" w:type="auto"/>
            <w:tcBorders>
              <w:top w:val="nil"/>
              <w:bottom w:val="nil"/>
            </w:tcBorders>
            <w:vAlign w:val="center"/>
          </w:tcPr>
          <w:p w14:paraId="5F2BCD1E" w14:textId="77777777" w:rsidR="0033287D" w:rsidRPr="009931C2" w:rsidRDefault="0033287D" w:rsidP="00C93378">
            <w:pPr>
              <w:spacing w:after="0" w:line="240" w:lineRule="auto"/>
              <w:jc w:val="both"/>
              <w:rPr>
                <w:rFonts w:cs="B Nazanin"/>
                <w:sz w:val="22"/>
                <w:szCs w:val="22"/>
                <w:rtl/>
              </w:rPr>
            </w:pPr>
            <w:r w:rsidRPr="009931C2">
              <w:rPr>
                <w:rFonts w:cs="B Nazanin" w:hint="cs"/>
                <w:sz w:val="22"/>
                <w:szCs w:val="22"/>
                <w:rtl/>
              </w:rPr>
              <w:t xml:space="preserve"> 001/0&gt;</w:t>
            </w:r>
          </w:p>
        </w:tc>
        <w:tc>
          <w:tcPr>
            <w:tcW w:w="0" w:type="auto"/>
            <w:tcBorders>
              <w:top w:val="nil"/>
              <w:bottom w:val="nil"/>
            </w:tcBorders>
            <w:vAlign w:val="center"/>
          </w:tcPr>
          <w:p w14:paraId="2E68CF1E" w14:textId="77777777" w:rsidR="0033287D" w:rsidRPr="009931C2" w:rsidRDefault="0033287D" w:rsidP="00C93378">
            <w:pPr>
              <w:spacing w:after="0" w:line="240" w:lineRule="auto"/>
              <w:jc w:val="both"/>
              <w:rPr>
                <w:rFonts w:cs="B Nazanin"/>
                <w:sz w:val="22"/>
                <w:szCs w:val="22"/>
              </w:rPr>
            </w:pPr>
            <w:r w:rsidRPr="009931C2">
              <w:rPr>
                <w:rFonts w:cs="B Nazanin" w:hint="cs"/>
                <w:sz w:val="22"/>
                <w:szCs w:val="22"/>
                <w:rtl/>
              </w:rPr>
              <w:t>811/0</w:t>
            </w:r>
          </w:p>
        </w:tc>
      </w:tr>
      <w:tr w:rsidR="0033287D" w:rsidRPr="009931C2" w14:paraId="6F33D51A" w14:textId="77777777" w:rsidTr="00C93378">
        <w:trPr>
          <w:trHeight w:val="194"/>
          <w:jc w:val="center"/>
        </w:trPr>
        <w:tc>
          <w:tcPr>
            <w:tcW w:w="0" w:type="auto"/>
            <w:tcBorders>
              <w:top w:val="nil"/>
              <w:bottom w:val="nil"/>
            </w:tcBorders>
            <w:vAlign w:val="center"/>
          </w:tcPr>
          <w:p w14:paraId="425C4918" w14:textId="77777777" w:rsidR="0033287D" w:rsidRPr="009931C2" w:rsidRDefault="0033287D" w:rsidP="00C93378">
            <w:pPr>
              <w:spacing w:after="0" w:line="240" w:lineRule="auto"/>
              <w:jc w:val="both"/>
              <w:rPr>
                <w:rFonts w:cs="B Nazanin"/>
                <w:sz w:val="22"/>
                <w:szCs w:val="22"/>
                <w:rtl/>
              </w:rPr>
            </w:pPr>
            <w:r w:rsidRPr="009931C2">
              <w:rPr>
                <w:rFonts w:cs="B Nazanin"/>
                <w:sz w:val="22"/>
                <w:szCs w:val="22"/>
                <w:rtl/>
              </w:rPr>
              <w:t>خطا</w:t>
            </w:r>
          </w:p>
        </w:tc>
        <w:tc>
          <w:tcPr>
            <w:tcW w:w="0" w:type="auto"/>
            <w:tcBorders>
              <w:top w:val="nil"/>
              <w:bottom w:val="nil"/>
            </w:tcBorders>
            <w:vAlign w:val="center"/>
          </w:tcPr>
          <w:p w14:paraId="696D0531" w14:textId="77777777" w:rsidR="0033287D" w:rsidRPr="009931C2" w:rsidRDefault="0033287D" w:rsidP="00C93378">
            <w:pPr>
              <w:spacing w:after="0" w:line="240" w:lineRule="auto"/>
              <w:jc w:val="both"/>
              <w:rPr>
                <w:rFonts w:cs="B Nazanin"/>
                <w:sz w:val="22"/>
                <w:szCs w:val="22"/>
                <w:rtl/>
              </w:rPr>
            </w:pPr>
            <w:r w:rsidRPr="009931C2">
              <w:rPr>
                <w:rFonts w:cs="B Nazanin" w:hint="cs"/>
                <w:sz w:val="22"/>
                <w:szCs w:val="22"/>
                <w:rtl/>
              </w:rPr>
              <w:t>788/794</w:t>
            </w:r>
          </w:p>
        </w:tc>
        <w:tc>
          <w:tcPr>
            <w:tcW w:w="0" w:type="auto"/>
            <w:tcBorders>
              <w:top w:val="nil"/>
              <w:bottom w:val="nil"/>
            </w:tcBorders>
            <w:vAlign w:val="center"/>
          </w:tcPr>
          <w:p w14:paraId="166D2316" w14:textId="77777777" w:rsidR="0033287D" w:rsidRPr="009931C2" w:rsidRDefault="0033287D" w:rsidP="00C93378">
            <w:pPr>
              <w:spacing w:after="0" w:line="240" w:lineRule="auto"/>
              <w:jc w:val="both"/>
              <w:rPr>
                <w:rFonts w:cs="B Nazanin"/>
                <w:sz w:val="22"/>
                <w:szCs w:val="22"/>
              </w:rPr>
            </w:pPr>
            <w:r w:rsidRPr="009931C2">
              <w:rPr>
                <w:rFonts w:cs="B Nazanin" w:hint="cs"/>
                <w:sz w:val="22"/>
                <w:szCs w:val="22"/>
                <w:rtl/>
              </w:rPr>
              <w:t>27</w:t>
            </w:r>
          </w:p>
        </w:tc>
        <w:tc>
          <w:tcPr>
            <w:tcW w:w="0" w:type="auto"/>
            <w:tcBorders>
              <w:top w:val="nil"/>
              <w:bottom w:val="nil"/>
            </w:tcBorders>
            <w:vAlign w:val="center"/>
          </w:tcPr>
          <w:p w14:paraId="73E7C740" w14:textId="77777777" w:rsidR="0033287D" w:rsidRPr="009931C2" w:rsidRDefault="0033287D" w:rsidP="00C93378">
            <w:pPr>
              <w:spacing w:after="0" w:line="240" w:lineRule="auto"/>
              <w:jc w:val="both"/>
              <w:rPr>
                <w:rFonts w:cs="B Nazanin"/>
                <w:sz w:val="22"/>
                <w:szCs w:val="22"/>
                <w:rtl/>
              </w:rPr>
            </w:pPr>
            <w:r w:rsidRPr="009931C2">
              <w:rPr>
                <w:rFonts w:cs="B Nazanin" w:hint="cs"/>
                <w:sz w:val="22"/>
                <w:szCs w:val="22"/>
                <w:rtl/>
              </w:rPr>
              <w:t>437/29</w:t>
            </w:r>
          </w:p>
        </w:tc>
        <w:tc>
          <w:tcPr>
            <w:tcW w:w="0" w:type="auto"/>
            <w:tcBorders>
              <w:top w:val="nil"/>
              <w:bottom w:val="nil"/>
            </w:tcBorders>
            <w:vAlign w:val="center"/>
          </w:tcPr>
          <w:p w14:paraId="1DD3CE4D" w14:textId="77777777" w:rsidR="0033287D" w:rsidRPr="009931C2" w:rsidRDefault="0033287D" w:rsidP="00C93378">
            <w:pPr>
              <w:spacing w:after="0" w:line="240" w:lineRule="auto"/>
              <w:jc w:val="both"/>
              <w:rPr>
                <w:rFonts w:cs="B Nazanin"/>
                <w:sz w:val="22"/>
                <w:szCs w:val="22"/>
              </w:rPr>
            </w:pPr>
          </w:p>
        </w:tc>
        <w:tc>
          <w:tcPr>
            <w:tcW w:w="0" w:type="auto"/>
            <w:tcBorders>
              <w:top w:val="nil"/>
              <w:bottom w:val="nil"/>
            </w:tcBorders>
            <w:vAlign w:val="center"/>
          </w:tcPr>
          <w:p w14:paraId="619E10C0" w14:textId="77777777" w:rsidR="0033287D" w:rsidRPr="009931C2" w:rsidRDefault="0033287D" w:rsidP="00C93378">
            <w:pPr>
              <w:spacing w:after="0" w:line="240" w:lineRule="auto"/>
              <w:jc w:val="both"/>
              <w:rPr>
                <w:rFonts w:cs="B Nazanin"/>
                <w:sz w:val="22"/>
                <w:szCs w:val="22"/>
              </w:rPr>
            </w:pPr>
          </w:p>
        </w:tc>
        <w:tc>
          <w:tcPr>
            <w:tcW w:w="0" w:type="auto"/>
            <w:tcBorders>
              <w:top w:val="nil"/>
              <w:bottom w:val="nil"/>
            </w:tcBorders>
            <w:vAlign w:val="center"/>
          </w:tcPr>
          <w:p w14:paraId="07F5791C" w14:textId="77777777" w:rsidR="0033287D" w:rsidRPr="009931C2" w:rsidRDefault="0033287D" w:rsidP="00C93378">
            <w:pPr>
              <w:spacing w:after="0" w:line="240" w:lineRule="auto"/>
              <w:jc w:val="both"/>
              <w:rPr>
                <w:rFonts w:cs="B Nazanin"/>
                <w:sz w:val="22"/>
                <w:szCs w:val="22"/>
              </w:rPr>
            </w:pPr>
          </w:p>
        </w:tc>
      </w:tr>
      <w:tr w:rsidR="0033287D" w:rsidRPr="009931C2" w14:paraId="3A7B1488" w14:textId="77777777" w:rsidTr="00C93378">
        <w:trPr>
          <w:trHeight w:val="194"/>
          <w:jc w:val="center"/>
        </w:trPr>
        <w:tc>
          <w:tcPr>
            <w:tcW w:w="0" w:type="auto"/>
            <w:tcBorders>
              <w:top w:val="single" w:sz="4" w:space="0" w:color="auto"/>
              <w:bottom w:val="nil"/>
            </w:tcBorders>
            <w:vAlign w:val="center"/>
          </w:tcPr>
          <w:p w14:paraId="67B8ED16" w14:textId="77777777" w:rsidR="0033287D" w:rsidRPr="009931C2" w:rsidRDefault="0033287D" w:rsidP="00C93378">
            <w:pPr>
              <w:spacing w:after="0" w:line="240" w:lineRule="auto"/>
              <w:jc w:val="both"/>
              <w:rPr>
                <w:rFonts w:cs="B Nazanin"/>
                <w:sz w:val="22"/>
                <w:szCs w:val="22"/>
                <w:rtl/>
              </w:rPr>
            </w:pPr>
            <w:r w:rsidRPr="009931C2">
              <w:rPr>
                <w:rFonts w:cs="B Nazanin" w:hint="cs"/>
                <w:sz w:val="22"/>
                <w:szCs w:val="22"/>
                <w:rtl/>
              </w:rPr>
              <w:t>سلامت روان(پیش)</w:t>
            </w:r>
          </w:p>
        </w:tc>
        <w:tc>
          <w:tcPr>
            <w:tcW w:w="0" w:type="auto"/>
            <w:tcBorders>
              <w:top w:val="single" w:sz="4" w:space="0" w:color="auto"/>
              <w:bottom w:val="nil"/>
            </w:tcBorders>
            <w:vAlign w:val="center"/>
          </w:tcPr>
          <w:p w14:paraId="3C6C4B32" w14:textId="77777777" w:rsidR="0033287D" w:rsidRPr="009931C2" w:rsidRDefault="0033287D" w:rsidP="00C93378">
            <w:pPr>
              <w:spacing w:after="0" w:line="240" w:lineRule="auto"/>
              <w:jc w:val="both"/>
              <w:rPr>
                <w:rFonts w:cs="B Nazanin"/>
                <w:sz w:val="22"/>
                <w:szCs w:val="22"/>
              </w:rPr>
            </w:pPr>
            <w:r w:rsidRPr="009931C2">
              <w:rPr>
                <w:rFonts w:cs="B Nazanin" w:hint="cs"/>
                <w:sz w:val="22"/>
                <w:szCs w:val="22"/>
                <w:rtl/>
              </w:rPr>
              <w:t>214/1209</w:t>
            </w:r>
          </w:p>
        </w:tc>
        <w:tc>
          <w:tcPr>
            <w:tcW w:w="0" w:type="auto"/>
            <w:tcBorders>
              <w:top w:val="single" w:sz="4" w:space="0" w:color="auto"/>
              <w:bottom w:val="nil"/>
            </w:tcBorders>
            <w:vAlign w:val="center"/>
          </w:tcPr>
          <w:p w14:paraId="218D8DB7" w14:textId="77777777" w:rsidR="0033287D" w:rsidRPr="009931C2" w:rsidRDefault="0033287D" w:rsidP="00C93378">
            <w:pPr>
              <w:spacing w:after="0" w:line="240" w:lineRule="auto"/>
              <w:jc w:val="both"/>
              <w:rPr>
                <w:rFonts w:cs="B Nazanin"/>
                <w:sz w:val="22"/>
                <w:szCs w:val="22"/>
              </w:rPr>
            </w:pPr>
            <w:r w:rsidRPr="009931C2">
              <w:rPr>
                <w:rFonts w:cs="B Nazanin" w:hint="cs"/>
                <w:sz w:val="22"/>
                <w:szCs w:val="22"/>
                <w:rtl/>
              </w:rPr>
              <w:t>1</w:t>
            </w:r>
          </w:p>
        </w:tc>
        <w:tc>
          <w:tcPr>
            <w:tcW w:w="0" w:type="auto"/>
            <w:tcBorders>
              <w:top w:val="single" w:sz="4" w:space="0" w:color="auto"/>
              <w:bottom w:val="nil"/>
            </w:tcBorders>
            <w:vAlign w:val="center"/>
          </w:tcPr>
          <w:p w14:paraId="4E826312" w14:textId="77777777" w:rsidR="0033287D" w:rsidRPr="009931C2" w:rsidRDefault="0033287D" w:rsidP="00C93378">
            <w:pPr>
              <w:spacing w:after="0" w:line="240" w:lineRule="auto"/>
              <w:jc w:val="both"/>
              <w:rPr>
                <w:rFonts w:cs="B Nazanin"/>
                <w:sz w:val="22"/>
                <w:szCs w:val="22"/>
              </w:rPr>
            </w:pPr>
            <w:r w:rsidRPr="009931C2">
              <w:rPr>
                <w:rFonts w:cs="B Nazanin" w:hint="cs"/>
                <w:sz w:val="22"/>
                <w:szCs w:val="22"/>
                <w:rtl/>
              </w:rPr>
              <w:t>214/1209</w:t>
            </w:r>
          </w:p>
        </w:tc>
        <w:tc>
          <w:tcPr>
            <w:tcW w:w="0" w:type="auto"/>
            <w:tcBorders>
              <w:top w:val="single" w:sz="4" w:space="0" w:color="auto"/>
              <w:bottom w:val="nil"/>
            </w:tcBorders>
            <w:vAlign w:val="center"/>
          </w:tcPr>
          <w:p w14:paraId="7B1F8F37" w14:textId="77777777" w:rsidR="0033287D" w:rsidRPr="009931C2" w:rsidRDefault="0033287D" w:rsidP="00C93378">
            <w:pPr>
              <w:spacing w:after="0" w:line="240" w:lineRule="auto"/>
              <w:jc w:val="both"/>
              <w:rPr>
                <w:rFonts w:cs="B Nazanin"/>
                <w:sz w:val="22"/>
                <w:szCs w:val="22"/>
              </w:rPr>
            </w:pPr>
            <w:r w:rsidRPr="009931C2">
              <w:rPr>
                <w:rFonts w:cs="B Nazanin" w:hint="cs"/>
                <w:sz w:val="22"/>
                <w:szCs w:val="22"/>
                <w:rtl/>
              </w:rPr>
              <w:t>210/78</w:t>
            </w:r>
          </w:p>
        </w:tc>
        <w:tc>
          <w:tcPr>
            <w:tcW w:w="0" w:type="auto"/>
            <w:tcBorders>
              <w:top w:val="single" w:sz="4" w:space="0" w:color="auto"/>
              <w:bottom w:val="nil"/>
            </w:tcBorders>
            <w:vAlign w:val="center"/>
          </w:tcPr>
          <w:p w14:paraId="04C61D7B" w14:textId="77777777" w:rsidR="0033287D" w:rsidRPr="009931C2" w:rsidRDefault="0033287D" w:rsidP="00C93378">
            <w:pPr>
              <w:spacing w:after="0" w:line="240" w:lineRule="auto"/>
              <w:jc w:val="both"/>
              <w:rPr>
                <w:rFonts w:cs="B Nazanin"/>
                <w:sz w:val="22"/>
                <w:szCs w:val="22"/>
                <w:rtl/>
              </w:rPr>
            </w:pPr>
            <w:r w:rsidRPr="009931C2">
              <w:rPr>
                <w:rFonts w:cs="B Nazanin" w:hint="cs"/>
                <w:sz w:val="22"/>
                <w:szCs w:val="22"/>
                <w:rtl/>
              </w:rPr>
              <w:t>001/0&gt;</w:t>
            </w:r>
          </w:p>
        </w:tc>
        <w:tc>
          <w:tcPr>
            <w:tcW w:w="0" w:type="auto"/>
            <w:tcBorders>
              <w:top w:val="single" w:sz="4" w:space="0" w:color="auto"/>
              <w:bottom w:val="nil"/>
            </w:tcBorders>
            <w:vAlign w:val="center"/>
          </w:tcPr>
          <w:p w14:paraId="3F65ABC2" w14:textId="77777777" w:rsidR="0033287D" w:rsidRPr="009931C2" w:rsidRDefault="0033287D" w:rsidP="00C93378">
            <w:pPr>
              <w:spacing w:after="0" w:line="240" w:lineRule="auto"/>
              <w:jc w:val="both"/>
              <w:rPr>
                <w:rFonts w:cs="B Nazanin"/>
                <w:sz w:val="22"/>
                <w:szCs w:val="22"/>
              </w:rPr>
            </w:pPr>
            <w:r w:rsidRPr="009931C2">
              <w:rPr>
                <w:rFonts w:cs="B Nazanin" w:hint="cs"/>
                <w:sz w:val="22"/>
                <w:szCs w:val="22"/>
                <w:rtl/>
              </w:rPr>
              <w:t>743/0</w:t>
            </w:r>
          </w:p>
        </w:tc>
      </w:tr>
      <w:tr w:rsidR="0033287D" w:rsidRPr="009931C2" w14:paraId="79C4A392" w14:textId="77777777" w:rsidTr="009931C2">
        <w:trPr>
          <w:trHeight w:val="194"/>
          <w:jc w:val="center"/>
        </w:trPr>
        <w:tc>
          <w:tcPr>
            <w:tcW w:w="0" w:type="auto"/>
            <w:tcBorders>
              <w:top w:val="nil"/>
              <w:bottom w:val="nil"/>
            </w:tcBorders>
            <w:vAlign w:val="center"/>
          </w:tcPr>
          <w:p w14:paraId="1ECF8431" w14:textId="77777777" w:rsidR="0033287D" w:rsidRPr="009931C2" w:rsidRDefault="0033287D" w:rsidP="00C93378">
            <w:pPr>
              <w:spacing w:after="0" w:line="240" w:lineRule="auto"/>
              <w:jc w:val="both"/>
              <w:rPr>
                <w:rFonts w:cs="B Nazanin"/>
                <w:sz w:val="22"/>
                <w:szCs w:val="22"/>
                <w:rtl/>
              </w:rPr>
            </w:pPr>
            <w:r w:rsidRPr="009931C2">
              <w:rPr>
                <w:rFonts w:cs="B Nazanin"/>
                <w:sz w:val="22"/>
                <w:szCs w:val="22"/>
                <w:rtl/>
              </w:rPr>
              <w:t>اثر گروه</w:t>
            </w:r>
          </w:p>
        </w:tc>
        <w:tc>
          <w:tcPr>
            <w:tcW w:w="0" w:type="auto"/>
            <w:tcBorders>
              <w:top w:val="nil"/>
              <w:bottom w:val="nil"/>
            </w:tcBorders>
            <w:vAlign w:val="center"/>
          </w:tcPr>
          <w:p w14:paraId="1A0F1D07" w14:textId="77777777" w:rsidR="0033287D" w:rsidRPr="009931C2" w:rsidRDefault="0033287D" w:rsidP="00C93378">
            <w:pPr>
              <w:spacing w:after="0" w:line="240" w:lineRule="auto"/>
              <w:jc w:val="both"/>
              <w:rPr>
                <w:rFonts w:cs="B Nazanin"/>
                <w:sz w:val="22"/>
                <w:szCs w:val="22"/>
              </w:rPr>
            </w:pPr>
            <w:r w:rsidRPr="009931C2">
              <w:rPr>
                <w:rFonts w:cs="B Nazanin" w:hint="cs"/>
                <w:sz w:val="22"/>
                <w:szCs w:val="22"/>
                <w:rtl/>
              </w:rPr>
              <w:t>529/1302</w:t>
            </w:r>
          </w:p>
        </w:tc>
        <w:tc>
          <w:tcPr>
            <w:tcW w:w="0" w:type="auto"/>
            <w:tcBorders>
              <w:top w:val="nil"/>
              <w:bottom w:val="nil"/>
            </w:tcBorders>
            <w:vAlign w:val="center"/>
          </w:tcPr>
          <w:p w14:paraId="50D9451F" w14:textId="77777777" w:rsidR="0033287D" w:rsidRPr="009931C2" w:rsidRDefault="0033287D" w:rsidP="00C93378">
            <w:pPr>
              <w:spacing w:after="0" w:line="240" w:lineRule="auto"/>
              <w:jc w:val="both"/>
              <w:rPr>
                <w:rFonts w:cs="B Nazanin"/>
                <w:sz w:val="22"/>
                <w:szCs w:val="22"/>
              </w:rPr>
            </w:pPr>
            <w:r w:rsidRPr="009931C2">
              <w:rPr>
                <w:rFonts w:cs="B Nazanin" w:hint="cs"/>
                <w:sz w:val="22"/>
                <w:szCs w:val="22"/>
                <w:rtl/>
              </w:rPr>
              <w:t>1</w:t>
            </w:r>
          </w:p>
        </w:tc>
        <w:tc>
          <w:tcPr>
            <w:tcW w:w="0" w:type="auto"/>
            <w:tcBorders>
              <w:top w:val="nil"/>
              <w:bottom w:val="nil"/>
            </w:tcBorders>
            <w:vAlign w:val="center"/>
          </w:tcPr>
          <w:p w14:paraId="3A3D9D37" w14:textId="77777777" w:rsidR="0033287D" w:rsidRPr="009931C2" w:rsidRDefault="0033287D" w:rsidP="00C93378">
            <w:pPr>
              <w:spacing w:after="0" w:line="240" w:lineRule="auto"/>
              <w:jc w:val="both"/>
              <w:rPr>
                <w:rFonts w:cs="B Nazanin"/>
                <w:sz w:val="22"/>
                <w:szCs w:val="22"/>
              </w:rPr>
            </w:pPr>
            <w:r w:rsidRPr="009931C2">
              <w:rPr>
                <w:rFonts w:cs="B Nazanin" w:hint="cs"/>
                <w:sz w:val="22"/>
                <w:szCs w:val="22"/>
                <w:rtl/>
              </w:rPr>
              <w:t>529/1302</w:t>
            </w:r>
          </w:p>
        </w:tc>
        <w:tc>
          <w:tcPr>
            <w:tcW w:w="0" w:type="auto"/>
            <w:tcBorders>
              <w:top w:val="nil"/>
              <w:bottom w:val="nil"/>
            </w:tcBorders>
            <w:vAlign w:val="center"/>
          </w:tcPr>
          <w:p w14:paraId="68C5107C" w14:textId="77777777" w:rsidR="0033287D" w:rsidRPr="009931C2" w:rsidRDefault="0033287D" w:rsidP="00C93378">
            <w:pPr>
              <w:spacing w:after="0" w:line="240" w:lineRule="auto"/>
              <w:jc w:val="both"/>
              <w:rPr>
                <w:rFonts w:cs="B Nazanin"/>
                <w:sz w:val="22"/>
                <w:szCs w:val="22"/>
              </w:rPr>
            </w:pPr>
            <w:r w:rsidRPr="009931C2">
              <w:rPr>
                <w:rFonts w:cs="B Nazanin" w:hint="cs"/>
                <w:sz w:val="22"/>
                <w:szCs w:val="22"/>
                <w:rtl/>
              </w:rPr>
              <w:t>245/84</w:t>
            </w:r>
          </w:p>
        </w:tc>
        <w:tc>
          <w:tcPr>
            <w:tcW w:w="0" w:type="auto"/>
            <w:tcBorders>
              <w:top w:val="nil"/>
              <w:bottom w:val="nil"/>
            </w:tcBorders>
            <w:vAlign w:val="center"/>
          </w:tcPr>
          <w:p w14:paraId="6B164627" w14:textId="77777777" w:rsidR="0033287D" w:rsidRPr="009931C2" w:rsidRDefault="0033287D" w:rsidP="00C93378">
            <w:pPr>
              <w:spacing w:after="0" w:line="240" w:lineRule="auto"/>
              <w:jc w:val="both"/>
              <w:rPr>
                <w:rFonts w:cs="B Nazanin"/>
                <w:sz w:val="22"/>
                <w:szCs w:val="22"/>
                <w:rtl/>
              </w:rPr>
            </w:pPr>
            <w:r w:rsidRPr="009931C2">
              <w:rPr>
                <w:rFonts w:cs="B Nazanin" w:hint="cs"/>
                <w:sz w:val="22"/>
                <w:szCs w:val="22"/>
                <w:rtl/>
              </w:rPr>
              <w:t>001/0&gt;</w:t>
            </w:r>
          </w:p>
        </w:tc>
        <w:tc>
          <w:tcPr>
            <w:tcW w:w="0" w:type="auto"/>
            <w:tcBorders>
              <w:top w:val="nil"/>
              <w:bottom w:val="nil"/>
            </w:tcBorders>
            <w:vAlign w:val="center"/>
          </w:tcPr>
          <w:p w14:paraId="508E2F97" w14:textId="77777777" w:rsidR="0033287D" w:rsidRPr="009931C2" w:rsidRDefault="0033287D" w:rsidP="00C93378">
            <w:pPr>
              <w:spacing w:after="0" w:line="240" w:lineRule="auto"/>
              <w:jc w:val="both"/>
              <w:rPr>
                <w:rFonts w:cs="B Nazanin"/>
                <w:sz w:val="22"/>
                <w:szCs w:val="22"/>
              </w:rPr>
            </w:pPr>
            <w:r w:rsidRPr="009931C2">
              <w:rPr>
                <w:rFonts w:cs="B Nazanin" w:hint="cs"/>
                <w:sz w:val="22"/>
                <w:szCs w:val="22"/>
                <w:rtl/>
              </w:rPr>
              <w:t>757/0</w:t>
            </w:r>
          </w:p>
        </w:tc>
      </w:tr>
      <w:tr w:rsidR="0033287D" w:rsidRPr="009931C2" w14:paraId="6B37AEA4" w14:textId="77777777" w:rsidTr="009931C2">
        <w:trPr>
          <w:trHeight w:val="194"/>
          <w:jc w:val="center"/>
        </w:trPr>
        <w:tc>
          <w:tcPr>
            <w:tcW w:w="0" w:type="auto"/>
            <w:tcBorders>
              <w:top w:val="nil"/>
              <w:bottom w:val="single" w:sz="4" w:space="0" w:color="auto"/>
            </w:tcBorders>
            <w:vAlign w:val="center"/>
          </w:tcPr>
          <w:p w14:paraId="07C41194" w14:textId="77777777" w:rsidR="0033287D" w:rsidRPr="009931C2" w:rsidRDefault="0033287D" w:rsidP="00C93378">
            <w:pPr>
              <w:spacing w:after="0" w:line="240" w:lineRule="auto"/>
              <w:jc w:val="both"/>
              <w:rPr>
                <w:rFonts w:cs="B Nazanin"/>
                <w:sz w:val="22"/>
                <w:szCs w:val="22"/>
                <w:rtl/>
              </w:rPr>
            </w:pPr>
            <w:r w:rsidRPr="009931C2">
              <w:rPr>
                <w:rFonts w:cs="B Nazanin"/>
                <w:sz w:val="22"/>
                <w:szCs w:val="22"/>
                <w:rtl/>
              </w:rPr>
              <w:t>خطا</w:t>
            </w:r>
          </w:p>
        </w:tc>
        <w:tc>
          <w:tcPr>
            <w:tcW w:w="0" w:type="auto"/>
            <w:tcBorders>
              <w:top w:val="nil"/>
              <w:bottom w:val="single" w:sz="4" w:space="0" w:color="auto"/>
            </w:tcBorders>
            <w:vAlign w:val="center"/>
          </w:tcPr>
          <w:p w14:paraId="07E2FFDC" w14:textId="77777777" w:rsidR="0033287D" w:rsidRPr="009931C2" w:rsidRDefault="0033287D" w:rsidP="00C93378">
            <w:pPr>
              <w:spacing w:after="0" w:line="240" w:lineRule="auto"/>
              <w:jc w:val="both"/>
              <w:rPr>
                <w:rFonts w:cs="B Nazanin"/>
                <w:sz w:val="22"/>
                <w:szCs w:val="22"/>
              </w:rPr>
            </w:pPr>
            <w:r w:rsidRPr="009931C2">
              <w:rPr>
                <w:rFonts w:cs="B Nazanin" w:hint="cs"/>
                <w:sz w:val="22"/>
                <w:szCs w:val="22"/>
                <w:rtl/>
              </w:rPr>
              <w:t>453/417</w:t>
            </w:r>
          </w:p>
        </w:tc>
        <w:tc>
          <w:tcPr>
            <w:tcW w:w="0" w:type="auto"/>
            <w:tcBorders>
              <w:top w:val="nil"/>
              <w:bottom w:val="single" w:sz="4" w:space="0" w:color="auto"/>
            </w:tcBorders>
            <w:vAlign w:val="center"/>
          </w:tcPr>
          <w:p w14:paraId="2A7E4B07" w14:textId="77777777" w:rsidR="0033287D" w:rsidRPr="009931C2" w:rsidRDefault="0033287D" w:rsidP="00C93378">
            <w:pPr>
              <w:spacing w:after="0" w:line="240" w:lineRule="auto"/>
              <w:jc w:val="both"/>
              <w:rPr>
                <w:rFonts w:cs="B Nazanin"/>
                <w:sz w:val="22"/>
                <w:szCs w:val="22"/>
              </w:rPr>
            </w:pPr>
            <w:r w:rsidRPr="009931C2">
              <w:rPr>
                <w:rFonts w:cs="B Nazanin" w:hint="cs"/>
                <w:sz w:val="22"/>
                <w:szCs w:val="22"/>
                <w:rtl/>
              </w:rPr>
              <w:t>27</w:t>
            </w:r>
          </w:p>
        </w:tc>
        <w:tc>
          <w:tcPr>
            <w:tcW w:w="0" w:type="auto"/>
            <w:tcBorders>
              <w:top w:val="nil"/>
              <w:bottom w:val="single" w:sz="4" w:space="0" w:color="auto"/>
            </w:tcBorders>
            <w:vAlign w:val="center"/>
          </w:tcPr>
          <w:p w14:paraId="4A11168C" w14:textId="77777777" w:rsidR="0033287D" w:rsidRPr="009931C2" w:rsidRDefault="0033287D" w:rsidP="00C93378">
            <w:pPr>
              <w:spacing w:after="0" w:line="240" w:lineRule="auto"/>
              <w:jc w:val="both"/>
              <w:rPr>
                <w:rFonts w:cs="B Nazanin"/>
                <w:sz w:val="22"/>
                <w:szCs w:val="22"/>
              </w:rPr>
            </w:pPr>
          </w:p>
        </w:tc>
        <w:tc>
          <w:tcPr>
            <w:tcW w:w="0" w:type="auto"/>
            <w:tcBorders>
              <w:top w:val="nil"/>
              <w:bottom w:val="single" w:sz="4" w:space="0" w:color="auto"/>
            </w:tcBorders>
            <w:vAlign w:val="center"/>
          </w:tcPr>
          <w:p w14:paraId="0C9ACBE2" w14:textId="77777777" w:rsidR="0033287D" w:rsidRPr="009931C2" w:rsidRDefault="0033287D" w:rsidP="00C93378">
            <w:pPr>
              <w:spacing w:after="0" w:line="240" w:lineRule="auto"/>
              <w:jc w:val="both"/>
              <w:rPr>
                <w:rFonts w:cs="B Nazanin"/>
                <w:sz w:val="22"/>
                <w:szCs w:val="22"/>
              </w:rPr>
            </w:pPr>
          </w:p>
        </w:tc>
        <w:tc>
          <w:tcPr>
            <w:tcW w:w="0" w:type="auto"/>
            <w:tcBorders>
              <w:top w:val="nil"/>
              <w:bottom w:val="single" w:sz="4" w:space="0" w:color="auto"/>
            </w:tcBorders>
            <w:vAlign w:val="center"/>
          </w:tcPr>
          <w:p w14:paraId="298C5A78" w14:textId="77777777" w:rsidR="0033287D" w:rsidRPr="009931C2" w:rsidRDefault="0033287D" w:rsidP="00C93378">
            <w:pPr>
              <w:spacing w:after="0" w:line="240" w:lineRule="auto"/>
              <w:jc w:val="both"/>
              <w:rPr>
                <w:rFonts w:cs="B Nazanin"/>
                <w:sz w:val="22"/>
                <w:szCs w:val="22"/>
              </w:rPr>
            </w:pPr>
          </w:p>
        </w:tc>
        <w:tc>
          <w:tcPr>
            <w:tcW w:w="0" w:type="auto"/>
            <w:tcBorders>
              <w:top w:val="nil"/>
              <w:bottom w:val="single" w:sz="4" w:space="0" w:color="auto"/>
            </w:tcBorders>
            <w:vAlign w:val="center"/>
          </w:tcPr>
          <w:p w14:paraId="08777E5F" w14:textId="77777777" w:rsidR="0033287D" w:rsidRPr="009931C2" w:rsidRDefault="0033287D" w:rsidP="00C93378">
            <w:pPr>
              <w:spacing w:after="0" w:line="240" w:lineRule="auto"/>
              <w:jc w:val="both"/>
              <w:rPr>
                <w:rFonts w:cs="B Nazanin"/>
                <w:sz w:val="22"/>
                <w:szCs w:val="22"/>
              </w:rPr>
            </w:pPr>
          </w:p>
        </w:tc>
      </w:tr>
    </w:tbl>
    <w:p w14:paraId="06E0E25E" w14:textId="77777777" w:rsidR="0033287D" w:rsidRPr="00B12A25" w:rsidRDefault="0033287D" w:rsidP="0033287D">
      <w:pPr>
        <w:spacing w:line="240" w:lineRule="auto"/>
        <w:jc w:val="both"/>
        <w:rPr>
          <w:rFonts w:cs="B Nazanin"/>
          <w:rtl/>
        </w:rPr>
      </w:pPr>
    </w:p>
    <w:p w14:paraId="7760D6F8" w14:textId="59A044A4" w:rsidR="0033287D" w:rsidRPr="00B12A25" w:rsidRDefault="0033287D" w:rsidP="007C1AF5">
      <w:pPr>
        <w:spacing w:line="240" w:lineRule="auto"/>
        <w:jc w:val="both"/>
        <w:rPr>
          <w:rFonts w:cs="B Nazanin"/>
          <w:rtl/>
        </w:rPr>
      </w:pPr>
      <w:r w:rsidRPr="00B12A25">
        <w:rPr>
          <w:rFonts w:cs="B Nazanin" w:hint="cs"/>
          <w:rtl/>
        </w:rPr>
        <w:t xml:space="preserve">در ادامه بررسی ملاحظه شد طرح واره درمانی  بعد از تعدیل اثر پیش آزمون بر کمال‌گرایی ناسازگارانه پرستاران اثر بخش است. </w:t>
      </w:r>
      <w:r w:rsidRPr="00B12A25">
        <w:rPr>
          <w:rFonts w:cs="B Nazanin"/>
          <w:rtl/>
        </w:rPr>
        <w:t xml:space="preserve"> (001/0&gt;</w:t>
      </w:r>
      <w:r w:rsidRPr="00B12A25">
        <w:rPr>
          <w:rFonts w:cs="B Nazanin"/>
        </w:rPr>
        <w:t>P</w:t>
      </w:r>
      <w:r w:rsidRPr="00B12A25">
        <w:rPr>
          <w:rFonts w:cs="B Nazanin"/>
          <w:rtl/>
        </w:rPr>
        <w:t xml:space="preserve"> ; </w:t>
      </w:r>
      <w:r w:rsidRPr="00B12A25">
        <w:rPr>
          <w:rFonts w:cs="B Nazanin" w:hint="cs"/>
          <w:rtl/>
        </w:rPr>
        <w:t>27</w:t>
      </w:r>
      <w:r w:rsidRPr="00B12A25">
        <w:rPr>
          <w:rFonts w:cs="B Nazanin"/>
          <w:rtl/>
        </w:rPr>
        <w:t>, 1:</w:t>
      </w:r>
      <w:proofErr w:type="spellStart"/>
      <w:r w:rsidRPr="00B12A25">
        <w:rPr>
          <w:rFonts w:cs="B Nazanin"/>
        </w:rPr>
        <w:t>df</w:t>
      </w:r>
      <w:proofErr w:type="spellEnd"/>
      <w:r w:rsidRPr="00B12A25">
        <w:rPr>
          <w:rFonts w:cs="B Nazanin"/>
          <w:rtl/>
        </w:rPr>
        <w:t xml:space="preserve"> </w:t>
      </w:r>
      <w:r w:rsidRPr="00B12A25">
        <w:rPr>
          <w:rFonts w:cs="B Nazanin" w:hint="cs"/>
          <w:rtl/>
        </w:rPr>
        <w:t>157/116</w:t>
      </w:r>
      <w:r w:rsidRPr="00B12A25">
        <w:rPr>
          <w:rFonts w:cs="B Nazanin"/>
          <w:rtl/>
        </w:rPr>
        <w:t xml:space="preserve">= </w:t>
      </w:r>
      <w:r w:rsidRPr="00B12A25">
        <w:rPr>
          <w:rFonts w:cs="B Nazanin"/>
        </w:rPr>
        <w:t>F</w:t>
      </w:r>
      <w:r w:rsidRPr="00B12A25">
        <w:rPr>
          <w:rFonts w:cs="B Nazanin"/>
          <w:rtl/>
        </w:rPr>
        <w:t xml:space="preserve">) و اندازه تاثیر آن </w:t>
      </w:r>
      <w:r w:rsidRPr="00B12A25">
        <w:rPr>
          <w:rFonts w:cs="B Nazanin" w:hint="cs"/>
          <w:rtl/>
        </w:rPr>
        <w:t>811/0</w:t>
      </w:r>
      <w:r w:rsidRPr="00B12A25">
        <w:rPr>
          <w:rFonts w:cs="B Nazanin"/>
          <w:rtl/>
        </w:rPr>
        <w:t xml:space="preserve"> است</w:t>
      </w:r>
      <w:r w:rsidRPr="00B12A25">
        <w:rPr>
          <w:rFonts w:cs="B Nazanin" w:hint="cs"/>
          <w:rtl/>
        </w:rPr>
        <w:t xml:space="preserve"> همچنین کمال‌گرایی ناسازگارانه</w:t>
      </w:r>
      <w:r w:rsidRPr="00B12A25">
        <w:rPr>
          <w:rFonts w:cs="B Nazanin"/>
          <w:rtl/>
        </w:rPr>
        <w:t xml:space="preserve"> در مرحله پیش‌آزمون(001/0&gt; </w:t>
      </w:r>
      <w:r w:rsidRPr="00B12A25">
        <w:rPr>
          <w:rFonts w:cs="B Nazanin"/>
        </w:rPr>
        <w:t>P</w:t>
      </w:r>
      <w:r w:rsidRPr="00B12A25">
        <w:rPr>
          <w:rFonts w:cs="B Nazanin"/>
          <w:rtl/>
        </w:rPr>
        <w:t xml:space="preserve"> ; </w:t>
      </w:r>
      <w:r w:rsidRPr="00B12A25">
        <w:rPr>
          <w:rFonts w:cs="B Nazanin" w:hint="cs"/>
          <w:rtl/>
        </w:rPr>
        <w:t>27</w:t>
      </w:r>
      <w:r w:rsidRPr="00B12A25">
        <w:rPr>
          <w:rFonts w:cs="B Nazanin"/>
          <w:rtl/>
        </w:rPr>
        <w:t>, 1:</w:t>
      </w:r>
      <w:r w:rsidRPr="00B12A25">
        <w:rPr>
          <w:rFonts w:cs="B Nazanin"/>
        </w:rPr>
        <w:t>f</w:t>
      </w:r>
      <w:r w:rsidRPr="00B12A25">
        <w:rPr>
          <w:rFonts w:cs="B Nazanin"/>
          <w:rtl/>
        </w:rPr>
        <w:t xml:space="preserve"> ; </w:t>
      </w:r>
      <w:r w:rsidRPr="00B12A25">
        <w:rPr>
          <w:rFonts w:cs="B Nazanin" w:hint="cs"/>
          <w:rtl/>
        </w:rPr>
        <w:t>1</w:t>
      </w:r>
      <w:r w:rsidR="007C1AF5">
        <w:rPr>
          <w:rFonts w:cs="B Nazanin" w:hint="cs"/>
          <w:rtl/>
        </w:rPr>
        <w:t>390/62</w:t>
      </w:r>
      <w:r w:rsidRPr="00B12A25">
        <w:rPr>
          <w:rFonts w:cs="B Nazanin"/>
        </w:rPr>
        <w:t>F</w:t>
      </w:r>
      <w:r w:rsidRPr="00B12A25">
        <w:rPr>
          <w:rFonts w:cs="B Nazanin"/>
          <w:rtl/>
        </w:rPr>
        <w:t xml:space="preserve">) بر سطح نمره </w:t>
      </w:r>
      <w:r w:rsidRPr="00B12A25">
        <w:rPr>
          <w:rFonts w:cs="B Nazanin" w:hint="cs"/>
          <w:rtl/>
        </w:rPr>
        <w:t>کمال‌گرایی ناسازگارانه</w:t>
      </w:r>
      <w:r w:rsidRPr="00B12A25">
        <w:rPr>
          <w:rFonts w:cs="B Nazanin"/>
          <w:rtl/>
        </w:rPr>
        <w:t xml:space="preserve"> در مرحله پس آزمون نیز مؤثر بوده است و اندازه اثر آن </w:t>
      </w:r>
      <w:r w:rsidRPr="00B12A25">
        <w:rPr>
          <w:rFonts w:cs="B Nazanin" w:hint="cs"/>
          <w:rtl/>
        </w:rPr>
        <w:t>698/0</w:t>
      </w:r>
      <w:r w:rsidRPr="00B12A25">
        <w:rPr>
          <w:rFonts w:cs="B Nazanin"/>
          <w:rtl/>
        </w:rPr>
        <w:t xml:space="preserve">می‌باشد. </w:t>
      </w:r>
      <w:r w:rsidRPr="00B12A25">
        <w:rPr>
          <w:rFonts w:cs="B Nazanin" w:hint="cs"/>
          <w:rtl/>
        </w:rPr>
        <w:t xml:space="preserve">بنابراین طرح واره درمانی بر کمال‌گرایی ناسازگارانه پرستاران اثر دارد  به طوری </w:t>
      </w:r>
      <w:r w:rsidR="007C1AF5">
        <w:rPr>
          <w:rFonts w:cs="B Nazanin" w:hint="cs"/>
          <w:rtl/>
        </w:rPr>
        <w:t>ک</w:t>
      </w:r>
      <w:r w:rsidRPr="00B12A25">
        <w:rPr>
          <w:rFonts w:cs="B Nazanin" w:hint="cs"/>
          <w:rtl/>
        </w:rPr>
        <w:t>ه از جدول مقادیر میانگین مشاهده شد در کمال گرایی ناسازگارانه منجر به کاهش سطح نمره گردید .</w:t>
      </w:r>
    </w:p>
    <w:p w14:paraId="3B392E24" w14:textId="50238DE9" w:rsidR="00494D9E" w:rsidRPr="00F03C87" w:rsidRDefault="0033287D" w:rsidP="0033287D">
      <w:pPr>
        <w:spacing w:after="0" w:line="276" w:lineRule="auto"/>
        <w:jc w:val="both"/>
        <w:rPr>
          <w:rFonts w:ascii="IRNazanin" w:hAnsi="IRNazanin" w:cs="B Nazanin"/>
          <w:rtl/>
        </w:rPr>
      </w:pPr>
      <w:r w:rsidRPr="00B12A25">
        <w:rPr>
          <w:rFonts w:cs="B Nazanin" w:hint="cs"/>
          <w:rtl/>
        </w:rPr>
        <w:t xml:space="preserve">طرح‌واره درمانی  بعد از تعدیل اثر پیش آزمون بر سلامت روان پرستاران اثر بخش است. </w:t>
      </w:r>
      <w:r w:rsidRPr="00B12A25">
        <w:rPr>
          <w:rFonts w:cs="B Nazanin"/>
          <w:rtl/>
        </w:rPr>
        <w:t xml:space="preserve"> (001/0&gt;</w:t>
      </w:r>
      <w:r w:rsidRPr="00B12A25">
        <w:rPr>
          <w:rFonts w:cs="B Nazanin"/>
        </w:rPr>
        <w:t>P</w:t>
      </w:r>
      <w:r w:rsidRPr="00B12A25">
        <w:rPr>
          <w:rFonts w:cs="B Nazanin"/>
          <w:rtl/>
        </w:rPr>
        <w:t xml:space="preserve"> ; </w:t>
      </w:r>
      <w:r w:rsidRPr="00B12A25">
        <w:rPr>
          <w:rFonts w:cs="B Nazanin" w:hint="cs"/>
          <w:rtl/>
        </w:rPr>
        <w:t>27</w:t>
      </w:r>
      <w:r w:rsidRPr="00B12A25">
        <w:rPr>
          <w:rFonts w:cs="B Nazanin"/>
          <w:rtl/>
        </w:rPr>
        <w:t>, 1:</w:t>
      </w:r>
      <w:proofErr w:type="spellStart"/>
      <w:r w:rsidRPr="00B12A25">
        <w:rPr>
          <w:rFonts w:cs="B Nazanin"/>
        </w:rPr>
        <w:t>df</w:t>
      </w:r>
      <w:proofErr w:type="spellEnd"/>
      <w:r w:rsidRPr="00B12A25">
        <w:rPr>
          <w:rFonts w:cs="B Nazanin"/>
          <w:rtl/>
        </w:rPr>
        <w:t xml:space="preserve"> </w:t>
      </w:r>
      <w:r w:rsidRPr="00B12A25">
        <w:rPr>
          <w:rFonts w:cs="B Nazanin" w:hint="cs"/>
          <w:rtl/>
        </w:rPr>
        <w:t>245/84</w:t>
      </w:r>
      <w:r w:rsidRPr="00B12A25">
        <w:rPr>
          <w:rFonts w:cs="B Nazanin"/>
          <w:rtl/>
        </w:rPr>
        <w:t xml:space="preserve">= </w:t>
      </w:r>
      <w:r w:rsidRPr="00B12A25">
        <w:rPr>
          <w:rFonts w:cs="B Nazanin"/>
        </w:rPr>
        <w:t>F</w:t>
      </w:r>
      <w:r w:rsidRPr="00B12A25">
        <w:rPr>
          <w:rFonts w:cs="B Nazanin"/>
          <w:rtl/>
        </w:rPr>
        <w:t xml:space="preserve">) و اندازه تاثیر آن </w:t>
      </w:r>
      <w:r w:rsidRPr="00B12A25">
        <w:rPr>
          <w:rFonts w:cs="B Nazanin" w:hint="cs"/>
          <w:rtl/>
        </w:rPr>
        <w:t>757/0</w:t>
      </w:r>
      <w:r w:rsidRPr="00B12A25">
        <w:rPr>
          <w:rFonts w:cs="B Nazanin"/>
          <w:rtl/>
        </w:rPr>
        <w:t xml:space="preserve"> است</w:t>
      </w:r>
      <w:r w:rsidRPr="00B12A25">
        <w:rPr>
          <w:rFonts w:cs="B Nazanin" w:hint="cs"/>
          <w:rtl/>
        </w:rPr>
        <w:t xml:space="preserve"> همچنین سلامت روان</w:t>
      </w:r>
      <w:r w:rsidRPr="00B12A25">
        <w:rPr>
          <w:rFonts w:cs="B Nazanin"/>
          <w:rtl/>
        </w:rPr>
        <w:t xml:space="preserve"> در مرحله پیش‌آزمون(001/0&gt; </w:t>
      </w:r>
      <w:r w:rsidRPr="00B12A25">
        <w:rPr>
          <w:rFonts w:cs="B Nazanin"/>
        </w:rPr>
        <w:t>P</w:t>
      </w:r>
      <w:r w:rsidRPr="00B12A25">
        <w:rPr>
          <w:rFonts w:cs="B Nazanin"/>
          <w:rtl/>
        </w:rPr>
        <w:t xml:space="preserve"> ; </w:t>
      </w:r>
      <w:r w:rsidRPr="00B12A25">
        <w:rPr>
          <w:rFonts w:cs="B Nazanin" w:hint="cs"/>
          <w:rtl/>
        </w:rPr>
        <w:t>27</w:t>
      </w:r>
      <w:r w:rsidRPr="00B12A25">
        <w:rPr>
          <w:rFonts w:cs="B Nazanin"/>
          <w:rtl/>
        </w:rPr>
        <w:t>, 1:</w:t>
      </w:r>
      <w:r w:rsidRPr="00B12A25">
        <w:rPr>
          <w:rFonts w:cs="B Nazanin"/>
        </w:rPr>
        <w:t>f</w:t>
      </w:r>
      <w:r w:rsidRPr="00B12A25">
        <w:rPr>
          <w:rFonts w:cs="B Nazanin"/>
          <w:rtl/>
        </w:rPr>
        <w:t xml:space="preserve"> ; </w:t>
      </w:r>
      <w:r w:rsidRPr="00B12A25">
        <w:rPr>
          <w:rFonts w:cs="B Nazanin" w:hint="cs"/>
          <w:rtl/>
        </w:rPr>
        <w:t>210/7</w:t>
      </w:r>
      <w:bookmarkStart w:id="12" w:name="_GoBack"/>
      <w:bookmarkEnd w:id="12"/>
      <w:r w:rsidRPr="00B12A25">
        <w:rPr>
          <w:rFonts w:cs="B Nazanin" w:hint="cs"/>
          <w:rtl/>
        </w:rPr>
        <w:t>8</w:t>
      </w:r>
      <w:r w:rsidRPr="00B12A25">
        <w:rPr>
          <w:rFonts w:cs="B Nazanin"/>
          <w:rtl/>
        </w:rPr>
        <w:t>=</w:t>
      </w:r>
      <w:r w:rsidRPr="00B12A25">
        <w:rPr>
          <w:rFonts w:cs="B Nazanin"/>
        </w:rPr>
        <w:t>F</w:t>
      </w:r>
      <w:r w:rsidRPr="00B12A25">
        <w:rPr>
          <w:rFonts w:cs="B Nazanin"/>
          <w:rtl/>
        </w:rPr>
        <w:t>) بر سطح نمره</w:t>
      </w:r>
      <w:r w:rsidRPr="00B12A25">
        <w:rPr>
          <w:rFonts w:cs="B Nazanin" w:hint="cs"/>
          <w:rtl/>
        </w:rPr>
        <w:t xml:space="preserve"> سلامت روان</w:t>
      </w:r>
      <w:r w:rsidRPr="00B12A25">
        <w:rPr>
          <w:rFonts w:cs="B Nazanin"/>
          <w:rtl/>
        </w:rPr>
        <w:t xml:space="preserve"> در مرحله پس آزمون نیز مؤثر بوده است و اندازه اثر آن </w:t>
      </w:r>
      <w:r w:rsidRPr="00B12A25">
        <w:rPr>
          <w:rFonts w:cs="B Nazanin" w:hint="cs"/>
          <w:rtl/>
        </w:rPr>
        <w:t>743/0</w:t>
      </w:r>
      <w:r w:rsidRPr="00B12A25">
        <w:rPr>
          <w:rFonts w:cs="B Nazanin"/>
          <w:rtl/>
        </w:rPr>
        <w:t xml:space="preserve">می‌باشد. </w:t>
      </w:r>
      <w:r w:rsidRPr="00B12A25">
        <w:rPr>
          <w:rFonts w:cs="B Nazanin" w:hint="cs"/>
          <w:rtl/>
        </w:rPr>
        <w:t xml:space="preserve">بنابراین طرح واره درمانی بر سلامت روان پرستاران اثر دارد  به طوری که از جدول مقادیر میانگین مشاهده </w:t>
      </w:r>
      <w:r w:rsidRPr="00C536C9">
        <w:rPr>
          <w:rFonts w:cs="B Nazanin" w:hint="cs"/>
          <w:rtl/>
        </w:rPr>
        <w:t>شد در سلامت روان در بعد از مداخله بهبود یافت</w:t>
      </w:r>
    </w:p>
    <w:p w14:paraId="03BFFFDC" w14:textId="0D15CF49" w:rsidR="007F32A2" w:rsidRPr="00F03C87" w:rsidRDefault="00361EE9" w:rsidP="00F03C87">
      <w:pPr>
        <w:spacing w:after="0" w:line="276" w:lineRule="auto"/>
        <w:jc w:val="both"/>
        <w:rPr>
          <w:rFonts w:ascii="IRNazanin" w:hAnsi="IRNazanin" w:cs="B Nazanin"/>
          <w:b/>
          <w:bCs/>
          <w:rtl/>
        </w:rPr>
      </w:pPr>
      <w:r w:rsidRPr="00F03C87">
        <w:rPr>
          <w:rFonts w:ascii="IRNazanin" w:hAnsi="IRNazanin" w:cs="B Nazanin" w:hint="cs"/>
          <w:b/>
          <w:bCs/>
          <w:rtl/>
        </w:rPr>
        <w:t>بحث و نتیجه گیری</w:t>
      </w:r>
    </w:p>
    <w:p w14:paraId="789485C0" w14:textId="2709BC62" w:rsidR="00361EE9" w:rsidRPr="00F03C87" w:rsidRDefault="00361EE9" w:rsidP="0033287D">
      <w:pPr>
        <w:spacing w:after="0" w:line="276" w:lineRule="auto"/>
        <w:jc w:val="both"/>
        <w:rPr>
          <w:rFonts w:ascii="IRNazanin" w:hAnsi="IRNazanin" w:cs="B Nazanin"/>
        </w:rPr>
      </w:pPr>
      <w:r w:rsidRPr="00F03C87">
        <w:rPr>
          <w:rFonts w:ascii="IRNazanin" w:hAnsi="IRNazanin" w:cs="B Nazanin"/>
          <w:rtl/>
        </w:rPr>
        <w:t xml:space="preserve">یافته‌های پژوهش حاضر نشان داد که طرحواره‌درمانی گروهی توانست به‌طور معناداری (در سطح 0.05) هم کمال‌گرایی ناسازگار را کاهش دهد و هم سلامت روان پرستاران را بهبود بخشد. </w:t>
      </w:r>
      <w:r w:rsidR="0033287D">
        <w:rPr>
          <w:rFonts w:ascii="IRNazanin" w:hAnsi="IRNazanin" w:cs="B Nazanin" w:hint="cs"/>
          <w:rtl/>
        </w:rPr>
        <w:t xml:space="preserve">این دو متغیر </w:t>
      </w:r>
      <w:r w:rsidRPr="00F03C87">
        <w:rPr>
          <w:rFonts w:ascii="IRNazanin" w:hAnsi="IRNazanin" w:cs="B Nazanin"/>
          <w:rtl/>
        </w:rPr>
        <w:t xml:space="preserve"> اغلب در محیط‌های شغلی پرتنش مانند بخش‌های درمانی، پیوند تنگاتنگی با یکدیگر دارنددر این مطالعه از طریق مداخله‌ای عمیق‌نگر و ساختارمحور، همزمان هدف قرار گرفتند. </w:t>
      </w:r>
      <w:r w:rsidR="0033287D">
        <w:rPr>
          <w:rFonts w:ascii="IRNazanin" w:hAnsi="IRNazanin" w:cs="B Nazanin" w:hint="cs"/>
          <w:rtl/>
        </w:rPr>
        <w:t xml:space="preserve">در حوزه اثربخشی سلامت روان </w:t>
      </w:r>
      <w:r w:rsidRPr="00F03C87">
        <w:rPr>
          <w:rFonts w:ascii="IRNazanin" w:hAnsi="IRNazanin" w:cs="B Nazanin"/>
          <w:rtl/>
        </w:rPr>
        <w:t xml:space="preserve">یافته‌های این پژوهش با نتایج دسته‌ای از تحقیقات داخلی و بین‌المللی همسو است؛ به‌طوری‌که وفایی جهان و فردین (1403)، کارین سی پی و رمرسوال (2023) و طاها ر عدوی (2022) نیز گزارش کرده‌اند که طرحواره‌درمانی با هدف‌گیری طرحواره‌های اولیه ناسازگار (مانند نقص/شرم، استانداردهای سخت‌گیرانه، تأییدطلبی و رهاشدگی)، منجر به کاهش علائم روان‌شناختی و افزایش سطح بهزیستی می‌شود. همچنین، در حوزه کمال‌گرایی، نتایج پژوهش حاضر با یافته‌های بیداری و امیرفخاری (1401)، یونسی و حاتمی (1400)، قنبری و تیزدست (1400)، محمدحسینی و نصرااللهی (1399) و آبادی </w:t>
      </w:r>
      <w:r w:rsidRPr="00F03C87">
        <w:rPr>
          <w:rFonts w:ascii="IRNazanin" w:hAnsi="IRNazanin" w:cs="B Nazanin"/>
          <w:rtl/>
        </w:rPr>
        <w:lastRenderedPageBreak/>
        <w:t>(2022) همخوانی دارد؛ این مطالعات نیز نشان داده‌اند که مداخلات مبتنی بر طرحواره می‌توانند از طریق کاهش خودانتقادی، ترس از شکست و وابستگی به ارزیابی دیگران، کمال‌گرایی ناسازگار را تعدیل کرده و فضای روانی لازم برای ظهور کمال‌گرایی سازگارانه را فراهم آورند. بااین‌حال، پژوهش حاضر در دو جهت از پژوهش‌های پیشین متمایز است: اولاً این مطالعه به‌طور همزمان بر دو سازه کلیدی</w:t>
      </w:r>
      <w:r w:rsidR="00494D9E" w:rsidRPr="00F03C87">
        <w:rPr>
          <w:rFonts w:ascii="IRNazanin" w:hAnsi="IRNazanin" w:cs="B Nazanin" w:hint="cs"/>
          <w:rtl/>
        </w:rPr>
        <w:t xml:space="preserve"> </w:t>
      </w:r>
      <w:r w:rsidRPr="00F03C87">
        <w:rPr>
          <w:rFonts w:ascii="IRNazanin" w:hAnsi="IRNazanin" w:cs="B Nazanin"/>
          <w:rtl/>
        </w:rPr>
        <w:t>کمال‌گرایی و سلامت روان</w:t>
      </w:r>
      <w:r w:rsidRPr="00F03C87">
        <w:rPr>
          <w:rFonts w:ascii="IRNazanin" w:hAnsi="IRNazanin" w:cs="B Nazanin" w:hint="cs"/>
          <w:rtl/>
        </w:rPr>
        <w:t xml:space="preserve"> </w:t>
      </w:r>
      <w:r w:rsidRPr="00F03C87">
        <w:rPr>
          <w:rFonts w:ascii="IRNazanin" w:hAnsi="IRNazanin" w:cs="B Nazanin"/>
          <w:rtl/>
        </w:rPr>
        <w:t>در یک گروه شغلی آسیب‌پذیر (پرستاران) تمرکز کرده است، درحالی‌که بسیاری از پژوهش‌های گذشته تنها یکی از این متغیرها را مدنظر قرار داده‌اند. ثانیاً، این پژوهش نه‌تنها به "کاهش" کمال‌گرایی ناسازگار پرداخت، بلکه به‌صورت فعالانه به "تقویت" کمال‌گرایی سازگارانه</w:t>
      </w:r>
      <w:r w:rsidR="00560089" w:rsidRPr="00F03C87">
        <w:rPr>
          <w:rFonts w:ascii="IRNazanin" w:hAnsi="IRNazanin" w:cs="B Nazanin" w:hint="cs"/>
          <w:rtl/>
        </w:rPr>
        <w:t xml:space="preserve"> </w:t>
      </w:r>
      <w:r w:rsidRPr="00F03C87">
        <w:rPr>
          <w:rFonts w:ascii="IRNazanin" w:hAnsi="IRNazanin" w:cs="B Nazanin"/>
          <w:rtl/>
        </w:rPr>
        <w:t>به‌عنوان یک ظرفیت سالم شغلی و روان‌شناختی</w:t>
      </w:r>
      <w:r w:rsidRPr="00F03C87">
        <w:rPr>
          <w:rFonts w:ascii="IRNazanin" w:hAnsi="IRNazanin" w:cs="B Nazanin" w:hint="cs"/>
          <w:rtl/>
        </w:rPr>
        <w:t xml:space="preserve"> </w:t>
      </w:r>
      <w:r w:rsidRPr="00F03C87">
        <w:rPr>
          <w:rFonts w:ascii="IRNazanin" w:hAnsi="IRNazanin" w:cs="B Nazanin"/>
          <w:rtl/>
        </w:rPr>
        <w:t>پرداخت. این رویکرد دوگانه (کاهش آسیب و تقویت ظرفیت) بازتابی از رویکرد مثبت‌نگر روان‌شناسی سلامت است که در مطالعات قبلی کمتر مورد توجه قرار گرفته بود</w:t>
      </w:r>
      <w:r w:rsidRPr="00F03C87">
        <w:rPr>
          <w:rFonts w:ascii="IRNazanin" w:hAnsi="IRNazanin" w:cs="B Nazanin"/>
        </w:rPr>
        <w:t>.</w:t>
      </w:r>
    </w:p>
    <w:p w14:paraId="74DBFCF3" w14:textId="34EB7438" w:rsidR="00361EE9" w:rsidRPr="00F03C87" w:rsidRDefault="00361EE9" w:rsidP="00F03C87">
      <w:pPr>
        <w:spacing w:after="0" w:line="276" w:lineRule="auto"/>
        <w:jc w:val="both"/>
        <w:rPr>
          <w:rFonts w:ascii="IRNazanin" w:hAnsi="IRNazanin" w:cs="B Nazanin"/>
        </w:rPr>
      </w:pPr>
      <w:r w:rsidRPr="00F03C87">
        <w:rPr>
          <w:rFonts w:ascii="IRNazanin" w:hAnsi="IRNazanin" w:cs="B Nazanin"/>
          <w:rtl/>
        </w:rPr>
        <w:t>با توجه به یافته‌های به‌دست‌آمده، چندین پیشنهاد کاربردی و پژوهشی ارائه می‌شود. در سطح کاربردی، توصیه می‌شود طرحواره‌درمانی گروهی به‌عنوان بخشی از برنامه‌های حمایت روانی در بیمارستان‌ها و مراکز درمانی به‌صورت مستمر و برنامه‌ریزی‌شده اجرا شود. همچنین، آموزش تخصصی این مدل درمانی به روان‌شناسان و مشاوران شغلی ضروری است تا بتوانند به‌طور مؤثر با چالش‌های ریشه‌دار روانی پرستاران</w:t>
      </w:r>
      <w:r w:rsidRPr="00F03C87">
        <w:rPr>
          <w:rFonts w:ascii="IRNazanin" w:hAnsi="IRNazanin" w:cs="B Nazanin" w:hint="cs"/>
          <w:rtl/>
        </w:rPr>
        <w:t xml:space="preserve"> </w:t>
      </w:r>
      <w:r w:rsidRPr="00F03C87">
        <w:rPr>
          <w:rFonts w:ascii="IRNazanin" w:hAnsi="IRNazanin" w:cs="B Nazanin"/>
          <w:rtl/>
        </w:rPr>
        <w:t>از جمله کمال‌گرایی مخرب و فرسودگی شغلی</w:t>
      </w:r>
      <w:r w:rsidRPr="00F03C87">
        <w:rPr>
          <w:rFonts w:ascii="IRNazanin" w:hAnsi="IRNazanin" w:cs="B Nazanin" w:hint="cs"/>
          <w:rtl/>
        </w:rPr>
        <w:t xml:space="preserve"> </w:t>
      </w:r>
      <w:r w:rsidRPr="00F03C87">
        <w:rPr>
          <w:rFonts w:ascii="IRNazanin" w:hAnsi="IRNazanin" w:cs="B Nazanin"/>
          <w:rtl/>
        </w:rPr>
        <w:t>مقابله کنند. برای پرستارانی که به دلیل شیفت‌کاری یا محدودیت زمانی نمی‌توانند در جلسات گروهی شرکت کنند، طراحی بسته‌های خودیار دیجیتال (شامل فیلم‌های آموزشی، تمرین‌های صوتی و کاربردهای موبایلی مبتنی بر طرحواره‌درمانی) می‌تواند راهکاری انعطاف‌پذیر و دسترسی‌پذیر باشد. در سطح آموزشی، گنجاندن مباحثی مانند شناخت طرحواره‌های ناسازگار، شیوه‌های مقابله‌ای ناسالم و راهبردهای تنظیم هیجان در دوره‌های دانشجویی پرستاری می‌تواند به پیشگیری اولیه از مشکلات روانی در آینده کمک کند. از منظر پژوهشی نیز پیشنهاد می‌شود مطالعات آتی با نمونه‌های بزرگ‌تر و متنوع‌تر</w:t>
      </w:r>
      <w:r w:rsidRPr="00F03C87">
        <w:rPr>
          <w:rFonts w:ascii="IRNazanin" w:hAnsi="IRNazanin" w:cs="B Nazanin" w:hint="cs"/>
          <w:rtl/>
        </w:rPr>
        <w:t xml:space="preserve"> </w:t>
      </w:r>
      <w:r w:rsidRPr="00F03C87">
        <w:rPr>
          <w:rFonts w:ascii="IRNazanin" w:hAnsi="IRNazanin" w:cs="B Nazanin"/>
          <w:rtl/>
        </w:rPr>
        <w:t>از جمله پرستاران مرد، پرستاران شاغل در بخش‌های بحرانی</w:t>
      </w:r>
      <w:r w:rsidRPr="00F03C87">
        <w:rPr>
          <w:rFonts w:ascii="IRNazanin" w:hAnsi="IRNazanin" w:cs="B Nazanin"/>
        </w:rPr>
        <w:t xml:space="preserve"> (</w:t>
      </w:r>
      <w:r w:rsidRPr="00F03C87">
        <w:rPr>
          <w:rFonts w:ascii="IRNazanin" w:hAnsi="IRNazanin" w:cs="B Nazanin"/>
          <w:rtl/>
        </w:rPr>
        <w:t>مانند</w:t>
      </w:r>
      <w:r w:rsidRPr="00F03C87">
        <w:rPr>
          <w:rFonts w:ascii="IRNazanin" w:hAnsi="IRNazanin" w:cs="B Nazanin"/>
        </w:rPr>
        <w:t xml:space="preserve"> ICU </w:t>
      </w:r>
      <w:r w:rsidRPr="00F03C87">
        <w:rPr>
          <w:rFonts w:ascii="IRNazanin" w:hAnsi="IRNazanin" w:cs="B Nazanin"/>
          <w:rtl/>
        </w:rPr>
        <w:t>یا اورژانس</w:t>
      </w:r>
      <w:r w:rsidRPr="00F03C87">
        <w:rPr>
          <w:rFonts w:ascii="IRNazanin" w:hAnsi="IRNazanin" w:cs="B Nazanin"/>
        </w:rPr>
        <w:t xml:space="preserve">) </w:t>
      </w:r>
      <w:r w:rsidRPr="00F03C87">
        <w:rPr>
          <w:rFonts w:ascii="IRNazanin" w:hAnsi="IRNazanin" w:cs="B Nazanin"/>
          <w:rtl/>
        </w:rPr>
        <w:t>و پرستاران مناطق محروم</w:t>
      </w:r>
      <w:r w:rsidRPr="00F03C87">
        <w:rPr>
          <w:rFonts w:ascii="IRNazanin" w:hAnsi="IRNazanin" w:cs="B Nazanin" w:hint="cs"/>
          <w:rtl/>
        </w:rPr>
        <w:t xml:space="preserve"> </w:t>
      </w:r>
      <w:r w:rsidRPr="00F03C87">
        <w:rPr>
          <w:rFonts w:ascii="IRNazanin" w:hAnsi="IRNazanin" w:cs="B Nazanin"/>
          <w:rtl/>
        </w:rPr>
        <w:t>انجام شود تا قابلیت تعمیم‌پذیری یافته‌ها بررسی گردد. همچنین، انجام مطالعات پیگیری بلندمدت (6 ماه تا 2 سال پس از پایان درمان) برای سنجش ماندگاری اثرات درمانی ضروری است. علاوه بر این، مقایسه تجربی طرحواره‌درمانی با سایر رویکردهای مؤثر</w:t>
      </w:r>
      <w:r w:rsidRPr="00F03C87">
        <w:rPr>
          <w:rFonts w:ascii="IRNazanin" w:hAnsi="IRNazanin" w:cs="B Nazanin" w:hint="cs"/>
          <w:rtl/>
        </w:rPr>
        <w:t xml:space="preserve"> </w:t>
      </w:r>
      <w:r w:rsidRPr="00F03C87">
        <w:rPr>
          <w:rFonts w:ascii="IRNazanin" w:hAnsi="IRNazanin" w:cs="B Nazanin"/>
          <w:rtl/>
        </w:rPr>
        <w:t>مانند درمان شناختی-رفتاری</w:t>
      </w:r>
      <w:r w:rsidRPr="00F03C87">
        <w:rPr>
          <w:rFonts w:ascii="IRNazanin" w:hAnsi="IRNazanin" w:cs="B Nazanin"/>
        </w:rPr>
        <w:t xml:space="preserve"> (CBT)</w:t>
      </w:r>
      <w:r w:rsidRPr="00F03C87">
        <w:rPr>
          <w:rFonts w:ascii="IRNazanin" w:hAnsi="IRNazanin" w:cs="B Nazanin"/>
          <w:rtl/>
        </w:rPr>
        <w:t>، درمان مبتنی بر پذیرش و تعهد</w:t>
      </w:r>
      <w:r w:rsidRPr="00F03C87">
        <w:rPr>
          <w:rFonts w:ascii="IRNazanin" w:hAnsi="IRNazanin" w:cs="B Nazanin"/>
        </w:rPr>
        <w:t xml:space="preserve"> (ACT) </w:t>
      </w:r>
      <w:r w:rsidRPr="00F03C87">
        <w:rPr>
          <w:rFonts w:ascii="IRNazanin" w:hAnsi="IRNazanin" w:cs="B Nazanin"/>
          <w:rtl/>
        </w:rPr>
        <w:t>یا مداخلات مبتنی بر ذهن‌آگاهی</w:t>
      </w:r>
      <w:r w:rsidRPr="00F03C87">
        <w:rPr>
          <w:rFonts w:ascii="IRNazanin" w:hAnsi="IRNazanin" w:cs="B Nazanin" w:hint="cs"/>
          <w:rtl/>
        </w:rPr>
        <w:t xml:space="preserve"> </w:t>
      </w:r>
      <w:r w:rsidRPr="00F03C87">
        <w:rPr>
          <w:rFonts w:ascii="IRNazanin" w:hAnsi="IRNazanin" w:cs="B Nazanin"/>
          <w:rtl/>
        </w:rPr>
        <w:t>می‌تواند به شناسایی مؤثرترین مداخله برای این گروه شغلی منجر شود. در نهایت، استفاده از روش‌های کیفی یا مختلط (مانند مصاحبه‌های عمقی یا ثبت لحظه‌ای احساسات از طریق اپلیکیشن‌های همراه) می‌تواند درک غنی‌تری از فرآیندهای درونی مرتبط با تغییر روان‌شناختی در طول طرحواره‌درمانی فراهم کند. این رویکردها نه‌تنها به غنای علمی این حوزه می‌افزایند، بلکه می‌توانند پلی مؤثر بین تئوری و عمل در حوزه سلامت روان شغلی باشند</w:t>
      </w:r>
      <w:r w:rsidRPr="00F03C87">
        <w:rPr>
          <w:rFonts w:ascii="IRNazanin" w:hAnsi="IRNazanin" w:cs="B Nazanin"/>
        </w:rPr>
        <w:t>.</w:t>
      </w:r>
    </w:p>
    <w:p w14:paraId="1E19F085" w14:textId="77777777" w:rsidR="00120FD0" w:rsidRPr="00F03C87" w:rsidRDefault="00120FD0" w:rsidP="00F03C87">
      <w:pPr>
        <w:spacing w:after="0" w:line="276" w:lineRule="auto"/>
        <w:ind w:left="284" w:hanging="284"/>
        <w:jc w:val="both"/>
        <w:rPr>
          <w:rFonts w:ascii="IRNazanin" w:hAnsi="IRNazanin" w:cs="B Nazanin"/>
          <w:b/>
          <w:bCs/>
          <w:rtl/>
        </w:rPr>
      </w:pPr>
      <w:r w:rsidRPr="00F03C87">
        <w:rPr>
          <w:rFonts w:ascii="IRNazanin" w:hAnsi="IRNazanin" w:cs="B Nazanin" w:hint="cs"/>
          <w:b/>
          <w:bCs/>
          <w:rtl/>
        </w:rPr>
        <w:t>منابع</w:t>
      </w:r>
    </w:p>
    <w:p w14:paraId="2748211C" w14:textId="13F7BAB9" w:rsidR="00120FD0" w:rsidRPr="00F03C87" w:rsidRDefault="00120FD0" w:rsidP="009931C2">
      <w:pPr>
        <w:spacing w:after="0" w:line="276" w:lineRule="auto"/>
        <w:ind w:left="284" w:hanging="284"/>
        <w:rPr>
          <w:rFonts w:ascii="IRNazanin" w:hAnsi="IRNazanin" w:cs="B Nazanin"/>
          <w:sz w:val="22"/>
          <w:szCs w:val="22"/>
          <w:rtl/>
        </w:rPr>
      </w:pPr>
      <w:r w:rsidRPr="00F03C87">
        <w:rPr>
          <w:rFonts w:ascii="IRNazanin" w:hAnsi="IRNazanin" w:cs="B Nazanin"/>
          <w:sz w:val="22"/>
          <w:szCs w:val="22"/>
          <w:rtl/>
        </w:rPr>
        <w:t>ب</w:t>
      </w:r>
      <w:r w:rsidRPr="00F03C87">
        <w:rPr>
          <w:rFonts w:ascii="IRNazanin" w:hAnsi="IRNazanin" w:cs="B Nazanin" w:hint="cs"/>
          <w:sz w:val="22"/>
          <w:szCs w:val="22"/>
          <w:rtl/>
        </w:rPr>
        <w:t>ی</w:t>
      </w:r>
      <w:r w:rsidRPr="00F03C87">
        <w:rPr>
          <w:rFonts w:ascii="IRNazanin" w:hAnsi="IRNazanin" w:cs="B Nazanin" w:hint="eastAsia"/>
          <w:sz w:val="22"/>
          <w:szCs w:val="22"/>
          <w:rtl/>
        </w:rPr>
        <w:t>دار</w:t>
      </w:r>
      <w:r w:rsidRPr="00F03C87">
        <w:rPr>
          <w:rFonts w:ascii="IRNazanin" w:hAnsi="IRNazanin" w:cs="B Nazanin" w:hint="cs"/>
          <w:sz w:val="22"/>
          <w:szCs w:val="22"/>
          <w:rtl/>
        </w:rPr>
        <w:t>ی</w:t>
      </w:r>
      <w:r w:rsidRPr="00F03C87">
        <w:rPr>
          <w:rFonts w:ascii="IRNazanin" w:hAnsi="IRNazanin" w:cs="B Nazanin" w:hint="eastAsia"/>
          <w:sz w:val="22"/>
          <w:szCs w:val="22"/>
          <w:rtl/>
        </w:rPr>
        <w:t>،</w:t>
      </w:r>
      <w:r w:rsidRPr="00F03C87">
        <w:rPr>
          <w:rFonts w:ascii="IRNazanin" w:hAnsi="IRNazanin" w:cs="B Nazanin"/>
          <w:sz w:val="22"/>
          <w:szCs w:val="22"/>
          <w:rtl/>
        </w:rPr>
        <w:t xml:space="preserve"> ف.، و ام</w:t>
      </w:r>
      <w:r w:rsidRPr="00F03C87">
        <w:rPr>
          <w:rFonts w:ascii="IRNazanin" w:hAnsi="IRNazanin" w:cs="B Nazanin" w:hint="cs"/>
          <w:sz w:val="22"/>
          <w:szCs w:val="22"/>
          <w:rtl/>
        </w:rPr>
        <w:t>ی</w:t>
      </w:r>
      <w:r w:rsidRPr="00F03C87">
        <w:rPr>
          <w:rFonts w:ascii="IRNazanin" w:hAnsi="IRNazanin" w:cs="B Nazanin" w:hint="eastAsia"/>
          <w:sz w:val="22"/>
          <w:szCs w:val="22"/>
          <w:rtl/>
        </w:rPr>
        <w:t>رفخار</w:t>
      </w:r>
      <w:r w:rsidRPr="00F03C87">
        <w:rPr>
          <w:rFonts w:ascii="IRNazanin" w:hAnsi="IRNazanin" w:cs="B Nazanin" w:hint="cs"/>
          <w:sz w:val="22"/>
          <w:szCs w:val="22"/>
          <w:rtl/>
        </w:rPr>
        <w:t>ی</w:t>
      </w:r>
      <w:r w:rsidRPr="00F03C87">
        <w:rPr>
          <w:rFonts w:ascii="IRNazanin" w:hAnsi="IRNazanin" w:cs="B Nazanin" w:hint="eastAsia"/>
          <w:sz w:val="22"/>
          <w:szCs w:val="22"/>
          <w:rtl/>
        </w:rPr>
        <w:t>،</w:t>
      </w:r>
      <w:r w:rsidRPr="00F03C87">
        <w:rPr>
          <w:rFonts w:ascii="IRNazanin" w:hAnsi="IRNazanin" w:cs="B Nazanin"/>
          <w:sz w:val="22"/>
          <w:szCs w:val="22"/>
          <w:rtl/>
        </w:rPr>
        <w:t xml:space="preserve"> آ. (۱۴۰۱). اثربخش</w:t>
      </w:r>
      <w:r w:rsidRPr="00F03C87">
        <w:rPr>
          <w:rFonts w:ascii="IRNazanin" w:hAnsi="IRNazanin" w:cs="B Nazanin" w:hint="cs"/>
          <w:sz w:val="22"/>
          <w:szCs w:val="22"/>
          <w:rtl/>
        </w:rPr>
        <w:t>ی</w:t>
      </w:r>
      <w:r w:rsidRPr="00F03C87">
        <w:rPr>
          <w:rFonts w:ascii="IRNazanin" w:hAnsi="IRNazanin" w:cs="B Nazanin"/>
          <w:sz w:val="22"/>
          <w:szCs w:val="22"/>
          <w:rtl/>
        </w:rPr>
        <w:t xml:space="preserve"> طرحواره درمان</w:t>
      </w:r>
      <w:r w:rsidRPr="00F03C87">
        <w:rPr>
          <w:rFonts w:ascii="IRNazanin" w:hAnsi="IRNazanin" w:cs="B Nazanin" w:hint="cs"/>
          <w:sz w:val="22"/>
          <w:szCs w:val="22"/>
          <w:rtl/>
        </w:rPr>
        <w:t>ی</w:t>
      </w:r>
      <w:r w:rsidRPr="00F03C87">
        <w:rPr>
          <w:rFonts w:ascii="IRNazanin" w:hAnsi="IRNazanin" w:cs="B Nazanin"/>
          <w:sz w:val="22"/>
          <w:szCs w:val="22"/>
          <w:rtl/>
        </w:rPr>
        <w:t xml:space="preserve"> بر کمال‌گرا</w:t>
      </w:r>
      <w:r w:rsidRPr="00F03C87">
        <w:rPr>
          <w:rFonts w:ascii="IRNazanin" w:hAnsi="IRNazanin" w:cs="B Nazanin" w:hint="cs"/>
          <w:sz w:val="22"/>
          <w:szCs w:val="22"/>
          <w:rtl/>
        </w:rPr>
        <w:t>یی</w:t>
      </w:r>
      <w:r w:rsidRPr="00F03C87">
        <w:rPr>
          <w:rFonts w:ascii="IRNazanin" w:hAnsi="IRNazanin" w:cs="B Nazanin"/>
          <w:sz w:val="22"/>
          <w:szCs w:val="22"/>
          <w:rtl/>
        </w:rPr>
        <w:t xml:space="preserve"> و نگرش‌ها</w:t>
      </w:r>
      <w:r w:rsidRPr="00F03C87">
        <w:rPr>
          <w:rFonts w:ascii="IRNazanin" w:hAnsi="IRNazanin" w:cs="B Nazanin" w:hint="cs"/>
          <w:sz w:val="22"/>
          <w:szCs w:val="22"/>
          <w:rtl/>
        </w:rPr>
        <w:t>ی</w:t>
      </w:r>
      <w:r w:rsidRPr="00F03C87">
        <w:rPr>
          <w:rFonts w:ascii="IRNazanin" w:hAnsi="IRNazanin" w:cs="B Nazanin"/>
          <w:sz w:val="22"/>
          <w:szCs w:val="22"/>
          <w:rtl/>
        </w:rPr>
        <w:t xml:space="preserve"> ناکارآمد زنان دارا</w:t>
      </w:r>
      <w:r w:rsidRPr="00F03C87">
        <w:rPr>
          <w:rFonts w:ascii="IRNazanin" w:hAnsi="IRNazanin" w:cs="B Nazanin" w:hint="cs"/>
          <w:sz w:val="22"/>
          <w:szCs w:val="22"/>
          <w:rtl/>
        </w:rPr>
        <w:t>ی</w:t>
      </w:r>
      <w:r w:rsidRPr="00F03C87">
        <w:rPr>
          <w:rFonts w:ascii="IRNazanin" w:hAnsi="IRNazanin" w:cs="B Nazanin"/>
          <w:sz w:val="22"/>
          <w:szCs w:val="22"/>
          <w:rtl/>
        </w:rPr>
        <w:t xml:space="preserve"> تعارض زناشو</w:t>
      </w:r>
      <w:r w:rsidRPr="00F03C87">
        <w:rPr>
          <w:rFonts w:ascii="IRNazanin" w:hAnsi="IRNazanin" w:cs="B Nazanin" w:hint="cs"/>
          <w:sz w:val="22"/>
          <w:szCs w:val="22"/>
          <w:rtl/>
        </w:rPr>
        <w:t>یی</w:t>
      </w:r>
      <w:r w:rsidRPr="00F03C87">
        <w:rPr>
          <w:rFonts w:ascii="IRNazanin" w:hAnsi="IRNazanin" w:cs="B Nazanin"/>
          <w:sz w:val="22"/>
          <w:szCs w:val="22"/>
          <w:rtl/>
        </w:rPr>
        <w:t xml:space="preserve"> با طرحواره‌ها</w:t>
      </w:r>
      <w:r w:rsidRPr="00F03C87">
        <w:rPr>
          <w:rFonts w:ascii="IRNazanin" w:hAnsi="IRNazanin" w:cs="B Nazanin" w:hint="cs"/>
          <w:sz w:val="22"/>
          <w:szCs w:val="22"/>
          <w:rtl/>
        </w:rPr>
        <w:t>ی</w:t>
      </w:r>
      <w:r w:rsidRPr="00F03C87">
        <w:rPr>
          <w:rFonts w:ascii="IRNazanin" w:hAnsi="IRNazanin" w:cs="B Nazanin"/>
          <w:sz w:val="22"/>
          <w:szCs w:val="22"/>
          <w:rtl/>
        </w:rPr>
        <w:t xml:space="preserve"> ناسازگار اول</w:t>
      </w:r>
      <w:r w:rsidRPr="00F03C87">
        <w:rPr>
          <w:rFonts w:ascii="IRNazanin" w:hAnsi="IRNazanin" w:cs="B Nazanin" w:hint="cs"/>
          <w:sz w:val="22"/>
          <w:szCs w:val="22"/>
          <w:rtl/>
        </w:rPr>
        <w:t>ی</w:t>
      </w:r>
      <w:r w:rsidRPr="00F03C87">
        <w:rPr>
          <w:rFonts w:ascii="IRNazanin" w:hAnsi="IRNazanin" w:cs="B Nazanin" w:hint="eastAsia"/>
          <w:sz w:val="22"/>
          <w:szCs w:val="22"/>
          <w:rtl/>
        </w:rPr>
        <w:t>ه</w:t>
      </w:r>
      <w:r w:rsidRPr="00F03C87">
        <w:rPr>
          <w:rFonts w:ascii="IRNazanin" w:hAnsi="IRNazanin" w:cs="B Nazanin"/>
          <w:sz w:val="22"/>
          <w:szCs w:val="22"/>
          <w:rtl/>
        </w:rPr>
        <w:t>. فصلنامه روانشناس</w:t>
      </w:r>
      <w:r w:rsidRPr="00F03C87">
        <w:rPr>
          <w:rFonts w:ascii="IRNazanin" w:hAnsi="IRNazanin" w:cs="B Nazanin" w:hint="cs"/>
          <w:sz w:val="22"/>
          <w:szCs w:val="22"/>
          <w:rtl/>
        </w:rPr>
        <w:t>ی</w:t>
      </w:r>
      <w:r w:rsidRPr="00F03C87">
        <w:rPr>
          <w:rFonts w:ascii="IRNazanin" w:hAnsi="IRNazanin" w:cs="B Nazanin"/>
          <w:sz w:val="22"/>
          <w:szCs w:val="22"/>
          <w:rtl/>
        </w:rPr>
        <w:t xml:space="preserve"> تحل</w:t>
      </w:r>
      <w:r w:rsidRPr="00F03C87">
        <w:rPr>
          <w:rFonts w:ascii="IRNazanin" w:hAnsi="IRNazanin" w:cs="B Nazanin" w:hint="cs"/>
          <w:sz w:val="22"/>
          <w:szCs w:val="22"/>
          <w:rtl/>
        </w:rPr>
        <w:t>ی</w:t>
      </w:r>
      <w:r w:rsidRPr="00F03C87">
        <w:rPr>
          <w:rFonts w:ascii="IRNazanin" w:hAnsi="IRNazanin" w:cs="B Nazanin" w:hint="eastAsia"/>
          <w:sz w:val="22"/>
          <w:szCs w:val="22"/>
          <w:rtl/>
        </w:rPr>
        <w:t>ل</w:t>
      </w:r>
      <w:r w:rsidRPr="00F03C87">
        <w:rPr>
          <w:rFonts w:ascii="IRNazanin" w:hAnsi="IRNazanin" w:cs="B Nazanin" w:hint="cs"/>
          <w:sz w:val="22"/>
          <w:szCs w:val="22"/>
          <w:rtl/>
        </w:rPr>
        <w:t>ی</w:t>
      </w:r>
      <w:r w:rsidRPr="00F03C87">
        <w:rPr>
          <w:rFonts w:ascii="IRNazanin" w:hAnsi="IRNazanin" w:cs="B Nazanin"/>
          <w:sz w:val="22"/>
          <w:szCs w:val="22"/>
          <w:rtl/>
        </w:rPr>
        <w:t>-شناخت</w:t>
      </w:r>
      <w:r w:rsidRPr="00F03C87">
        <w:rPr>
          <w:rFonts w:ascii="IRNazanin" w:hAnsi="IRNazanin" w:cs="B Nazanin" w:hint="cs"/>
          <w:sz w:val="22"/>
          <w:szCs w:val="22"/>
          <w:rtl/>
        </w:rPr>
        <w:t>ی</w:t>
      </w:r>
      <w:r w:rsidRPr="00F03C87">
        <w:rPr>
          <w:rFonts w:ascii="IRNazanin" w:hAnsi="IRNazanin" w:cs="B Nazanin" w:hint="eastAsia"/>
          <w:sz w:val="22"/>
          <w:szCs w:val="22"/>
          <w:rtl/>
        </w:rPr>
        <w:t>،</w:t>
      </w:r>
      <w:r w:rsidRPr="00F03C87">
        <w:rPr>
          <w:rFonts w:ascii="IRNazanin" w:hAnsi="IRNazanin" w:cs="B Nazanin"/>
          <w:sz w:val="22"/>
          <w:szCs w:val="22"/>
          <w:rtl/>
        </w:rPr>
        <w:t xml:space="preserve"> ۱۳(۴۹)، ۱۹</w:t>
      </w:r>
      <w:r w:rsidRPr="00F03C87">
        <w:rPr>
          <w:rFonts w:ascii="Arial" w:hAnsi="Arial" w:cs="Arial" w:hint="cs"/>
          <w:sz w:val="22"/>
          <w:szCs w:val="22"/>
          <w:rtl/>
        </w:rPr>
        <w:t>–</w:t>
      </w:r>
      <w:r w:rsidRPr="00F03C87">
        <w:rPr>
          <w:rFonts w:ascii="IRNazanin" w:hAnsi="IRNazanin" w:cs="B Nazanin" w:hint="cs"/>
          <w:sz w:val="22"/>
          <w:szCs w:val="22"/>
          <w:rtl/>
        </w:rPr>
        <w:t>۳۲</w:t>
      </w:r>
      <w:r w:rsidRPr="00F03C87">
        <w:rPr>
          <w:rFonts w:ascii="IRNazanin" w:hAnsi="IRNazanin" w:cs="B Nazanin"/>
          <w:sz w:val="22"/>
          <w:szCs w:val="22"/>
          <w:rtl/>
        </w:rPr>
        <w:t xml:space="preserve">. </w:t>
      </w:r>
      <w:r w:rsidRPr="00F03C87">
        <w:rPr>
          <w:rFonts w:ascii="IRNazanin" w:hAnsi="IRNazanin" w:cs="B Nazanin"/>
          <w:sz w:val="22"/>
          <w:szCs w:val="22"/>
        </w:rPr>
        <w:t>https://www.magiran.com/p2478464</w:t>
      </w:r>
    </w:p>
    <w:p w14:paraId="69686F90" w14:textId="0152D97D" w:rsidR="00120FD0" w:rsidRPr="00F03C87" w:rsidRDefault="00120FD0" w:rsidP="009931C2">
      <w:pPr>
        <w:spacing w:after="0" w:line="276" w:lineRule="auto"/>
        <w:ind w:left="284" w:hanging="284"/>
        <w:rPr>
          <w:rFonts w:ascii="IRNazanin" w:hAnsi="IRNazanin" w:cs="B Nazanin"/>
          <w:sz w:val="22"/>
          <w:szCs w:val="22"/>
          <w:rtl/>
        </w:rPr>
      </w:pPr>
      <w:r w:rsidRPr="00F03C87">
        <w:rPr>
          <w:rFonts w:ascii="IRNazanin" w:hAnsi="IRNazanin" w:cs="B Nazanin" w:hint="eastAsia"/>
          <w:sz w:val="22"/>
          <w:szCs w:val="22"/>
          <w:rtl/>
        </w:rPr>
        <w:t>خرمن</w:t>
      </w:r>
      <w:r w:rsidRPr="00F03C87">
        <w:rPr>
          <w:rFonts w:ascii="IRNazanin" w:hAnsi="IRNazanin" w:cs="B Nazanin" w:hint="cs"/>
          <w:sz w:val="22"/>
          <w:szCs w:val="22"/>
          <w:rtl/>
        </w:rPr>
        <w:t>ی</w:t>
      </w:r>
      <w:r w:rsidRPr="00F03C87">
        <w:rPr>
          <w:rFonts w:ascii="IRNazanin" w:hAnsi="IRNazanin" w:cs="B Nazanin" w:hint="eastAsia"/>
          <w:sz w:val="22"/>
          <w:szCs w:val="22"/>
          <w:rtl/>
        </w:rPr>
        <w:t>ا،</w:t>
      </w:r>
      <w:r w:rsidRPr="00F03C87">
        <w:rPr>
          <w:rFonts w:ascii="IRNazanin" w:hAnsi="IRNazanin" w:cs="B Nazanin"/>
          <w:sz w:val="22"/>
          <w:szCs w:val="22"/>
          <w:rtl/>
        </w:rPr>
        <w:t xml:space="preserve"> س.، و پاکزادمقدم، س. ح. (۱۴۰۳). ش</w:t>
      </w:r>
      <w:r w:rsidRPr="00F03C87">
        <w:rPr>
          <w:rFonts w:ascii="IRNazanin" w:hAnsi="IRNazanin" w:cs="B Nazanin" w:hint="cs"/>
          <w:sz w:val="22"/>
          <w:szCs w:val="22"/>
          <w:rtl/>
        </w:rPr>
        <w:t>ی</w:t>
      </w:r>
      <w:r w:rsidRPr="00F03C87">
        <w:rPr>
          <w:rFonts w:ascii="IRNazanin" w:hAnsi="IRNazanin" w:cs="B Nazanin" w:hint="eastAsia"/>
          <w:sz w:val="22"/>
          <w:szCs w:val="22"/>
          <w:rtl/>
        </w:rPr>
        <w:t>وع</w:t>
      </w:r>
      <w:r w:rsidRPr="00F03C87">
        <w:rPr>
          <w:rFonts w:ascii="IRNazanin" w:hAnsi="IRNazanin" w:cs="B Nazanin"/>
          <w:sz w:val="22"/>
          <w:szCs w:val="22"/>
          <w:rtl/>
        </w:rPr>
        <w:t xml:space="preserve"> افسردگ</w:t>
      </w:r>
      <w:r w:rsidRPr="00F03C87">
        <w:rPr>
          <w:rFonts w:ascii="IRNazanin" w:hAnsi="IRNazanin" w:cs="B Nazanin" w:hint="cs"/>
          <w:sz w:val="22"/>
          <w:szCs w:val="22"/>
          <w:rtl/>
        </w:rPr>
        <w:t>ی</w:t>
      </w:r>
      <w:r w:rsidRPr="00F03C87">
        <w:rPr>
          <w:rFonts w:ascii="IRNazanin" w:hAnsi="IRNazanin" w:cs="B Nazanin" w:hint="eastAsia"/>
          <w:sz w:val="22"/>
          <w:szCs w:val="22"/>
          <w:rtl/>
        </w:rPr>
        <w:t>،</w:t>
      </w:r>
      <w:r w:rsidRPr="00F03C87">
        <w:rPr>
          <w:rFonts w:ascii="IRNazanin" w:hAnsi="IRNazanin" w:cs="B Nazanin"/>
          <w:sz w:val="22"/>
          <w:szCs w:val="22"/>
          <w:rtl/>
        </w:rPr>
        <w:t xml:space="preserve"> استرس و اضطراب در پرستاران بخش‌ها</w:t>
      </w:r>
      <w:r w:rsidRPr="00F03C87">
        <w:rPr>
          <w:rFonts w:ascii="IRNazanin" w:hAnsi="IRNazanin" w:cs="B Nazanin" w:hint="cs"/>
          <w:sz w:val="22"/>
          <w:szCs w:val="22"/>
          <w:rtl/>
        </w:rPr>
        <w:t>ی</w:t>
      </w:r>
      <w:r w:rsidRPr="00F03C87">
        <w:rPr>
          <w:rFonts w:ascii="IRNazanin" w:hAnsi="IRNazanin" w:cs="B Nazanin"/>
          <w:sz w:val="22"/>
          <w:szCs w:val="22"/>
          <w:rtl/>
        </w:rPr>
        <w:t xml:space="preserve"> مراقبت و</w:t>
      </w:r>
      <w:r w:rsidRPr="00F03C87">
        <w:rPr>
          <w:rFonts w:ascii="IRNazanin" w:hAnsi="IRNazanin" w:cs="B Nazanin" w:hint="cs"/>
          <w:sz w:val="22"/>
          <w:szCs w:val="22"/>
          <w:rtl/>
        </w:rPr>
        <w:t>ی</w:t>
      </w:r>
      <w:r w:rsidRPr="00F03C87">
        <w:rPr>
          <w:rFonts w:ascii="IRNazanin" w:hAnsi="IRNazanin" w:cs="B Nazanin" w:hint="eastAsia"/>
          <w:sz w:val="22"/>
          <w:szCs w:val="22"/>
          <w:rtl/>
        </w:rPr>
        <w:t>ژه</w:t>
      </w:r>
      <w:r w:rsidRPr="00F03C87">
        <w:rPr>
          <w:rFonts w:ascii="IRNazanin" w:hAnsi="IRNazanin" w:cs="B Nazanin"/>
          <w:sz w:val="22"/>
          <w:szCs w:val="22"/>
          <w:rtl/>
        </w:rPr>
        <w:t xml:space="preserve"> در ب</w:t>
      </w:r>
      <w:r w:rsidRPr="00F03C87">
        <w:rPr>
          <w:rFonts w:ascii="IRNazanin" w:hAnsi="IRNazanin" w:cs="B Nazanin" w:hint="cs"/>
          <w:sz w:val="22"/>
          <w:szCs w:val="22"/>
          <w:rtl/>
        </w:rPr>
        <w:t>ی</w:t>
      </w:r>
      <w:r w:rsidRPr="00F03C87">
        <w:rPr>
          <w:rFonts w:ascii="IRNazanin" w:hAnsi="IRNazanin" w:cs="B Nazanin" w:hint="eastAsia"/>
          <w:sz w:val="22"/>
          <w:szCs w:val="22"/>
          <w:rtl/>
        </w:rPr>
        <w:t>مارستان‌ها</w:t>
      </w:r>
      <w:r w:rsidRPr="00F03C87">
        <w:rPr>
          <w:rFonts w:ascii="IRNazanin" w:hAnsi="IRNazanin" w:cs="B Nazanin" w:hint="cs"/>
          <w:sz w:val="22"/>
          <w:szCs w:val="22"/>
          <w:rtl/>
        </w:rPr>
        <w:t>ی</w:t>
      </w:r>
      <w:r w:rsidRPr="00F03C87">
        <w:rPr>
          <w:rFonts w:ascii="IRNazanin" w:hAnsi="IRNazanin" w:cs="B Nazanin"/>
          <w:sz w:val="22"/>
          <w:szCs w:val="22"/>
          <w:rtl/>
        </w:rPr>
        <w:t xml:space="preserve"> ا</w:t>
      </w:r>
      <w:r w:rsidRPr="00F03C87">
        <w:rPr>
          <w:rFonts w:ascii="IRNazanin" w:hAnsi="IRNazanin" w:cs="B Nazanin" w:hint="cs"/>
          <w:sz w:val="22"/>
          <w:szCs w:val="22"/>
          <w:rtl/>
        </w:rPr>
        <w:t>ی</w:t>
      </w:r>
      <w:r w:rsidRPr="00F03C87">
        <w:rPr>
          <w:rFonts w:ascii="IRNazanin" w:hAnsi="IRNazanin" w:cs="B Nazanin" w:hint="eastAsia"/>
          <w:sz w:val="22"/>
          <w:szCs w:val="22"/>
          <w:rtl/>
        </w:rPr>
        <w:t>ران</w:t>
      </w:r>
      <w:r w:rsidRPr="00F03C87">
        <w:rPr>
          <w:rFonts w:ascii="IRNazanin" w:hAnsi="IRNazanin" w:cs="B Nazanin"/>
          <w:sz w:val="22"/>
          <w:szCs w:val="22"/>
          <w:rtl/>
        </w:rPr>
        <w:t xml:space="preserve">: </w:t>
      </w:r>
      <w:r w:rsidRPr="00F03C87">
        <w:rPr>
          <w:rFonts w:ascii="IRNazanin" w:hAnsi="IRNazanin" w:cs="B Nazanin" w:hint="cs"/>
          <w:sz w:val="22"/>
          <w:szCs w:val="22"/>
          <w:rtl/>
        </w:rPr>
        <w:t>ی</w:t>
      </w:r>
      <w:r w:rsidRPr="00F03C87">
        <w:rPr>
          <w:rFonts w:ascii="IRNazanin" w:hAnsi="IRNazanin" w:cs="B Nazanin" w:hint="eastAsia"/>
          <w:sz w:val="22"/>
          <w:szCs w:val="22"/>
          <w:rtl/>
        </w:rPr>
        <w:t>ک</w:t>
      </w:r>
      <w:r w:rsidRPr="00F03C87">
        <w:rPr>
          <w:rFonts w:ascii="IRNazanin" w:hAnsi="IRNazanin" w:cs="B Nazanin"/>
          <w:sz w:val="22"/>
          <w:szCs w:val="22"/>
          <w:rtl/>
        </w:rPr>
        <w:t xml:space="preserve"> مرور نظام‌مند، متاآنال</w:t>
      </w:r>
      <w:r w:rsidRPr="00F03C87">
        <w:rPr>
          <w:rFonts w:ascii="IRNazanin" w:hAnsi="IRNazanin" w:cs="B Nazanin" w:hint="cs"/>
          <w:sz w:val="22"/>
          <w:szCs w:val="22"/>
          <w:rtl/>
        </w:rPr>
        <w:t>ی</w:t>
      </w:r>
      <w:r w:rsidRPr="00F03C87">
        <w:rPr>
          <w:rFonts w:ascii="IRNazanin" w:hAnsi="IRNazanin" w:cs="B Nazanin" w:hint="eastAsia"/>
          <w:sz w:val="22"/>
          <w:szCs w:val="22"/>
          <w:rtl/>
        </w:rPr>
        <w:t>ز</w:t>
      </w:r>
      <w:r w:rsidRPr="00F03C87">
        <w:rPr>
          <w:rFonts w:ascii="IRNazanin" w:hAnsi="IRNazanin" w:cs="B Nazanin"/>
          <w:sz w:val="22"/>
          <w:szCs w:val="22"/>
          <w:rtl/>
        </w:rPr>
        <w:t xml:space="preserve"> و متارگرس</w:t>
      </w:r>
      <w:r w:rsidRPr="00F03C87">
        <w:rPr>
          <w:rFonts w:ascii="IRNazanin" w:hAnsi="IRNazanin" w:cs="B Nazanin" w:hint="cs"/>
          <w:sz w:val="22"/>
          <w:szCs w:val="22"/>
          <w:rtl/>
        </w:rPr>
        <w:t>ی</w:t>
      </w:r>
      <w:r w:rsidRPr="00F03C87">
        <w:rPr>
          <w:rFonts w:ascii="IRNazanin" w:hAnsi="IRNazanin" w:cs="B Nazanin" w:hint="eastAsia"/>
          <w:sz w:val="22"/>
          <w:szCs w:val="22"/>
          <w:rtl/>
        </w:rPr>
        <w:t>ون</w:t>
      </w:r>
      <w:r w:rsidRPr="00F03C87">
        <w:rPr>
          <w:rFonts w:ascii="IRNazanin" w:hAnsi="IRNazanin" w:cs="B Nazanin"/>
          <w:sz w:val="22"/>
          <w:szCs w:val="22"/>
          <w:rtl/>
        </w:rPr>
        <w:t>. مجله دانشگاه علوم پزشک</w:t>
      </w:r>
      <w:r w:rsidRPr="00F03C87">
        <w:rPr>
          <w:rFonts w:ascii="IRNazanin" w:hAnsi="IRNazanin" w:cs="B Nazanin" w:hint="cs"/>
          <w:sz w:val="22"/>
          <w:szCs w:val="22"/>
          <w:rtl/>
        </w:rPr>
        <w:t>ی</w:t>
      </w:r>
      <w:r w:rsidRPr="00F03C87">
        <w:rPr>
          <w:rFonts w:ascii="IRNazanin" w:hAnsi="IRNazanin" w:cs="B Nazanin"/>
          <w:sz w:val="22"/>
          <w:szCs w:val="22"/>
          <w:rtl/>
        </w:rPr>
        <w:t xml:space="preserve"> و خدمات بهداشت</w:t>
      </w:r>
      <w:r w:rsidRPr="00F03C87">
        <w:rPr>
          <w:rFonts w:ascii="IRNazanin" w:hAnsi="IRNazanin" w:cs="B Nazanin" w:hint="cs"/>
          <w:sz w:val="22"/>
          <w:szCs w:val="22"/>
          <w:rtl/>
        </w:rPr>
        <w:t>ی</w:t>
      </w:r>
      <w:r w:rsidRPr="00F03C87">
        <w:rPr>
          <w:rFonts w:ascii="IRNazanin" w:hAnsi="IRNazanin" w:cs="B Nazanin"/>
          <w:sz w:val="22"/>
          <w:szCs w:val="22"/>
          <w:rtl/>
        </w:rPr>
        <w:t xml:space="preserve"> درمان</w:t>
      </w:r>
      <w:r w:rsidRPr="00F03C87">
        <w:rPr>
          <w:rFonts w:ascii="IRNazanin" w:hAnsi="IRNazanin" w:cs="B Nazanin" w:hint="cs"/>
          <w:sz w:val="22"/>
          <w:szCs w:val="22"/>
          <w:rtl/>
        </w:rPr>
        <w:t>ی</w:t>
      </w:r>
      <w:r w:rsidRPr="00F03C87">
        <w:rPr>
          <w:rFonts w:ascii="IRNazanin" w:hAnsi="IRNazanin" w:cs="B Nazanin"/>
          <w:sz w:val="22"/>
          <w:szCs w:val="22"/>
          <w:rtl/>
        </w:rPr>
        <w:t xml:space="preserve"> اروم</w:t>
      </w:r>
      <w:r w:rsidRPr="00F03C87">
        <w:rPr>
          <w:rFonts w:ascii="IRNazanin" w:hAnsi="IRNazanin" w:cs="B Nazanin" w:hint="cs"/>
          <w:sz w:val="22"/>
          <w:szCs w:val="22"/>
          <w:rtl/>
        </w:rPr>
        <w:t>ی</w:t>
      </w:r>
      <w:r w:rsidRPr="00F03C87">
        <w:rPr>
          <w:rFonts w:ascii="IRNazanin" w:hAnsi="IRNazanin" w:cs="B Nazanin" w:hint="eastAsia"/>
          <w:sz w:val="22"/>
          <w:szCs w:val="22"/>
          <w:rtl/>
        </w:rPr>
        <w:t>ه،</w:t>
      </w:r>
      <w:r w:rsidRPr="00F03C87">
        <w:rPr>
          <w:rFonts w:ascii="IRNazanin" w:hAnsi="IRNazanin" w:cs="B Nazanin"/>
          <w:sz w:val="22"/>
          <w:szCs w:val="22"/>
          <w:rtl/>
        </w:rPr>
        <w:t xml:space="preserve"> ۲۲(۵)، ۳۶۵</w:t>
      </w:r>
      <w:r w:rsidRPr="00F03C87">
        <w:rPr>
          <w:rFonts w:ascii="Arial" w:hAnsi="Arial" w:cs="Arial" w:hint="cs"/>
          <w:sz w:val="22"/>
          <w:szCs w:val="22"/>
          <w:rtl/>
        </w:rPr>
        <w:t>–</w:t>
      </w:r>
      <w:r w:rsidRPr="00F03C87">
        <w:rPr>
          <w:rFonts w:ascii="IRNazanin" w:hAnsi="IRNazanin" w:cs="B Nazanin" w:hint="cs"/>
          <w:sz w:val="22"/>
          <w:szCs w:val="22"/>
          <w:rtl/>
        </w:rPr>
        <w:t>۳۷۸</w:t>
      </w:r>
      <w:r w:rsidRPr="00F03C87">
        <w:rPr>
          <w:rFonts w:ascii="IRNazanin" w:hAnsi="IRNazanin" w:cs="B Nazanin"/>
          <w:sz w:val="22"/>
          <w:szCs w:val="22"/>
          <w:rtl/>
        </w:rPr>
        <w:t xml:space="preserve">. </w:t>
      </w:r>
      <w:r w:rsidRPr="00F03C87">
        <w:rPr>
          <w:rFonts w:ascii="IRNazanin" w:hAnsi="IRNazanin" w:cs="B Nazanin"/>
          <w:sz w:val="22"/>
          <w:szCs w:val="22"/>
        </w:rPr>
        <w:t>http://unmf.umsu.ac.ir/article-1-5196-fa.html</w:t>
      </w:r>
    </w:p>
    <w:p w14:paraId="46022B7B" w14:textId="751D5500" w:rsidR="00120FD0" w:rsidRPr="00F03C87" w:rsidRDefault="00120FD0" w:rsidP="009931C2">
      <w:pPr>
        <w:spacing w:after="0" w:line="276" w:lineRule="auto"/>
        <w:ind w:left="284" w:hanging="284"/>
        <w:rPr>
          <w:rFonts w:ascii="IRNazanin" w:hAnsi="IRNazanin" w:cs="B Nazanin"/>
          <w:sz w:val="22"/>
          <w:szCs w:val="22"/>
          <w:rtl/>
        </w:rPr>
      </w:pPr>
      <w:r w:rsidRPr="00F03C87">
        <w:rPr>
          <w:rFonts w:ascii="IRNazanin" w:hAnsi="IRNazanin" w:cs="B Nazanin" w:hint="eastAsia"/>
          <w:sz w:val="22"/>
          <w:szCs w:val="22"/>
          <w:rtl/>
        </w:rPr>
        <w:t>شر</w:t>
      </w:r>
      <w:r w:rsidRPr="00F03C87">
        <w:rPr>
          <w:rFonts w:ascii="IRNazanin" w:hAnsi="IRNazanin" w:cs="B Nazanin" w:hint="cs"/>
          <w:sz w:val="22"/>
          <w:szCs w:val="22"/>
          <w:rtl/>
        </w:rPr>
        <w:t>ی</w:t>
      </w:r>
      <w:r w:rsidRPr="00F03C87">
        <w:rPr>
          <w:rFonts w:ascii="IRNazanin" w:hAnsi="IRNazanin" w:cs="B Nazanin" w:hint="eastAsia"/>
          <w:sz w:val="22"/>
          <w:szCs w:val="22"/>
          <w:rtl/>
        </w:rPr>
        <w:t>ف</w:t>
      </w:r>
      <w:r w:rsidRPr="00F03C87">
        <w:rPr>
          <w:rFonts w:ascii="IRNazanin" w:hAnsi="IRNazanin" w:cs="B Nazanin" w:hint="cs"/>
          <w:sz w:val="22"/>
          <w:szCs w:val="22"/>
          <w:rtl/>
        </w:rPr>
        <w:t>ی</w:t>
      </w:r>
      <w:r w:rsidRPr="00F03C87">
        <w:rPr>
          <w:rFonts w:ascii="IRNazanin" w:hAnsi="IRNazanin" w:cs="B Nazanin" w:hint="eastAsia"/>
          <w:sz w:val="22"/>
          <w:szCs w:val="22"/>
          <w:rtl/>
        </w:rPr>
        <w:t>،</w:t>
      </w:r>
      <w:r w:rsidRPr="00F03C87">
        <w:rPr>
          <w:rFonts w:ascii="IRNazanin" w:hAnsi="IRNazanin" w:cs="B Nazanin"/>
          <w:sz w:val="22"/>
          <w:szCs w:val="22"/>
          <w:rtl/>
        </w:rPr>
        <w:t xml:space="preserve"> خ. (۱۴۰۱). تعهد سازمان</w:t>
      </w:r>
      <w:r w:rsidRPr="00F03C87">
        <w:rPr>
          <w:rFonts w:ascii="IRNazanin" w:hAnsi="IRNazanin" w:cs="B Nazanin" w:hint="cs"/>
          <w:sz w:val="22"/>
          <w:szCs w:val="22"/>
          <w:rtl/>
        </w:rPr>
        <w:t>ی</w:t>
      </w:r>
      <w:r w:rsidRPr="00F03C87">
        <w:rPr>
          <w:rFonts w:ascii="IRNazanin" w:hAnsi="IRNazanin" w:cs="B Nazanin"/>
          <w:sz w:val="22"/>
          <w:szCs w:val="22"/>
          <w:rtl/>
        </w:rPr>
        <w:t xml:space="preserve"> در پرستار</w:t>
      </w:r>
      <w:r w:rsidRPr="00F03C87">
        <w:rPr>
          <w:rFonts w:ascii="IRNazanin" w:hAnsi="IRNazanin" w:cs="B Nazanin" w:hint="cs"/>
          <w:sz w:val="22"/>
          <w:szCs w:val="22"/>
          <w:rtl/>
        </w:rPr>
        <w:t>ی</w:t>
      </w:r>
      <w:r w:rsidRPr="00F03C87">
        <w:rPr>
          <w:rFonts w:ascii="IRNazanin" w:hAnsi="IRNazanin" w:cs="B Nazanin"/>
          <w:sz w:val="22"/>
          <w:szCs w:val="22"/>
          <w:rtl/>
        </w:rPr>
        <w:t>. مجله پرستار</w:t>
      </w:r>
      <w:r w:rsidRPr="00F03C87">
        <w:rPr>
          <w:rFonts w:ascii="IRNazanin" w:hAnsi="IRNazanin" w:cs="B Nazanin" w:hint="cs"/>
          <w:sz w:val="22"/>
          <w:szCs w:val="22"/>
          <w:rtl/>
        </w:rPr>
        <w:t>ی</w:t>
      </w:r>
      <w:r w:rsidRPr="00F03C87">
        <w:rPr>
          <w:rFonts w:ascii="IRNazanin" w:hAnsi="IRNazanin" w:cs="B Nazanin"/>
          <w:sz w:val="22"/>
          <w:szCs w:val="22"/>
          <w:rtl/>
        </w:rPr>
        <w:t xml:space="preserve"> ا</w:t>
      </w:r>
      <w:r w:rsidRPr="00F03C87">
        <w:rPr>
          <w:rFonts w:ascii="IRNazanin" w:hAnsi="IRNazanin" w:cs="B Nazanin" w:hint="cs"/>
          <w:sz w:val="22"/>
          <w:szCs w:val="22"/>
          <w:rtl/>
        </w:rPr>
        <w:t>ی</w:t>
      </w:r>
      <w:r w:rsidRPr="00F03C87">
        <w:rPr>
          <w:rFonts w:ascii="IRNazanin" w:hAnsi="IRNazanin" w:cs="B Nazanin" w:hint="eastAsia"/>
          <w:sz w:val="22"/>
          <w:szCs w:val="22"/>
          <w:rtl/>
        </w:rPr>
        <w:t>ران،</w:t>
      </w:r>
      <w:r w:rsidRPr="00F03C87">
        <w:rPr>
          <w:rFonts w:ascii="IRNazanin" w:hAnsi="IRNazanin" w:cs="B Nazanin"/>
          <w:sz w:val="22"/>
          <w:szCs w:val="22"/>
          <w:rtl/>
        </w:rPr>
        <w:t xml:space="preserve"> ۱۱(۱)، ۲۱</w:t>
      </w:r>
      <w:r w:rsidRPr="00F03C87">
        <w:rPr>
          <w:rFonts w:ascii="Arial" w:hAnsi="Arial" w:cs="Arial" w:hint="cs"/>
          <w:sz w:val="22"/>
          <w:szCs w:val="22"/>
          <w:rtl/>
        </w:rPr>
        <w:t>–</w:t>
      </w:r>
      <w:r w:rsidRPr="00F03C87">
        <w:rPr>
          <w:rFonts w:ascii="IRNazanin" w:hAnsi="IRNazanin" w:cs="B Nazanin" w:hint="cs"/>
          <w:sz w:val="22"/>
          <w:szCs w:val="22"/>
          <w:rtl/>
        </w:rPr>
        <w:t>۳۲</w:t>
      </w:r>
      <w:r w:rsidRPr="00F03C87">
        <w:rPr>
          <w:rFonts w:ascii="IRNazanin" w:hAnsi="IRNazanin" w:cs="B Nazanin"/>
          <w:sz w:val="22"/>
          <w:szCs w:val="22"/>
          <w:rtl/>
        </w:rPr>
        <w:t>.</w:t>
      </w:r>
    </w:p>
    <w:p w14:paraId="3ECC466F" w14:textId="1CFEC6CD" w:rsidR="00120FD0" w:rsidRPr="00F03C87" w:rsidRDefault="00120FD0" w:rsidP="009931C2">
      <w:pPr>
        <w:spacing w:after="0" w:line="276" w:lineRule="auto"/>
        <w:ind w:left="284" w:hanging="284"/>
        <w:rPr>
          <w:rFonts w:ascii="IRNazanin" w:hAnsi="IRNazanin" w:cs="B Nazanin"/>
          <w:sz w:val="22"/>
          <w:szCs w:val="22"/>
          <w:rtl/>
        </w:rPr>
      </w:pPr>
      <w:r w:rsidRPr="00F03C87">
        <w:rPr>
          <w:rFonts w:ascii="IRNazanin" w:hAnsi="IRNazanin" w:cs="B Nazanin" w:hint="eastAsia"/>
          <w:sz w:val="22"/>
          <w:szCs w:val="22"/>
          <w:rtl/>
        </w:rPr>
        <w:t>قنبر</w:t>
      </w:r>
      <w:r w:rsidRPr="00F03C87">
        <w:rPr>
          <w:rFonts w:ascii="IRNazanin" w:hAnsi="IRNazanin" w:cs="B Nazanin" w:hint="cs"/>
          <w:sz w:val="22"/>
          <w:szCs w:val="22"/>
          <w:rtl/>
        </w:rPr>
        <w:t>ی</w:t>
      </w:r>
      <w:r w:rsidRPr="00F03C87">
        <w:rPr>
          <w:rFonts w:ascii="IRNazanin" w:hAnsi="IRNazanin" w:cs="B Nazanin" w:hint="eastAsia"/>
          <w:sz w:val="22"/>
          <w:szCs w:val="22"/>
          <w:rtl/>
        </w:rPr>
        <w:t>،</w:t>
      </w:r>
      <w:r w:rsidRPr="00F03C87">
        <w:rPr>
          <w:rFonts w:ascii="IRNazanin" w:hAnsi="IRNazanin" w:cs="B Nazanin"/>
          <w:sz w:val="22"/>
          <w:szCs w:val="22"/>
          <w:rtl/>
        </w:rPr>
        <w:t xml:space="preserve"> م.، و ت</w:t>
      </w:r>
      <w:r w:rsidRPr="00F03C87">
        <w:rPr>
          <w:rFonts w:ascii="IRNazanin" w:hAnsi="IRNazanin" w:cs="B Nazanin" w:hint="cs"/>
          <w:sz w:val="22"/>
          <w:szCs w:val="22"/>
          <w:rtl/>
        </w:rPr>
        <w:t>ی</w:t>
      </w:r>
      <w:r w:rsidRPr="00F03C87">
        <w:rPr>
          <w:rFonts w:ascii="IRNazanin" w:hAnsi="IRNazanin" w:cs="B Nazanin" w:hint="eastAsia"/>
          <w:sz w:val="22"/>
          <w:szCs w:val="22"/>
          <w:rtl/>
        </w:rPr>
        <w:t>زدست،</w:t>
      </w:r>
      <w:r w:rsidRPr="00F03C87">
        <w:rPr>
          <w:rFonts w:ascii="IRNazanin" w:hAnsi="IRNazanin" w:cs="B Nazanin"/>
          <w:sz w:val="22"/>
          <w:szCs w:val="22"/>
          <w:rtl/>
        </w:rPr>
        <w:t xml:space="preserve"> ط. (۱۴۰۰). اثربخش</w:t>
      </w:r>
      <w:r w:rsidRPr="00F03C87">
        <w:rPr>
          <w:rFonts w:ascii="IRNazanin" w:hAnsi="IRNazanin" w:cs="B Nazanin" w:hint="cs"/>
          <w:sz w:val="22"/>
          <w:szCs w:val="22"/>
          <w:rtl/>
        </w:rPr>
        <w:t>ی</w:t>
      </w:r>
      <w:r w:rsidRPr="00F03C87">
        <w:rPr>
          <w:rFonts w:ascii="IRNazanin" w:hAnsi="IRNazanin" w:cs="B Nazanin"/>
          <w:sz w:val="22"/>
          <w:szCs w:val="22"/>
          <w:rtl/>
        </w:rPr>
        <w:t xml:space="preserve"> طرحواره درمان</w:t>
      </w:r>
      <w:r w:rsidRPr="00F03C87">
        <w:rPr>
          <w:rFonts w:ascii="IRNazanin" w:hAnsi="IRNazanin" w:cs="B Nazanin" w:hint="cs"/>
          <w:sz w:val="22"/>
          <w:szCs w:val="22"/>
          <w:rtl/>
        </w:rPr>
        <w:t>ی</w:t>
      </w:r>
      <w:r w:rsidRPr="00F03C87">
        <w:rPr>
          <w:rFonts w:ascii="IRNazanin" w:hAnsi="IRNazanin" w:cs="B Nazanin"/>
          <w:sz w:val="22"/>
          <w:szCs w:val="22"/>
          <w:rtl/>
        </w:rPr>
        <w:t xml:space="preserve"> بر انعطاف‌پذ</w:t>
      </w:r>
      <w:r w:rsidRPr="00F03C87">
        <w:rPr>
          <w:rFonts w:ascii="IRNazanin" w:hAnsi="IRNazanin" w:cs="B Nazanin" w:hint="cs"/>
          <w:sz w:val="22"/>
          <w:szCs w:val="22"/>
          <w:rtl/>
        </w:rPr>
        <w:t>ی</w:t>
      </w:r>
      <w:r w:rsidRPr="00F03C87">
        <w:rPr>
          <w:rFonts w:ascii="IRNazanin" w:hAnsi="IRNazanin" w:cs="B Nazanin" w:hint="eastAsia"/>
          <w:sz w:val="22"/>
          <w:szCs w:val="22"/>
          <w:rtl/>
        </w:rPr>
        <w:t>ر</w:t>
      </w:r>
      <w:r w:rsidRPr="00F03C87">
        <w:rPr>
          <w:rFonts w:ascii="IRNazanin" w:hAnsi="IRNazanin" w:cs="B Nazanin" w:hint="cs"/>
          <w:sz w:val="22"/>
          <w:szCs w:val="22"/>
          <w:rtl/>
        </w:rPr>
        <w:t>ی</w:t>
      </w:r>
      <w:r w:rsidRPr="00F03C87">
        <w:rPr>
          <w:rFonts w:ascii="IRNazanin" w:hAnsi="IRNazanin" w:cs="B Nazanin"/>
          <w:sz w:val="22"/>
          <w:szCs w:val="22"/>
          <w:rtl/>
        </w:rPr>
        <w:t xml:space="preserve"> و کمال‌گرا</w:t>
      </w:r>
      <w:r w:rsidRPr="00F03C87">
        <w:rPr>
          <w:rFonts w:ascii="IRNazanin" w:hAnsi="IRNazanin" w:cs="B Nazanin" w:hint="cs"/>
          <w:sz w:val="22"/>
          <w:szCs w:val="22"/>
          <w:rtl/>
        </w:rPr>
        <w:t>یی</w:t>
      </w:r>
      <w:r w:rsidRPr="00F03C87">
        <w:rPr>
          <w:rFonts w:ascii="IRNazanin" w:hAnsi="IRNazanin" w:cs="B Nazanin"/>
          <w:sz w:val="22"/>
          <w:szCs w:val="22"/>
          <w:rtl/>
        </w:rPr>
        <w:t xml:space="preserve"> ظاهر جسمان</w:t>
      </w:r>
      <w:r w:rsidRPr="00F03C87">
        <w:rPr>
          <w:rFonts w:ascii="IRNazanin" w:hAnsi="IRNazanin" w:cs="B Nazanin" w:hint="cs"/>
          <w:sz w:val="22"/>
          <w:szCs w:val="22"/>
          <w:rtl/>
        </w:rPr>
        <w:t>ی</w:t>
      </w:r>
      <w:r w:rsidRPr="00F03C87">
        <w:rPr>
          <w:rFonts w:ascii="IRNazanin" w:hAnsi="IRNazanin" w:cs="B Nazanin"/>
          <w:sz w:val="22"/>
          <w:szCs w:val="22"/>
          <w:rtl/>
        </w:rPr>
        <w:t xml:space="preserve"> در اختلال بدشکل</w:t>
      </w:r>
      <w:r w:rsidRPr="00F03C87">
        <w:rPr>
          <w:rFonts w:ascii="IRNazanin" w:hAnsi="IRNazanin" w:cs="B Nazanin" w:hint="cs"/>
          <w:sz w:val="22"/>
          <w:szCs w:val="22"/>
          <w:rtl/>
        </w:rPr>
        <w:t>ی</w:t>
      </w:r>
      <w:r w:rsidRPr="00F03C87">
        <w:rPr>
          <w:rFonts w:ascii="IRNazanin" w:hAnsi="IRNazanin" w:cs="B Nazanin"/>
          <w:sz w:val="22"/>
          <w:szCs w:val="22"/>
          <w:rtl/>
        </w:rPr>
        <w:t xml:space="preserve"> بدن: </w:t>
      </w:r>
      <w:r w:rsidRPr="00F03C87">
        <w:rPr>
          <w:rFonts w:ascii="IRNazanin" w:hAnsi="IRNazanin" w:cs="B Nazanin" w:hint="cs"/>
          <w:sz w:val="22"/>
          <w:szCs w:val="22"/>
          <w:rtl/>
        </w:rPr>
        <w:t>ی</w:t>
      </w:r>
      <w:r w:rsidRPr="00F03C87">
        <w:rPr>
          <w:rFonts w:ascii="IRNazanin" w:hAnsi="IRNazanin" w:cs="B Nazanin" w:hint="eastAsia"/>
          <w:sz w:val="22"/>
          <w:szCs w:val="22"/>
          <w:rtl/>
        </w:rPr>
        <w:t>ک</w:t>
      </w:r>
      <w:r w:rsidRPr="00F03C87">
        <w:rPr>
          <w:rFonts w:ascii="IRNazanin" w:hAnsi="IRNazanin" w:cs="B Nazanin"/>
          <w:sz w:val="22"/>
          <w:szCs w:val="22"/>
          <w:rtl/>
        </w:rPr>
        <w:t xml:space="preserve"> مطالعه راهنما. فصلنامه سلامت اجتماع</w:t>
      </w:r>
      <w:r w:rsidRPr="00F03C87">
        <w:rPr>
          <w:rFonts w:ascii="IRNazanin" w:hAnsi="IRNazanin" w:cs="B Nazanin" w:hint="cs"/>
          <w:sz w:val="22"/>
          <w:szCs w:val="22"/>
          <w:rtl/>
        </w:rPr>
        <w:t>ی</w:t>
      </w:r>
      <w:r w:rsidRPr="00F03C87">
        <w:rPr>
          <w:rFonts w:ascii="IRNazanin" w:hAnsi="IRNazanin" w:cs="B Nazanin" w:hint="eastAsia"/>
          <w:sz w:val="22"/>
          <w:szCs w:val="22"/>
          <w:rtl/>
        </w:rPr>
        <w:t>،</w:t>
      </w:r>
      <w:r w:rsidRPr="00F03C87">
        <w:rPr>
          <w:rFonts w:ascii="IRNazanin" w:hAnsi="IRNazanin" w:cs="B Nazanin"/>
          <w:sz w:val="22"/>
          <w:szCs w:val="22"/>
          <w:rtl/>
        </w:rPr>
        <w:t xml:space="preserve"> ۹(۲)، ۳۷</w:t>
      </w:r>
      <w:r w:rsidRPr="00F03C87">
        <w:rPr>
          <w:rFonts w:ascii="Arial" w:hAnsi="Arial" w:cs="Arial" w:hint="cs"/>
          <w:sz w:val="22"/>
          <w:szCs w:val="22"/>
          <w:rtl/>
        </w:rPr>
        <w:t>–</w:t>
      </w:r>
      <w:r w:rsidRPr="00F03C87">
        <w:rPr>
          <w:rFonts w:ascii="IRNazanin" w:hAnsi="IRNazanin" w:cs="B Nazanin" w:hint="cs"/>
          <w:sz w:val="22"/>
          <w:szCs w:val="22"/>
          <w:rtl/>
        </w:rPr>
        <w:t>۴۸</w:t>
      </w:r>
      <w:r w:rsidRPr="00F03C87">
        <w:rPr>
          <w:rFonts w:ascii="IRNazanin" w:hAnsi="IRNazanin" w:cs="B Nazanin"/>
          <w:sz w:val="22"/>
          <w:szCs w:val="22"/>
          <w:rtl/>
        </w:rPr>
        <w:t xml:space="preserve">. </w:t>
      </w:r>
      <w:r w:rsidRPr="00F03C87">
        <w:rPr>
          <w:rFonts w:ascii="IRNazanin" w:hAnsi="IRNazanin" w:cs="B Nazanin"/>
          <w:sz w:val="22"/>
          <w:szCs w:val="22"/>
        </w:rPr>
        <w:t>https://doi.org/10.22037/ch.v9i2.31444</w:t>
      </w:r>
    </w:p>
    <w:p w14:paraId="2A5F602B" w14:textId="5077BF9D" w:rsidR="00120FD0" w:rsidRPr="00F03C87" w:rsidRDefault="00120FD0" w:rsidP="009931C2">
      <w:pPr>
        <w:spacing w:after="0" w:line="276" w:lineRule="auto"/>
        <w:ind w:left="284" w:hanging="284"/>
        <w:rPr>
          <w:rFonts w:ascii="IRNazanin" w:hAnsi="IRNazanin" w:cs="B Nazanin"/>
          <w:sz w:val="22"/>
          <w:szCs w:val="22"/>
          <w:rtl/>
        </w:rPr>
      </w:pPr>
      <w:r w:rsidRPr="00F03C87">
        <w:rPr>
          <w:rFonts w:ascii="IRNazanin" w:hAnsi="IRNazanin" w:cs="B Nazanin" w:hint="eastAsia"/>
          <w:sz w:val="22"/>
          <w:szCs w:val="22"/>
          <w:rtl/>
        </w:rPr>
        <w:lastRenderedPageBreak/>
        <w:t>محمدحس</w:t>
      </w:r>
      <w:r w:rsidRPr="00F03C87">
        <w:rPr>
          <w:rFonts w:ascii="IRNazanin" w:hAnsi="IRNazanin" w:cs="B Nazanin" w:hint="cs"/>
          <w:sz w:val="22"/>
          <w:szCs w:val="22"/>
          <w:rtl/>
        </w:rPr>
        <w:t>ی</w:t>
      </w:r>
      <w:r w:rsidRPr="00F03C87">
        <w:rPr>
          <w:rFonts w:ascii="IRNazanin" w:hAnsi="IRNazanin" w:cs="B Nazanin" w:hint="eastAsia"/>
          <w:sz w:val="22"/>
          <w:szCs w:val="22"/>
          <w:rtl/>
        </w:rPr>
        <w:t>ن</w:t>
      </w:r>
      <w:r w:rsidRPr="00F03C87">
        <w:rPr>
          <w:rFonts w:ascii="IRNazanin" w:hAnsi="IRNazanin" w:cs="B Nazanin" w:hint="cs"/>
          <w:sz w:val="22"/>
          <w:szCs w:val="22"/>
          <w:rtl/>
        </w:rPr>
        <w:t>ی</w:t>
      </w:r>
      <w:r w:rsidRPr="00F03C87">
        <w:rPr>
          <w:rFonts w:ascii="IRNazanin" w:hAnsi="IRNazanin" w:cs="B Nazanin" w:hint="eastAsia"/>
          <w:sz w:val="22"/>
          <w:szCs w:val="22"/>
          <w:rtl/>
        </w:rPr>
        <w:t>،</w:t>
      </w:r>
      <w:r w:rsidRPr="00F03C87">
        <w:rPr>
          <w:rFonts w:ascii="IRNazanin" w:hAnsi="IRNazanin" w:cs="B Nazanin"/>
          <w:sz w:val="22"/>
          <w:szCs w:val="22"/>
          <w:rtl/>
        </w:rPr>
        <w:t xml:space="preserve"> م.، و نصرالله</w:t>
      </w:r>
      <w:r w:rsidRPr="00F03C87">
        <w:rPr>
          <w:rFonts w:ascii="IRNazanin" w:hAnsi="IRNazanin" w:cs="B Nazanin" w:hint="cs"/>
          <w:sz w:val="22"/>
          <w:szCs w:val="22"/>
          <w:rtl/>
        </w:rPr>
        <w:t>ی</w:t>
      </w:r>
      <w:r w:rsidRPr="00F03C87">
        <w:rPr>
          <w:rFonts w:ascii="IRNazanin" w:hAnsi="IRNazanin" w:cs="B Nazanin" w:hint="eastAsia"/>
          <w:sz w:val="22"/>
          <w:szCs w:val="22"/>
          <w:rtl/>
        </w:rPr>
        <w:t>،</w:t>
      </w:r>
      <w:r w:rsidRPr="00F03C87">
        <w:rPr>
          <w:rFonts w:ascii="IRNazanin" w:hAnsi="IRNazanin" w:cs="B Nazanin"/>
          <w:sz w:val="22"/>
          <w:szCs w:val="22"/>
          <w:rtl/>
        </w:rPr>
        <w:t xml:space="preserve"> ب. (۱۳۹۹). اثربخش</w:t>
      </w:r>
      <w:r w:rsidRPr="00F03C87">
        <w:rPr>
          <w:rFonts w:ascii="IRNazanin" w:hAnsi="IRNazanin" w:cs="B Nazanin" w:hint="cs"/>
          <w:sz w:val="22"/>
          <w:szCs w:val="22"/>
          <w:rtl/>
        </w:rPr>
        <w:t>ی</w:t>
      </w:r>
      <w:r w:rsidRPr="00F03C87">
        <w:rPr>
          <w:rFonts w:ascii="IRNazanin" w:hAnsi="IRNazanin" w:cs="B Nazanin"/>
          <w:sz w:val="22"/>
          <w:szCs w:val="22"/>
          <w:rtl/>
        </w:rPr>
        <w:t xml:space="preserve"> درمان اضطراب به روش طرحواره درمان</w:t>
      </w:r>
      <w:r w:rsidRPr="00F03C87">
        <w:rPr>
          <w:rFonts w:ascii="IRNazanin" w:hAnsi="IRNazanin" w:cs="B Nazanin" w:hint="cs"/>
          <w:sz w:val="22"/>
          <w:szCs w:val="22"/>
          <w:rtl/>
        </w:rPr>
        <w:t>ی</w:t>
      </w:r>
      <w:r w:rsidRPr="00F03C87">
        <w:rPr>
          <w:rFonts w:ascii="IRNazanin" w:hAnsi="IRNazanin" w:cs="B Nazanin"/>
          <w:sz w:val="22"/>
          <w:szCs w:val="22"/>
          <w:rtl/>
        </w:rPr>
        <w:t xml:space="preserve"> بر کمال‌گرا</w:t>
      </w:r>
      <w:r w:rsidRPr="00F03C87">
        <w:rPr>
          <w:rFonts w:ascii="IRNazanin" w:hAnsi="IRNazanin" w:cs="B Nazanin" w:hint="cs"/>
          <w:sz w:val="22"/>
          <w:szCs w:val="22"/>
          <w:rtl/>
        </w:rPr>
        <w:t>یی</w:t>
      </w:r>
      <w:r w:rsidRPr="00F03C87">
        <w:rPr>
          <w:rFonts w:ascii="IRNazanin" w:hAnsi="IRNazanin" w:cs="B Nazanin"/>
          <w:sz w:val="22"/>
          <w:szCs w:val="22"/>
          <w:rtl/>
        </w:rPr>
        <w:t xml:space="preserve"> مثبت و منف</w:t>
      </w:r>
      <w:r w:rsidRPr="00F03C87">
        <w:rPr>
          <w:rFonts w:ascii="IRNazanin" w:hAnsi="IRNazanin" w:cs="B Nazanin" w:hint="cs"/>
          <w:sz w:val="22"/>
          <w:szCs w:val="22"/>
          <w:rtl/>
        </w:rPr>
        <w:t>ی</w:t>
      </w:r>
      <w:r w:rsidRPr="00F03C87">
        <w:rPr>
          <w:rFonts w:ascii="IRNazanin" w:hAnsi="IRNazanin" w:cs="B Nazanin"/>
          <w:sz w:val="22"/>
          <w:szCs w:val="22"/>
          <w:rtl/>
        </w:rPr>
        <w:t xml:space="preserve"> زنان ۲۰ تا ۳۰ ساله. مجله دانشکده بهداشت و انست</w:t>
      </w:r>
      <w:r w:rsidRPr="00F03C87">
        <w:rPr>
          <w:rFonts w:ascii="IRNazanin" w:hAnsi="IRNazanin" w:cs="B Nazanin" w:hint="cs"/>
          <w:sz w:val="22"/>
          <w:szCs w:val="22"/>
          <w:rtl/>
        </w:rPr>
        <w:t>ی</w:t>
      </w:r>
      <w:r w:rsidRPr="00F03C87">
        <w:rPr>
          <w:rFonts w:ascii="IRNazanin" w:hAnsi="IRNazanin" w:cs="B Nazanin" w:hint="eastAsia"/>
          <w:sz w:val="22"/>
          <w:szCs w:val="22"/>
          <w:rtl/>
        </w:rPr>
        <w:t>تو</w:t>
      </w:r>
      <w:r w:rsidRPr="00F03C87">
        <w:rPr>
          <w:rFonts w:ascii="IRNazanin" w:hAnsi="IRNazanin" w:cs="B Nazanin"/>
          <w:sz w:val="22"/>
          <w:szCs w:val="22"/>
          <w:rtl/>
        </w:rPr>
        <w:t xml:space="preserve"> تحق</w:t>
      </w:r>
      <w:r w:rsidRPr="00F03C87">
        <w:rPr>
          <w:rFonts w:ascii="IRNazanin" w:hAnsi="IRNazanin" w:cs="B Nazanin" w:hint="cs"/>
          <w:sz w:val="22"/>
          <w:szCs w:val="22"/>
          <w:rtl/>
        </w:rPr>
        <w:t>ی</w:t>
      </w:r>
      <w:r w:rsidRPr="00F03C87">
        <w:rPr>
          <w:rFonts w:ascii="IRNazanin" w:hAnsi="IRNazanin" w:cs="B Nazanin" w:hint="eastAsia"/>
          <w:sz w:val="22"/>
          <w:szCs w:val="22"/>
          <w:rtl/>
        </w:rPr>
        <w:t>قات</w:t>
      </w:r>
      <w:r w:rsidRPr="00F03C87">
        <w:rPr>
          <w:rFonts w:ascii="IRNazanin" w:hAnsi="IRNazanin" w:cs="B Nazanin"/>
          <w:sz w:val="22"/>
          <w:szCs w:val="22"/>
          <w:rtl/>
        </w:rPr>
        <w:t xml:space="preserve"> بهداشت</w:t>
      </w:r>
      <w:r w:rsidRPr="00F03C87">
        <w:rPr>
          <w:rFonts w:ascii="IRNazanin" w:hAnsi="IRNazanin" w:cs="B Nazanin" w:hint="cs"/>
          <w:sz w:val="22"/>
          <w:szCs w:val="22"/>
          <w:rtl/>
        </w:rPr>
        <w:t>ی</w:t>
      </w:r>
      <w:r w:rsidRPr="00F03C87">
        <w:rPr>
          <w:rFonts w:ascii="IRNazanin" w:hAnsi="IRNazanin" w:cs="B Nazanin" w:hint="eastAsia"/>
          <w:sz w:val="22"/>
          <w:szCs w:val="22"/>
          <w:rtl/>
        </w:rPr>
        <w:t>،</w:t>
      </w:r>
      <w:r w:rsidRPr="00F03C87">
        <w:rPr>
          <w:rFonts w:ascii="IRNazanin" w:hAnsi="IRNazanin" w:cs="B Nazanin"/>
          <w:sz w:val="22"/>
          <w:szCs w:val="22"/>
          <w:rtl/>
        </w:rPr>
        <w:t xml:space="preserve"> ۱۸(۴)، ۸۵</w:t>
      </w:r>
      <w:r w:rsidRPr="00F03C87">
        <w:rPr>
          <w:rFonts w:ascii="Arial" w:hAnsi="Arial" w:cs="Arial" w:hint="cs"/>
          <w:sz w:val="22"/>
          <w:szCs w:val="22"/>
          <w:rtl/>
        </w:rPr>
        <w:t>–</w:t>
      </w:r>
      <w:r w:rsidRPr="00F03C87">
        <w:rPr>
          <w:rFonts w:ascii="IRNazanin" w:hAnsi="IRNazanin" w:cs="B Nazanin" w:hint="cs"/>
          <w:sz w:val="22"/>
          <w:szCs w:val="22"/>
          <w:rtl/>
        </w:rPr>
        <w:t>۹۶</w:t>
      </w:r>
      <w:r w:rsidRPr="00F03C87">
        <w:rPr>
          <w:rFonts w:ascii="IRNazanin" w:hAnsi="IRNazanin" w:cs="B Nazanin"/>
          <w:sz w:val="22"/>
          <w:szCs w:val="22"/>
          <w:rtl/>
        </w:rPr>
        <w:t xml:space="preserve">. </w:t>
      </w:r>
      <w:r w:rsidRPr="00F03C87">
        <w:rPr>
          <w:rFonts w:ascii="IRNazanin" w:hAnsi="IRNazanin" w:cs="B Nazanin"/>
          <w:sz w:val="22"/>
          <w:szCs w:val="22"/>
        </w:rPr>
        <w:t>http://sjsph.tums.ac.ir/article-1-5961-fa.html</w:t>
      </w:r>
    </w:p>
    <w:p w14:paraId="7A8573EE" w14:textId="11BAB754" w:rsidR="002123E4" w:rsidRPr="00F03C87" w:rsidRDefault="00120FD0" w:rsidP="009931C2">
      <w:pPr>
        <w:spacing w:after="0" w:line="276" w:lineRule="auto"/>
        <w:ind w:left="284" w:hanging="284"/>
        <w:rPr>
          <w:rFonts w:ascii="IRNazanin" w:hAnsi="IRNazanin" w:cs="B Nazanin"/>
          <w:sz w:val="22"/>
          <w:szCs w:val="22"/>
          <w:rtl/>
        </w:rPr>
      </w:pPr>
      <w:r w:rsidRPr="00F03C87">
        <w:rPr>
          <w:rFonts w:ascii="IRNazanin" w:hAnsi="IRNazanin" w:cs="B Nazanin" w:hint="eastAsia"/>
          <w:sz w:val="22"/>
          <w:szCs w:val="22"/>
          <w:rtl/>
        </w:rPr>
        <w:t>وفا</w:t>
      </w:r>
      <w:r w:rsidRPr="00F03C87">
        <w:rPr>
          <w:rFonts w:ascii="IRNazanin" w:hAnsi="IRNazanin" w:cs="B Nazanin" w:hint="cs"/>
          <w:sz w:val="22"/>
          <w:szCs w:val="22"/>
          <w:rtl/>
        </w:rPr>
        <w:t>یی</w:t>
      </w:r>
      <w:r w:rsidRPr="00F03C87">
        <w:rPr>
          <w:rFonts w:ascii="IRNazanin" w:hAnsi="IRNazanin" w:cs="B Nazanin"/>
          <w:sz w:val="22"/>
          <w:szCs w:val="22"/>
          <w:rtl/>
        </w:rPr>
        <w:t xml:space="preserve"> جهان، ز.، و فرد</w:t>
      </w:r>
      <w:r w:rsidRPr="00F03C87">
        <w:rPr>
          <w:rFonts w:ascii="IRNazanin" w:hAnsi="IRNazanin" w:cs="B Nazanin" w:hint="cs"/>
          <w:sz w:val="22"/>
          <w:szCs w:val="22"/>
          <w:rtl/>
        </w:rPr>
        <w:t>ی</w:t>
      </w:r>
      <w:r w:rsidRPr="00F03C87">
        <w:rPr>
          <w:rFonts w:ascii="IRNazanin" w:hAnsi="IRNazanin" w:cs="B Nazanin" w:hint="eastAsia"/>
          <w:sz w:val="22"/>
          <w:szCs w:val="22"/>
          <w:rtl/>
        </w:rPr>
        <w:t>ن،</w:t>
      </w:r>
      <w:r w:rsidRPr="00F03C87">
        <w:rPr>
          <w:rFonts w:ascii="IRNazanin" w:hAnsi="IRNazanin" w:cs="B Nazanin"/>
          <w:sz w:val="22"/>
          <w:szCs w:val="22"/>
          <w:rtl/>
        </w:rPr>
        <w:t xml:space="preserve"> م. ع. (۱۴۰۳). بررس</w:t>
      </w:r>
      <w:r w:rsidRPr="00F03C87">
        <w:rPr>
          <w:rFonts w:ascii="IRNazanin" w:hAnsi="IRNazanin" w:cs="B Nazanin" w:hint="cs"/>
          <w:sz w:val="22"/>
          <w:szCs w:val="22"/>
          <w:rtl/>
        </w:rPr>
        <w:t>ی</w:t>
      </w:r>
      <w:r w:rsidRPr="00F03C87">
        <w:rPr>
          <w:rFonts w:ascii="IRNazanin" w:hAnsi="IRNazanin" w:cs="B Nazanin"/>
          <w:sz w:val="22"/>
          <w:szCs w:val="22"/>
          <w:rtl/>
        </w:rPr>
        <w:t xml:space="preserve"> اثربخش</w:t>
      </w:r>
      <w:r w:rsidRPr="00F03C87">
        <w:rPr>
          <w:rFonts w:ascii="IRNazanin" w:hAnsi="IRNazanin" w:cs="B Nazanin" w:hint="cs"/>
          <w:sz w:val="22"/>
          <w:szCs w:val="22"/>
          <w:rtl/>
        </w:rPr>
        <w:t>ی</w:t>
      </w:r>
      <w:r w:rsidRPr="00F03C87">
        <w:rPr>
          <w:rFonts w:ascii="IRNazanin" w:hAnsi="IRNazanin" w:cs="B Nazanin"/>
          <w:sz w:val="22"/>
          <w:szCs w:val="22"/>
          <w:rtl/>
        </w:rPr>
        <w:t xml:space="preserve"> طرحواره درمان</w:t>
      </w:r>
      <w:r w:rsidRPr="00F03C87">
        <w:rPr>
          <w:rFonts w:ascii="IRNazanin" w:hAnsi="IRNazanin" w:cs="B Nazanin" w:hint="cs"/>
          <w:sz w:val="22"/>
          <w:szCs w:val="22"/>
          <w:rtl/>
        </w:rPr>
        <w:t>ی</w:t>
      </w:r>
      <w:r w:rsidRPr="00F03C87">
        <w:rPr>
          <w:rFonts w:ascii="IRNazanin" w:hAnsi="IRNazanin" w:cs="B Nazanin"/>
          <w:sz w:val="22"/>
          <w:szCs w:val="22"/>
          <w:rtl/>
        </w:rPr>
        <w:t xml:space="preserve"> بر تع</w:t>
      </w:r>
      <w:r w:rsidRPr="00F03C87">
        <w:rPr>
          <w:rFonts w:ascii="IRNazanin" w:hAnsi="IRNazanin" w:cs="B Nazanin" w:hint="cs"/>
          <w:sz w:val="22"/>
          <w:szCs w:val="22"/>
          <w:rtl/>
        </w:rPr>
        <w:t>یی</w:t>
      </w:r>
      <w:r w:rsidRPr="00F03C87">
        <w:rPr>
          <w:rFonts w:ascii="IRNazanin" w:hAnsi="IRNazanin" w:cs="B Nazanin" w:hint="eastAsia"/>
          <w:sz w:val="22"/>
          <w:szCs w:val="22"/>
          <w:rtl/>
        </w:rPr>
        <w:t>ن</w:t>
      </w:r>
      <w:r w:rsidRPr="00F03C87">
        <w:rPr>
          <w:rFonts w:ascii="IRNazanin" w:hAnsi="IRNazanin" w:cs="B Nazanin"/>
          <w:sz w:val="22"/>
          <w:szCs w:val="22"/>
          <w:rtl/>
        </w:rPr>
        <w:t xml:space="preserve"> وضع</w:t>
      </w:r>
      <w:r w:rsidRPr="00F03C87">
        <w:rPr>
          <w:rFonts w:ascii="IRNazanin" w:hAnsi="IRNazanin" w:cs="B Nazanin" w:hint="cs"/>
          <w:sz w:val="22"/>
          <w:szCs w:val="22"/>
          <w:rtl/>
        </w:rPr>
        <w:t>ی</w:t>
      </w:r>
      <w:r w:rsidRPr="00F03C87">
        <w:rPr>
          <w:rFonts w:ascii="IRNazanin" w:hAnsi="IRNazanin" w:cs="B Nazanin" w:hint="eastAsia"/>
          <w:sz w:val="22"/>
          <w:szCs w:val="22"/>
          <w:rtl/>
        </w:rPr>
        <w:t>ت</w:t>
      </w:r>
      <w:r w:rsidRPr="00F03C87">
        <w:rPr>
          <w:rFonts w:ascii="IRNazanin" w:hAnsi="IRNazanin" w:cs="B Nazanin"/>
          <w:sz w:val="22"/>
          <w:szCs w:val="22"/>
          <w:rtl/>
        </w:rPr>
        <w:t xml:space="preserve"> سلامت عموم</w:t>
      </w:r>
      <w:r w:rsidRPr="00F03C87">
        <w:rPr>
          <w:rFonts w:ascii="IRNazanin" w:hAnsi="IRNazanin" w:cs="B Nazanin" w:hint="cs"/>
          <w:sz w:val="22"/>
          <w:szCs w:val="22"/>
          <w:rtl/>
        </w:rPr>
        <w:t>ی</w:t>
      </w:r>
      <w:r w:rsidRPr="00F03C87">
        <w:rPr>
          <w:rFonts w:ascii="IRNazanin" w:hAnsi="IRNazanin" w:cs="B Nazanin"/>
          <w:sz w:val="22"/>
          <w:szCs w:val="22"/>
          <w:rtl/>
        </w:rPr>
        <w:t xml:space="preserve"> روان در متخصصان. بهداشت روان، ۹(۵۷)، ۱۵۱</w:t>
      </w:r>
      <w:r w:rsidRPr="00F03C87">
        <w:rPr>
          <w:rFonts w:ascii="Arial" w:hAnsi="Arial" w:cs="Arial" w:hint="cs"/>
          <w:sz w:val="22"/>
          <w:szCs w:val="22"/>
          <w:rtl/>
        </w:rPr>
        <w:t>–</w:t>
      </w:r>
      <w:r w:rsidRPr="00F03C87">
        <w:rPr>
          <w:rFonts w:ascii="IRNazanin" w:hAnsi="IRNazanin" w:cs="B Nazanin" w:hint="cs"/>
          <w:sz w:val="22"/>
          <w:szCs w:val="22"/>
          <w:rtl/>
        </w:rPr>
        <w:t>۱۵۸</w:t>
      </w:r>
      <w:r w:rsidRPr="00F03C87">
        <w:rPr>
          <w:rFonts w:ascii="IRNazanin" w:hAnsi="IRNazanin" w:cs="B Nazanin"/>
          <w:sz w:val="22"/>
          <w:szCs w:val="22"/>
          <w:rtl/>
        </w:rPr>
        <w:t xml:space="preserve">. </w:t>
      </w:r>
      <w:r w:rsidR="00A675F8">
        <w:fldChar w:fldCharType="begin"/>
      </w:r>
      <w:r w:rsidR="00A675F8">
        <w:instrText xml:space="preserve"> HYPERLINK "http://ijndibs.com/article-1-983-fa.html" </w:instrText>
      </w:r>
      <w:r w:rsidR="00A675F8">
        <w:fldChar w:fldCharType="separate"/>
      </w:r>
      <w:r w:rsidR="002123E4" w:rsidRPr="00F03C87">
        <w:rPr>
          <w:rStyle w:val="Hyperlink"/>
          <w:rFonts w:ascii="IRNazanin" w:hAnsi="IRNazanin" w:cs="B Nazanin"/>
          <w:sz w:val="22"/>
          <w:szCs w:val="22"/>
        </w:rPr>
        <w:t>http://ijndibs.com/article-1-983-fa.html</w:t>
      </w:r>
      <w:r w:rsidR="00A675F8">
        <w:rPr>
          <w:rStyle w:val="Hyperlink"/>
          <w:rFonts w:ascii="IRNazanin" w:hAnsi="IRNazanin" w:cs="B Nazanin"/>
          <w:sz w:val="22"/>
          <w:szCs w:val="22"/>
        </w:rPr>
        <w:fldChar w:fldCharType="end"/>
      </w:r>
    </w:p>
    <w:p w14:paraId="3DA82B28" w14:textId="2528E166" w:rsidR="00120FD0" w:rsidRPr="00F03C87" w:rsidRDefault="00120FD0" w:rsidP="009931C2">
      <w:pPr>
        <w:spacing w:after="0" w:line="276" w:lineRule="auto"/>
        <w:rPr>
          <w:rFonts w:ascii="IRNazanin" w:hAnsi="IRNazanin" w:cs="B Nazanin"/>
          <w:sz w:val="22"/>
          <w:szCs w:val="22"/>
          <w:rtl/>
        </w:rPr>
      </w:pPr>
      <w:r w:rsidRPr="00F03C87">
        <w:rPr>
          <w:rFonts w:ascii="IRNazanin" w:hAnsi="IRNazanin" w:cs="B Nazanin" w:hint="cs"/>
          <w:sz w:val="22"/>
          <w:szCs w:val="22"/>
          <w:rtl/>
        </w:rPr>
        <w:t>ی</w:t>
      </w:r>
      <w:r w:rsidRPr="00F03C87">
        <w:rPr>
          <w:rFonts w:ascii="IRNazanin" w:hAnsi="IRNazanin" w:cs="B Nazanin" w:hint="eastAsia"/>
          <w:sz w:val="22"/>
          <w:szCs w:val="22"/>
          <w:rtl/>
        </w:rPr>
        <w:t>ونس</w:t>
      </w:r>
      <w:r w:rsidRPr="00F03C87">
        <w:rPr>
          <w:rFonts w:ascii="IRNazanin" w:hAnsi="IRNazanin" w:cs="B Nazanin" w:hint="cs"/>
          <w:sz w:val="22"/>
          <w:szCs w:val="22"/>
          <w:rtl/>
        </w:rPr>
        <w:t>ی</w:t>
      </w:r>
      <w:r w:rsidRPr="00F03C87">
        <w:rPr>
          <w:rFonts w:ascii="IRNazanin" w:hAnsi="IRNazanin" w:cs="B Nazanin" w:hint="eastAsia"/>
          <w:sz w:val="22"/>
          <w:szCs w:val="22"/>
          <w:rtl/>
        </w:rPr>
        <w:t>،</w:t>
      </w:r>
      <w:r w:rsidRPr="00F03C87">
        <w:rPr>
          <w:rFonts w:ascii="IRNazanin" w:hAnsi="IRNazanin" w:cs="B Nazanin"/>
          <w:sz w:val="22"/>
          <w:szCs w:val="22"/>
          <w:rtl/>
        </w:rPr>
        <w:t xml:space="preserve"> س.، و حاتم</w:t>
      </w:r>
      <w:r w:rsidRPr="00F03C87">
        <w:rPr>
          <w:rFonts w:ascii="IRNazanin" w:hAnsi="IRNazanin" w:cs="B Nazanin" w:hint="cs"/>
          <w:sz w:val="22"/>
          <w:szCs w:val="22"/>
          <w:rtl/>
        </w:rPr>
        <w:t>ی</w:t>
      </w:r>
      <w:r w:rsidRPr="00F03C87">
        <w:rPr>
          <w:rFonts w:ascii="IRNazanin" w:hAnsi="IRNazanin" w:cs="B Nazanin" w:hint="eastAsia"/>
          <w:sz w:val="22"/>
          <w:szCs w:val="22"/>
          <w:rtl/>
        </w:rPr>
        <w:t>،</w:t>
      </w:r>
      <w:r w:rsidRPr="00F03C87">
        <w:rPr>
          <w:rFonts w:ascii="IRNazanin" w:hAnsi="IRNazanin" w:cs="B Nazanin"/>
          <w:sz w:val="22"/>
          <w:szCs w:val="22"/>
          <w:rtl/>
        </w:rPr>
        <w:t xml:space="preserve"> م. (۱۴۰۰). اثربخش</w:t>
      </w:r>
      <w:r w:rsidRPr="00F03C87">
        <w:rPr>
          <w:rFonts w:ascii="IRNazanin" w:hAnsi="IRNazanin" w:cs="B Nazanin" w:hint="cs"/>
          <w:sz w:val="22"/>
          <w:szCs w:val="22"/>
          <w:rtl/>
        </w:rPr>
        <w:t>ی</w:t>
      </w:r>
      <w:r w:rsidRPr="00F03C87">
        <w:rPr>
          <w:rFonts w:ascii="IRNazanin" w:hAnsi="IRNazanin" w:cs="B Nazanin"/>
          <w:sz w:val="22"/>
          <w:szCs w:val="22"/>
          <w:rtl/>
        </w:rPr>
        <w:t xml:space="preserve"> طرحواره درمان</w:t>
      </w:r>
      <w:r w:rsidRPr="00F03C87">
        <w:rPr>
          <w:rFonts w:ascii="IRNazanin" w:hAnsi="IRNazanin" w:cs="B Nazanin" w:hint="cs"/>
          <w:sz w:val="22"/>
          <w:szCs w:val="22"/>
          <w:rtl/>
        </w:rPr>
        <w:t>ی</w:t>
      </w:r>
      <w:r w:rsidRPr="00F03C87">
        <w:rPr>
          <w:rFonts w:ascii="IRNazanin" w:hAnsi="IRNazanin" w:cs="B Nazanin"/>
          <w:sz w:val="22"/>
          <w:szCs w:val="22"/>
          <w:rtl/>
        </w:rPr>
        <w:t xml:space="preserve"> در کمال‌گرا</w:t>
      </w:r>
      <w:r w:rsidRPr="00F03C87">
        <w:rPr>
          <w:rFonts w:ascii="IRNazanin" w:hAnsi="IRNazanin" w:cs="B Nazanin" w:hint="cs"/>
          <w:sz w:val="22"/>
          <w:szCs w:val="22"/>
          <w:rtl/>
        </w:rPr>
        <w:t>یی</w:t>
      </w:r>
      <w:r w:rsidRPr="00F03C87">
        <w:rPr>
          <w:rFonts w:ascii="IRNazanin" w:hAnsi="IRNazanin" w:cs="B Nazanin"/>
          <w:sz w:val="22"/>
          <w:szCs w:val="22"/>
          <w:rtl/>
        </w:rPr>
        <w:t xml:space="preserve"> تحص</w:t>
      </w:r>
      <w:r w:rsidRPr="00F03C87">
        <w:rPr>
          <w:rFonts w:ascii="IRNazanin" w:hAnsi="IRNazanin" w:cs="B Nazanin" w:hint="cs"/>
          <w:sz w:val="22"/>
          <w:szCs w:val="22"/>
          <w:rtl/>
        </w:rPr>
        <w:t>ی</w:t>
      </w:r>
      <w:r w:rsidRPr="00F03C87">
        <w:rPr>
          <w:rFonts w:ascii="IRNazanin" w:hAnsi="IRNazanin" w:cs="B Nazanin" w:hint="eastAsia"/>
          <w:sz w:val="22"/>
          <w:szCs w:val="22"/>
          <w:rtl/>
        </w:rPr>
        <w:t>ل</w:t>
      </w:r>
      <w:r w:rsidRPr="00F03C87">
        <w:rPr>
          <w:rFonts w:ascii="IRNazanin" w:hAnsi="IRNazanin" w:cs="B Nazanin" w:hint="cs"/>
          <w:sz w:val="22"/>
          <w:szCs w:val="22"/>
          <w:rtl/>
        </w:rPr>
        <w:t>ی</w:t>
      </w:r>
      <w:r w:rsidRPr="00F03C87">
        <w:rPr>
          <w:rFonts w:ascii="IRNazanin" w:hAnsi="IRNazanin" w:cs="B Nazanin"/>
          <w:sz w:val="22"/>
          <w:szCs w:val="22"/>
          <w:rtl/>
        </w:rPr>
        <w:t xml:space="preserve"> و مؤلفه‌ها</w:t>
      </w:r>
      <w:r w:rsidRPr="00F03C87">
        <w:rPr>
          <w:rFonts w:ascii="IRNazanin" w:hAnsi="IRNazanin" w:cs="B Nazanin" w:hint="cs"/>
          <w:sz w:val="22"/>
          <w:szCs w:val="22"/>
          <w:rtl/>
        </w:rPr>
        <w:t>ی</w:t>
      </w:r>
      <w:r w:rsidRPr="00F03C87">
        <w:rPr>
          <w:rFonts w:ascii="IRNazanin" w:hAnsi="IRNazanin" w:cs="B Nazanin"/>
          <w:sz w:val="22"/>
          <w:szCs w:val="22"/>
          <w:rtl/>
        </w:rPr>
        <w:t xml:space="preserve"> آن در دانش‌آموزان دختر. فصلنامه پژوهش‌ها</w:t>
      </w:r>
      <w:r w:rsidRPr="00F03C87">
        <w:rPr>
          <w:rFonts w:ascii="IRNazanin" w:hAnsi="IRNazanin" w:cs="B Nazanin" w:hint="cs"/>
          <w:sz w:val="22"/>
          <w:szCs w:val="22"/>
          <w:rtl/>
        </w:rPr>
        <w:t>ی</w:t>
      </w:r>
      <w:r w:rsidRPr="00F03C87">
        <w:rPr>
          <w:rFonts w:ascii="IRNazanin" w:hAnsi="IRNazanin" w:cs="B Nazanin"/>
          <w:sz w:val="22"/>
          <w:szCs w:val="22"/>
          <w:rtl/>
        </w:rPr>
        <w:t xml:space="preserve"> نو</w:t>
      </w:r>
      <w:r w:rsidRPr="00F03C87">
        <w:rPr>
          <w:rFonts w:ascii="IRNazanin" w:hAnsi="IRNazanin" w:cs="B Nazanin" w:hint="cs"/>
          <w:sz w:val="22"/>
          <w:szCs w:val="22"/>
          <w:rtl/>
        </w:rPr>
        <w:t>ی</w:t>
      </w:r>
      <w:r w:rsidRPr="00F03C87">
        <w:rPr>
          <w:rFonts w:ascii="IRNazanin" w:hAnsi="IRNazanin" w:cs="B Nazanin" w:hint="eastAsia"/>
          <w:sz w:val="22"/>
          <w:szCs w:val="22"/>
          <w:rtl/>
        </w:rPr>
        <w:t>ن</w:t>
      </w:r>
      <w:r w:rsidRPr="00F03C87">
        <w:rPr>
          <w:rFonts w:ascii="IRNazanin" w:hAnsi="IRNazanin" w:cs="B Nazanin"/>
          <w:sz w:val="22"/>
          <w:szCs w:val="22"/>
          <w:rtl/>
        </w:rPr>
        <w:t xml:space="preserve"> روانشناخت</w:t>
      </w:r>
      <w:r w:rsidRPr="00F03C87">
        <w:rPr>
          <w:rFonts w:ascii="IRNazanin" w:hAnsi="IRNazanin" w:cs="B Nazanin" w:hint="cs"/>
          <w:sz w:val="22"/>
          <w:szCs w:val="22"/>
          <w:rtl/>
        </w:rPr>
        <w:t>ی</w:t>
      </w:r>
      <w:r w:rsidRPr="00F03C87">
        <w:rPr>
          <w:rFonts w:ascii="IRNazanin" w:hAnsi="IRNazanin" w:cs="B Nazanin" w:hint="eastAsia"/>
          <w:sz w:val="22"/>
          <w:szCs w:val="22"/>
          <w:rtl/>
        </w:rPr>
        <w:t>،</w:t>
      </w:r>
      <w:r w:rsidRPr="00F03C87">
        <w:rPr>
          <w:rFonts w:ascii="IRNazanin" w:hAnsi="IRNazanin" w:cs="B Nazanin"/>
          <w:sz w:val="22"/>
          <w:szCs w:val="22"/>
          <w:rtl/>
        </w:rPr>
        <w:t xml:space="preserve"> ۱۶(۶۳). </w:t>
      </w:r>
      <w:r w:rsidR="00A675F8">
        <w:fldChar w:fldCharType="begin"/>
      </w:r>
      <w:r w:rsidR="00A675F8">
        <w:instrText xml:space="preserve"> HYPERLINK "https://dorl.net/dor/20.1001.1.27173852.1400.16.63.3" </w:instrText>
      </w:r>
      <w:r w:rsidR="00A675F8">
        <w:fldChar w:fldCharType="separate"/>
      </w:r>
      <w:r w:rsidR="002123E4" w:rsidRPr="00F03C87">
        <w:rPr>
          <w:rStyle w:val="Hyperlink"/>
          <w:rFonts w:ascii="IRNazanin" w:hAnsi="IRNazanin" w:cs="B Nazanin"/>
          <w:sz w:val="22"/>
          <w:szCs w:val="22"/>
        </w:rPr>
        <w:t>https://dorl.net/dor/20.1001.1.27173852.1400.16.63.3</w:t>
      </w:r>
      <w:r w:rsidR="00A675F8">
        <w:rPr>
          <w:rStyle w:val="Hyperlink"/>
          <w:rFonts w:ascii="IRNazanin" w:hAnsi="IRNazanin" w:cs="B Nazanin"/>
          <w:sz w:val="22"/>
          <w:szCs w:val="22"/>
        </w:rPr>
        <w:fldChar w:fldCharType="end"/>
      </w:r>
      <w:r w:rsidRPr="00F03C87">
        <w:rPr>
          <w:rFonts w:ascii="IRNazanin" w:hAnsi="IRNazanin" w:cs="B Nazanin"/>
          <w:sz w:val="22"/>
          <w:szCs w:val="22"/>
        </w:rPr>
        <w:t>.0</w:t>
      </w:r>
    </w:p>
    <w:p w14:paraId="48776915" w14:textId="5BE443C5" w:rsidR="00361EE9" w:rsidRPr="00F03C87" w:rsidRDefault="00361EE9" w:rsidP="009931C2">
      <w:pPr>
        <w:spacing w:after="0" w:line="276" w:lineRule="auto"/>
        <w:rPr>
          <w:rFonts w:ascii="IRNazanin" w:hAnsi="IRNazanin" w:cs="B Nazanin"/>
          <w:b/>
          <w:bCs/>
        </w:rPr>
      </w:pPr>
    </w:p>
    <w:p w14:paraId="26B0DCF4" w14:textId="77777777" w:rsidR="00F646D6" w:rsidRPr="009931C2" w:rsidRDefault="00F646D6" w:rsidP="00F03C87">
      <w:pPr>
        <w:bidi w:val="0"/>
        <w:spacing w:after="0" w:line="276" w:lineRule="auto"/>
        <w:ind w:left="284" w:hanging="284"/>
        <w:rPr>
          <w:rFonts w:asciiTheme="majorBidi" w:hAnsiTheme="majorBidi" w:cs="B Nazanin"/>
          <w:sz w:val="20"/>
          <w:szCs w:val="20"/>
        </w:rPr>
      </w:pPr>
      <w:proofErr w:type="spellStart"/>
      <w:r w:rsidRPr="009931C2">
        <w:rPr>
          <w:rFonts w:asciiTheme="majorBidi" w:hAnsiTheme="majorBidi" w:cs="B Nazanin"/>
          <w:sz w:val="20"/>
          <w:szCs w:val="20"/>
        </w:rPr>
        <w:t>Abbady</w:t>
      </w:r>
      <w:proofErr w:type="spellEnd"/>
      <w:r w:rsidRPr="009931C2">
        <w:rPr>
          <w:rFonts w:asciiTheme="majorBidi" w:hAnsiTheme="majorBidi" w:cs="B Nazanin"/>
          <w:sz w:val="20"/>
          <w:szCs w:val="20"/>
        </w:rPr>
        <w:t xml:space="preserve">, A. S. (2022). The effectiveness of emotional schema therapy on improving emotion regulation and reducing neurotic perfectionism among university students. </w:t>
      </w:r>
      <w:r w:rsidRPr="009931C2">
        <w:rPr>
          <w:rFonts w:asciiTheme="majorBidi" w:hAnsiTheme="majorBidi" w:cs="B Nazanin"/>
          <w:i/>
          <w:iCs/>
          <w:sz w:val="20"/>
          <w:szCs w:val="20"/>
        </w:rPr>
        <w:t>Information Sciences Letters: An International Journal, 12</w:t>
      </w:r>
      <w:r w:rsidRPr="009931C2">
        <w:rPr>
          <w:rFonts w:asciiTheme="majorBidi" w:hAnsiTheme="majorBidi" w:cs="B Nazanin"/>
          <w:sz w:val="20"/>
          <w:szCs w:val="20"/>
        </w:rPr>
        <w:t>(4), 1853–1862.</w:t>
      </w:r>
    </w:p>
    <w:p w14:paraId="6A194A6A" w14:textId="77777777" w:rsidR="00F646D6" w:rsidRPr="009931C2" w:rsidRDefault="00F646D6" w:rsidP="00F03C87">
      <w:pPr>
        <w:bidi w:val="0"/>
        <w:spacing w:after="0" w:line="276" w:lineRule="auto"/>
        <w:ind w:left="284" w:hanging="284"/>
        <w:rPr>
          <w:rFonts w:asciiTheme="majorBidi" w:hAnsiTheme="majorBidi" w:cs="B Nazanin"/>
          <w:sz w:val="20"/>
          <w:szCs w:val="20"/>
        </w:rPr>
      </w:pPr>
      <w:r w:rsidRPr="009931C2">
        <w:rPr>
          <w:rFonts w:asciiTheme="majorBidi" w:hAnsiTheme="majorBidi" w:cs="B Nazanin"/>
          <w:sz w:val="20"/>
          <w:szCs w:val="20"/>
        </w:rPr>
        <w:t xml:space="preserve">Hewitt, P. L., &amp; </w:t>
      </w:r>
      <w:proofErr w:type="spellStart"/>
      <w:r w:rsidRPr="009931C2">
        <w:rPr>
          <w:rFonts w:asciiTheme="majorBidi" w:hAnsiTheme="majorBidi" w:cs="B Nazanin"/>
          <w:sz w:val="20"/>
          <w:szCs w:val="20"/>
        </w:rPr>
        <w:t>Flett</w:t>
      </w:r>
      <w:proofErr w:type="spellEnd"/>
      <w:r w:rsidRPr="009931C2">
        <w:rPr>
          <w:rFonts w:asciiTheme="majorBidi" w:hAnsiTheme="majorBidi" w:cs="B Nazanin"/>
          <w:sz w:val="20"/>
          <w:szCs w:val="20"/>
        </w:rPr>
        <w:t xml:space="preserve">, G. L. (1991). Perfectionism in the self and social contexts: Conceptualization, assessment, and association with psychopathology. </w:t>
      </w:r>
      <w:r w:rsidRPr="009931C2">
        <w:rPr>
          <w:rFonts w:asciiTheme="majorBidi" w:hAnsiTheme="majorBidi" w:cs="B Nazanin"/>
          <w:i/>
          <w:iCs/>
          <w:sz w:val="20"/>
          <w:szCs w:val="20"/>
        </w:rPr>
        <w:t>Journal of Personality and Social Psychology, 60</w:t>
      </w:r>
      <w:r w:rsidRPr="009931C2">
        <w:rPr>
          <w:rFonts w:asciiTheme="majorBidi" w:hAnsiTheme="majorBidi" w:cs="B Nazanin"/>
          <w:sz w:val="20"/>
          <w:szCs w:val="20"/>
        </w:rPr>
        <w:t xml:space="preserve">(3), 456–470. </w:t>
      </w:r>
      <w:hyperlink r:id="rId10" w:tgtFrame="_blank" w:history="1">
        <w:r w:rsidRPr="009931C2">
          <w:rPr>
            <w:rStyle w:val="Hyperlink"/>
            <w:rFonts w:asciiTheme="majorBidi" w:hAnsiTheme="majorBidi" w:cs="B Nazanin"/>
            <w:sz w:val="20"/>
            <w:szCs w:val="20"/>
          </w:rPr>
          <w:t>https://doi.org/10.1037/0022-3514.60.3.456</w:t>
        </w:r>
      </w:hyperlink>
    </w:p>
    <w:p w14:paraId="6748B32D" w14:textId="77777777" w:rsidR="00F646D6" w:rsidRPr="009931C2" w:rsidRDefault="00F646D6" w:rsidP="00F03C87">
      <w:pPr>
        <w:bidi w:val="0"/>
        <w:spacing w:after="0" w:line="276" w:lineRule="auto"/>
        <w:ind w:left="284" w:hanging="284"/>
        <w:rPr>
          <w:rFonts w:asciiTheme="majorBidi" w:hAnsiTheme="majorBidi" w:cs="B Nazanin"/>
          <w:sz w:val="20"/>
          <w:szCs w:val="20"/>
        </w:rPr>
      </w:pPr>
      <w:r w:rsidRPr="009931C2">
        <w:rPr>
          <w:rFonts w:asciiTheme="majorBidi" w:hAnsiTheme="majorBidi" w:cs="B Nazanin"/>
          <w:sz w:val="20"/>
          <w:szCs w:val="20"/>
        </w:rPr>
        <w:t xml:space="preserve">Hewitt, P. L., &amp; </w:t>
      </w:r>
      <w:proofErr w:type="spellStart"/>
      <w:r w:rsidRPr="009931C2">
        <w:rPr>
          <w:rFonts w:asciiTheme="majorBidi" w:hAnsiTheme="majorBidi" w:cs="B Nazanin"/>
          <w:sz w:val="20"/>
          <w:szCs w:val="20"/>
        </w:rPr>
        <w:t>Flett</w:t>
      </w:r>
      <w:proofErr w:type="spellEnd"/>
      <w:r w:rsidRPr="009931C2">
        <w:rPr>
          <w:rFonts w:asciiTheme="majorBidi" w:hAnsiTheme="majorBidi" w:cs="B Nazanin"/>
          <w:sz w:val="20"/>
          <w:szCs w:val="20"/>
        </w:rPr>
        <w:t xml:space="preserve">, G. L. (2018). </w:t>
      </w:r>
      <w:r w:rsidRPr="009931C2">
        <w:rPr>
          <w:rFonts w:asciiTheme="majorBidi" w:hAnsiTheme="majorBidi" w:cs="B Nazanin"/>
          <w:i/>
          <w:iCs/>
          <w:sz w:val="20"/>
          <w:szCs w:val="20"/>
        </w:rPr>
        <w:t>The psychology of perfectionism: Theory, research, applications</w:t>
      </w:r>
      <w:r w:rsidRPr="009931C2">
        <w:rPr>
          <w:rFonts w:asciiTheme="majorBidi" w:hAnsiTheme="majorBidi" w:cs="B Nazanin"/>
          <w:sz w:val="20"/>
          <w:szCs w:val="20"/>
        </w:rPr>
        <w:t xml:space="preserve">. </w:t>
      </w:r>
      <w:proofErr w:type="spellStart"/>
      <w:r w:rsidRPr="009931C2">
        <w:rPr>
          <w:rFonts w:asciiTheme="majorBidi" w:hAnsiTheme="majorBidi" w:cs="B Nazanin"/>
          <w:sz w:val="20"/>
          <w:szCs w:val="20"/>
        </w:rPr>
        <w:t>Routledge</w:t>
      </w:r>
      <w:proofErr w:type="spellEnd"/>
      <w:r w:rsidRPr="009931C2">
        <w:rPr>
          <w:rFonts w:asciiTheme="majorBidi" w:hAnsiTheme="majorBidi" w:cs="B Nazanin"/>
          <w:sz w:val="20"/>
          <w:szCs w:val="20"/>
        </w:rPr>
        <w:t>.</w:t>
      </w:r>
    </w:p>
    <w:p w14:paraId="6B0EAA0D" w14:textId="77777777" w:rsidR="00F646D6" w:rsidRPr="009931C2" w:rsidRDefault="00F646D6" w:rsidP="00F03C87">
      <w:pPr>
        <w:bidi w:val="0"/>
        <w:spacing w:after="0" w:line="276" w:lineRule="auto"/>
        <w:ind w:left="284" w:hanging="284"/>
        <w:rPr>
          <w:rFonts w:asciiTheme="majorBidi" w:hAnsiTheme="majorBidi" w:cs="B Nazanin"/>
          <w:sz w:val="20"/>
          <w:szCs w:val="20"/>
        </w:rPr>
      </w:pPr>
      <w:r w:rsidRPr="009931C2">
        <w:rPr>
          <w:rFonts w:asciiTheme="majorBidi" w:hAnsiTheme="majorBidi" w:cs="B Nazanin"/>
          <w:sz w:val="20"/>
          <w:szCs w:val="20"/>
        </w:rPr>
        <w:t xml:space="preserve">Karin, C. P. R., &amp; </w:t>
      </w:r>
      <w:proofErr w:type="spellStart"/>
      <w:r w:rsidRPr="009931C2">
        <w:rPr>
          <w:rFonts w:asciiTheme="majorBidi" w:hAnsiTheme="majorBidi" w:cs="B Nazanin"/>
          <w:sz w:val="20"/>
          <w:szCs w:val="20"/>
        </w:rPr>
        <w:t>Cnossen</w:t>
      </w:r>
      <w:proofErr w:type="spellEnd"/>
      <w:r w:rsidRPr="009931C2">
        <w:rPr>
          <w:rFonts w:asciiTheme="majorBidi" w:hAnsiTheme="majorBidi" w:cs="B Nazanin"/>
          <w:sz w:val="20"/>
          <w:szCs w:val="20"/>
        </w:rPr>
        <w:t xml:space="preserve">, T. E. A. (2023). Schema therapy with cognitive behavior day-treatment in patients with treatment-resistant anxiety disorders and obsessive-compulsive disorder: An uncontrolled pilot study. </w:t>
      </w:r>
      <w:proofErr w:type="spellStart"/>
      <w:r w:rsidRPr="009931C2">
        <w:rPr>
          <w:rFonts w:asciiTheme="majorBidi" w:hAnsiTheme="majorBidi" w:cs="B Nazanin"/>
          <w:i/>
          <w:iCs/>
          <w:sz w:val="20"/>
          <w:szCs w:val="20"/>
        </w:rPr>
        <w:t>Behavioural</w:t>
      </w:r>
      <w:proofErr w:type="spellEnd"/>
      <w:r w:rsidRPr="009931C2">
        <w:rPr>
          <w:rFonts w:asciiTheme="majorBidi" w:hAnsiTheme="majorBidi" w:cs="B Nazanin"/>
          <w:i/>
          <w:iCs/>
          <w:sz w:val="20"/>
          <w:szCs w:val="20"/>
        </w:rPr>
        <w:t xml:space="preserve"> and Cognitive Psychotherapy, 51</w:t>
      </w:r>
      <w:r w:rsidRPr="009931C2">
        <w:rPr>
          <w:rFonts w:asciiTheme="majorBidi" w:hAnsiTheme="majorBidi" w:cs="B Nazanin"/>
          <w:sz w:val="20"/>
          <w:szCs w:val="20"/>
        </w:rPr>
        <w:t xml:space="preserve">(2), 1–6. </w:t>
      </w:r>
      <w:hyperlink r:id="rId11" w:tgtFrame="_blank" w:history="1">
        <w:r w:rsidRPr="009931C2">
          <w:rPr>
            <w:rStyle w:val="Hyperlink"/>
            <w:rFonts w:asciiTheme="majorBidi" w:hAnsiTheme="majorBidi" w:cs="B Nazanin"/>
            <w:sz w:val="20"/>
            <w:szCs w:val="20"/>
          </w:rPr>
          <w:t>https://doi.org/10.1017/S1352465822000625</w:t>
        </w:r>
      </w:hyperlink>
    </w:p>
    <w:p w14:paraId="2C9E935C" w14:textId="77777777" w:rsidR="00F646D6" w:rsidRPr="009931C2" w:rsidRDefault="00F646D6" w:rsidP="00F03C87">
      <w:pPr>
        <w:bidi w:val="0"/>
        <w:spacing w:after="0" w:line="276" w:lineRule="auto"/>
        <w:ind w:left="284" w:hanging="284"/>
        <w:rPr>
          <w:rFonts w:asciiTheme="majorBidi" w:hAnsiTheme="majorBidi" w:cs="B Nazanin"/>
          <w:sz w:val="20"/>
          <w:szCs w:val="20"/>
        </w:rPr>
      </w:pPr>
      <w:proofErr w:type="spellStart"/>
      <w:r w:rsidRPr="009931C2">
        <w:rPr>
          <w:rFonts w:asciiTheme="majorBidi" w:hAnsiTheme="majorBidi" w:cs="B Nazanin"/>
          <w:sz w:val="20"/>
          <w:szCs w:val="20"/>
        </w:rPr>
        <w:t>Livazović</w:t>
      </w:r>
      <w:proofErr w:type="spellEnd"/>
      <w:r w:rsidRPr="009931C2">
        <w:rPr>
          <w:rFonts w:asciiTheme="majorBidi" w:hAnsiTheme="majorBidi" w:cs="B Nazanin"/>
          <w:sz w:val="20"/>
          <w:szCs w:val="20"/>
        </w:rPr>
        <w:t xml:space="preserve">, G., &amp; </w:t>
      </w:r>
      <w:proofErr w:type="spellStart"/>
      <w:r w:rsidRPr="009931C2">
        <w:rPr>
          <w:rFonts w:asciiTheme="majorBidi" w:hAnsiTheme="majorBidi" w:cs="B Nazanin"/>
          <w:sz w:val="20"/>
          <w:szCs w:val="20"/>
        </w:rPr>
        <w:t>Kuzmanović</w:t>
      </w:r>
      <w:proofErr w:type="spellEnd"/>
      <w:r w:rsidRPr="009931C2">
        <w:rPr>
          <w:rFonts w:asciiTheme="majorBidi" w:hAnsiTheme="majorBidi" w:cs="B Nazanin"/>
          <w:sz w:val="20"/>
          <w:szCs w:val="20"/>
        </w:rPr>
        <w:t xml:space="preserve">, K. (2022). Predicting adolescent perfectionism: The role of socio-demographic traits, personal relationships, and media. </w:t>
      </w:r>
      <w:r w:rsidRPr="009931C2">
        <w:rPr>
          <w:rFonts w:asciiTheme="majorBidi" w:hAnsiTheme="majorBidi" w:cs="B Nazanin"/>
          <w:i/>
          <w:iCs/>
          <w:sz w:val="20"/>
          <w:szCs w:val="20"/>
        </w:rPr>
        <w:t>World Journal of Clinical Cases, 10</w:t>
      </w:r>
      <w:r w:rsidRPr="009931C2">
        <w:rPr>
          <w:rFonts w:asciiTheme="majorBidi" w:hAnsiTheme="majorBidi" w:cs="B Nazanin"/>
          <w:sz w:val="20"/>
          <w:szCs w:val="20"/>
        </w:rPr>
        <w:t xml:space="preserve">(1), 189–204. </w:t>
      </w:r>
      <w:hyperlink r:id="rId12" w:tgtFrame="_blank" w:history="1">
        <w:r w:rsidRPr="009931C2">
          <w:rPr>
            <w:rStyle w:val="Hyperlink"/>
            <w:rFonts w:asciiTheme="majorBidi" w:hAnsiTheme="majorBidi" w:cs="B Nazanin"/>
            <w:sz w:val="20"/>
            <w:szCs w:val="20"/>
          </w:rPr>
          <w:t>https://doi.org/10.12998/wjcc.v10.i1.189</w:t>
        </w:r>
      </w:hyperlink>
    </w:p>
    <w:p w14:paraId="5A87F3C8" w14:textId="77777777" w:rsidR="00F646D6" w:rsidRPr="009931C2" w:rsidRDefault="00F646D6" w:rsidP="00F03C87">
      <w:pPr>
        <w:bidi w:val="0"/>
        <w:spacing w:after="0" w:line="276" w:lineRule="auto"/>
        <w:ind w:left="284" w:hanging="284"/>
        <w:rPr>
          <w:rFonts w:asciiTheme="majorBidi" w:hAnsiTheme="majorBidi" w:cs="B Nazanin"/>
          <w:sz w:val="20"/>
          <w:szCs w:val="20"/>
        </w:rPr>
      </w:pPr>
      <w:proofErr w:type="spellStart"/>
      <w:r w:rsidRPr="009931C2">
        <w:rPr>
          <w:rFonts w:asciiTheme="majorBidi" w:hAnsiTheme="majorBidi" w:cs="B Nazanin"/>
          <w:sz w:val="20"/>
          <w:szCs w:val="20"/>
        </w:rPr>
        <w:t>Loades</w:t>
      </w:r>
      <w:proofErr w:type="spellEnd"/>
      <w:r w:rsidRPr="009931C2">
        <w:rPr>
          <w:rFonts w:asciiTheme="majorBidi" w:hAnsiTheme="majorBidi" w:cs="B Nazanin"/>
          <w:sz w:val="20"/>
          <w:szCs w:val="20"/>
        </w:rPr>
        <w:t xml:space="preserve">, M. E., Rimes, K. A., </w:t>
      </w:r>
      <w:proofErr w:type="spellStart"/>
      <w:r w:rsidRPr="009931C2">
        <w:rPr>
          <w:rFonts w:asciiTheme="majorBidi" w:hAnsiTheme="majorBidi" w:cs="B Nazanin"/>
          <w:sz w:val="20"/>
          <w:szCs w:val="20"/>
        </w:rPr>
        <w:t>Lievesley</w:t>
      </w:r>
      <w:proofErr w:type="spellEnd"/>
      <w:r w:rsidRPr="009931C2">
        <w:rPr>
          <w:rFonts w:asciiTheme="majorBidi" w:hAnsiTheme="majorBidi" w:cs="B Nazanin"/>
          <w:sz w:val="20"/>
          <w:szCs w:val="20"/>
        </w:rPr>
        <w:t xml:space="preserve">, K., Ali, S., &amp; </w:t>
      </w:r>
      <w:proofErr w:type="spellStart"/>
      <w:r w:rsidRPr="009931C2">
        <w:rPr>
          <w:rFonts w:asciiTheme="majorBidi" w:hAnsiTheme="majorBidi" w:cs="B Nazanin"/>
          <w:sz w:val="20"/>
          <w:szCs w:val="20"/>
        </w:rPr>
        <w:t>Chalder</w:t>
      </w:r>
      <w:proofErr w:type="spellEnd"/>
      <w:r w:rsidRPr="009931C2">
        <w:rPr>
          <w:rFonts w:asciiTheme="majorBidi" w:hAnsiTheme="majorBidi" w:cs="B Nazanin"/>
          <w:sz w:val="20"/>
          <w:szCs w:val="20"/>
        </w:rPr>
        <w:t xml:space="preserve">, T. (2019). Perfectionism and beliefs about emotions in adolescents with chronic fatigue syndrome and their parents: A preliminary investigation in a case-control study nested within a cohort. </w:t>
      </w:r>
      <w:r w:rsidRPr="009931C2">
        <w:rPr>
          <w:rFonts w:asciiTheme="majorBidi" w:hAnsiTheme="majorBidi" w:cs="B Nazanin"/>
          <w:i/>
          <w:iCs/>
          <w:sz w:val="20"/>
          <w:szCs w:val="20"/>
        </w:rPr>
        <w:t>Psychology &amp; Health, 34</w:t>
      </w:r>
      <w:r w:rsidRPr="009931C2">
        <w:rPr>
          <w:rFonts w:asciiTheme="majorBidi" w:hAnsiTheme="majorBidi" w:cs="B Nazanin"/>
          <w:sz w:val="20"/>
          <w:szCs w:val="20"/>
        </w:rPr>
        <w:t xml:space="preserve">(7), 850–866. </w:t>
      </w:r>
      <w:hyperlink r:id="rId13" w:tgtFrame="_blank" w:history="1">
        <w:r w:rsidRPr="009931C2">
          <w:rPr>
            <w:rStyle w:val="Hyperlink"/>
            <w:rFonts w:asciiTheme="majorBidi" w:hAnsiTheme="majorBidi" w:cs="B Nazanin"/>
            <w:sz w:val="20"/>
            <w:szCs w:val="20"/>
          </w:rPr>
          <w:t>https://doi.org/10.1080/08870446.2019.1579331</w:t>
        </w:r>
      </w:hyperlink>
    </w:p>
    <w:p w14:paraId="2CA024D0" w14:textId="2DA47E9C" w:rsidR="00F646D6" w:rsidRPr="009931C2" w:rsidRDefault="00F646D6" w:rsidP="00F03C87">
      <w:pPr>
        <w:bidi w:val="0"/>
        <w:spacing w:after="0" w:line="276" w:lineRule="auto"/>
        <w:ind w:left="284" w:hanging="284"/>
        <w:rPr>
          <w:rFonts w:asciiTheme="majorBidi" w:hAnsiTheme="majorBidi" w:cs="B Nazanin"/>
          <w:sz w:val="20"/>
          <w:szCs w:val="20"/>
        </w:rPr>
      </w:pPr>
      <w:r w:rsidRPr="009931C2">
        <w:rPr>
          <w:rFonts w:asciiTheme="majorBidi" w:hAnsiTheme="majorBidi" w:cs="B Nazanin"/>
          <w:sz w:val="20"/>
          <w:szCs w:val="20"/>
        </w:rPr>
        <w:t xml:space="preserve">Sousa, &amp; </w:t>
      </w:r>
      <w:proofErr w:type="spellStart"/>
      <w:r w:rsidRPr="009931C2">
        <w:rPr>
          <w:rFonts w:asciiTheme="majorBidi" w:hAnsiTheme="majorBidi" w:cs="B Nazanin"/>
          <w:sz w:val="20"/>
          <w:szCs w:val="20"/>
        </w:rPr>
        <w:t>Gouveia</w:t>
      </w:r>
      <w:proofErr w:type="spellEnd"/>
      <w:r w:rsidRPr="009931C2">
        <w:rPr>
          <w:rFonts w:asciiTheme="majorBidi" w:hAnsiTheme="majorBidi" w:cs="B Nazanin"/>
          <w:sz w:val="20"/>
          <w:szCs w:val="20"/>
        </w:rPr>
        <w:t xml:space="preserve">, C. (2024). The effectiveness of schema therapy in individuals who committed crimes: A systematic review. </w:t>
      </w:r>
      <w:r w:rsidRPr="009931C2">
        <w:rPr>
          <w:rFonts w:asciiTheme="majorBidi" w:hAnsiTheme="majorBidi" w:cs="B Nazanin"/>
          <w:i/>
          <w:iCs/>
          <w:sz w:val="20"/>
          <w:szCs w:val="20"/>
        </w:rPr>
        <w:t>Trauma, Violence, &amp; Abuse</w:t>
      </w:r>
      <w:r w:rsidRPr="009931C2">
        <w:rPr>
          <w:rFonts w:asciiTheme="majorBidi" w:hAnsiTheme="majorBidi" w:cs="B Nazanin"/>
          <w:sz w:val="20"/>
          <w:szCs w:val="20"/>
        </w:rPr>
        <w:t xml:space="preserve">. Advance online publication. </w:t>
      </w:r>
      <w:hyperlink r:id="rId14" w:tgtFrame="_blank" w:history="1">
        <w:r w:rsidRPr="009931C2">
          <w:rPr>
            <w:rStyle w:val="Hyperlink"/>
            <w:rFonts w:asciiTheme="majorBidi" w:hAnsiTheme="majorBidi" w:cs="B Nazanin"/>
            <w:sz w:val="20"/>
            <w:szCs w:val="20"/>
          </w:rPr>
          <w:t>https://doi.org/10.1177/15248380241254082</w:t>
        </w:r>
      </w:hyperlink>
    </w:p>
    <w:p w14:paraId="16B0FB48" w14:textId="77777777" w:rsidR="00F646D6" w:rsidRPr="009931C2" w:rsidRDefault="00F646D6" w:rsidP="00F03C87">
      <w:pPr>
        <w:bidi w:val="0"/>
        <w:spacing w:after="0" w:line="276" w:lineRule="auto"/>
        <w:ind w:left="284" w:hanging="284"/>
        <w:rPr>
          <w:rFonts w:asciiTheme="majorBidi" w:hAnsiTheme="majorBidi" w:cs="B Nazanin"/>
          <w:sz w:val="20"/>
          <w:szCs w:val="20"/>
        </w:rPr>
      </w:pPr>
      <w:proofErr w:type="spellStart"/>
      <w:r w:rsidRPr="009931C2">
        <w:rPr>
          <w:rFonts w:asciiTheme="majorBidi" w:hAnsiTheme="majorBidi" w:cs="B Nazanin"/>
          <w:sz w:val="20"/>
          <w:szCs w:val="20"/>
        </w:rPr>
        <w:t>Taha</w:t>
      </w:r>
      <w:proofErr w:type="spellEnd"/>
      <w:r w:rsidRPr="009931C2">
        <w:rPr>
          <w:rFonts w:asciiTheme="majorBidi" w:hAnsiTheme="majorBidi" w:cs="B Nazanin"/>
          <w:sz w:val="20"/>
          <w:szCs w:val="20"/>
        </w:rPr>
        <w:t xml:space="preserve">, R. A. (2022). Effectiveness of Internet-based schema therapy in reducing health anxiety and its impact on improving hope in university students during the COVID-19 pandemic: A clinical experimental study. </w:t>
      </w:r>
      <w:r w:rsidRPr="009931C2">
        <w:rPr>
          <w:rFonts w:asciiTheme="majorBidi" w:hAnsiTheme="majorBidi" w:cs="B Nazanin"/>
          <w:i/>
          <w:iCs/>
          <w:sz w:val="20"/>
          <w:szCs w:val="20"/>
        </w:rPr>
        <w:t>Journal of Medical Internet Research, 24</w:t>
      </w:r>
      <w:r w:rsidRPr="009931C2">
        <w:rPr>
          <w:rFonts w:asciiTheme="majorBidi" w:hAnsiTheme="majorBidi" w:cs="B Nazanin"/>
          <w:sz w:val="20"/>
          <w:szCs w:val="20"/>
        </w:rPr>
        <w:t xml:space="preserve">(12), Article e41567. </w:t>
      </w:r>
      <w:hyperlink r:id="rId15" w:tgtFrame="_blank" w:history="1">
        <w:r w:rsidRPr="009931C2">
          <w:rPr>
            <w:rStyle w:val="Hyperlink"/>
            <w:rFonts w:asciiTheme="majorBidi" w:hAnsiTheme="majorBidi" w:cs="B Nazanin"/>
            <w:sz w:val="20"/>
            <w:szCs w:val="20"/>
          </w:rPr>
          <w:t>https://doi.org/10.2196/41567</w:t>
        </w:r>
      </w:hyperlink>
    </w:p>
    <w:p w14:paraId="1EA4CA15" w14:textId="77777777" w:rsidR="00F646D6" w:rsidRPr="009931C2" w:rsidRDefault="00F646D6" w:rsidP="00F03C87">
      <w:pPr>
        <w:bidi w:val="0"/>
        <w:spacing w:after="0" w:line="276" w:lineRule="auto"/>
        <w:ind w:left="284" w:hanging="284"/>
        <w:rPr>
          <w:rFonts w:asciiTheme="majorBidi" w:hAnsiTheme="majorBidi" w:cs="B Nazanin"/>
          <w:sz w:val="20"/>
          <w:szCs w:val="20"/>
        </w:rPr>
      </w:pPr>
      <w:r w:rsidRPr="009931C2">
        <w:rPr>
          <w:rFonts w:asciiTheme="majorBidi" w:hAnsiTheme="majorBidi" w:cs="B Nazanin"/>
          <w:sz w:val="20"/>
          <w:szCs w:val="20"/>
        </w:rPr>
        <w:t xml:space="preserve">Wan, X., Huang, H., </w:t>
      </w:r>
      <w:proofErr w:type="spellStart"/>
      <w:r w:rsidRPr="009931C2">
        <w:rPr>
          <w:rFonts w:asciiTheme="majorBidi" w:hAnsiTheme="majorBidi" w:cs="B Nazanin"/>
          <w:sz w:val="20"/>
          <w:szCs w:val="20"/>
        </w:rPr>
        <w:t>Peng</w:t>
      </w:r>
      <w:proofErr w:type="spellEnd"/>
      <w:r w:rsidRPr="009931C2">
        <w:rPr>
          <w:rFonts w:asciiTheme="majorBidi" w:hAnsiTheme="majorBidi" w:cs="B Nazanin"/>
          <w:sz w:val="20"/>
          <w:szCs w:val="20"/>
        </w:rPr>
        <w:t xml:space="preserve">, Q., Zhang, Y., Liang, Y., Ding, Y., &amp; Chen, C. (2023). The role of self-efficacy and psychological resilience in the relationship between perfectionism and learning motivation among undergraduate nursing students: A cross-sectional descriptive study. </w:t>
      </w:r>
      <w:r w:rsidRPr="009931C2">
        <w:rPr>
          <w:rFonts w:asciiTheme="majorBidi" w:hAnsiTheme="majorBidi" w:cs="B Nazanin"/>
          <w:i/>
          <w:iCs/>
          <w:sz w:val="20"/>
          <w:szCs w:val="20"/>
        </w:rPr>
        <w:t>Journal of Professional Nursing, 47</w:t>
      </w:r>
      <w:r w:rsidRPr="009931C2">
        <w:rPr>
          <w:rFonts w:asciiTheme="majorBidi" w:hAnsiTheme="majorBidi" w:cs="B Nazanin"/>
          <w:sz w:val="20"/>
          <w:szCs w:val="20"/>
        </w:rPr>
        <w:t xml:space="preserve">, 64–72. </w:t>
      </w:r>
      <w:hyperlink r:id="rId16" w:tgtFrame="_blank" w:history="1">
        <w:r w:rsidRPr="009931C2">
          <w:rPr>
            <w:rStyle w:val="Hyperlink"/>
            <w:rFonts w:asciiTheme="majorBidi" w:hAnsiTheme="majorBidi" w:cs="B Nazanin"/>
            <w:sz w:val="20"/>
            <w:szCs w:val="20"/>
          </w:rPr>
          <w:t>https://doi.org/10.1016/j.profnurs.2023.04.001</w:t>
        </w:r>
      </w:hyperlink>
    </w:p>
    <w:p w14:paraId="35155136" w14:textId="6B62D0E4" w:rsidR="00F646D6" w:rsidRPr="009931C2" w:rsidRDefault="00F646D6" w:rsidP="00F03C87">
      <w:pPr>
        <w:bidi w:val="0"/>
        <w:spacing w:after="0" w:line="276" w:lineRule="auto"/>
        <w:ind w:left="284" w:hanging="284"/>
        <w:rPr>
          <w:rFonts w:asciiTheme="majorBidi" w:hAnsiTheme="majorBidi" w:cs="B Nazanin"/>
          <w:sz w:val="20"/>
          <w:szCs w:val="20"/>
        </w:rPr>
      </w:pPr>
      <w:r w:rsidRPr="009931C2">
        <w:rPr>
          <w:rFonts w:asciiTheme="majorBidi" w:hAnsiTheme="majorBidi" w:cs="B Nazanin"/>
          <w:sz w:val="20"/>
          <w:szCs w:val="20"/>
        </w:rPr>
        <w:t xml:space="preserve">World Health Organization. (2015). </w:t>
      </w:r>
      <w:proofErr w:type="gramStart"/>
      <w:r w:rsidRPr="009931C2">
        <w:rPr>
          <w:rFonts w:asciiTheme="majorBidi" w:hAnsiTheme="majorBidi" w:cs="B Nazanin"/>
          <w:i/>
          <w:iCs/>
          <w:sz w:val="20"/>
          <w:szCs w:val="20"/>
        </w:rPr>
        <w:t>Mental</w:t>
      </w:r>
      <w:proofErr w:type="gramEnd"/>
      <w:r w:rsidRPr="009931C2">
        <w:rPr>
          <w:rFonts w:asciiTheme="majorBidi" w:hAnsiTheme="majorBidi" w:cs="B Nazanin"/>
          <w:i/>
          <w:iCs/>
          <w:sz w:val="20"/>
          <w:szCs w:val="20"/>
        </w:rPr>
        <w:t xml:space="preserve"> health: A state of well-being</w:t>
      </w:r>
      <w:r w:rsidRPr="009931C2">
        <w:rPr>
          <w:rFonts w:asciiTheme="majorBidi" w:hAnsiTheme="majorBidi" w:cs="B Nazanin"/>
          <w:sz w:val="20"/>
          <w:szCs w:val="20"/>
        </w:rPr>
        <w:t xml:space="preserve">. </w:t>
      </w:r>
      <w:hyperlink r:id="rId17" w:tgtFrame="_blank" w:history="1">
        <w:r w:rsidRPr="009931C2">
          <w:rPr>
            <w:rStyle w:val="Hyperlink"/>
            <w:rFonts w:asciiTheme="majorBidi" w:hAnsiTheme="majorBidi" w:cs="B Nazanin"/>
            <w:sz w:val="20"/>
            <w:szCs w:val="20"/>
          </w:rPr>
          <w:t>https://www.who.int/features/factfiles/mental_health/en/</w:t>
        </w:r>
      </w:hyperlink>
    </w:p>
    <w:p w14:paraId="32E941B3" w14:textId="77777777" w:rsidR="00F646D6" w:rsidRPr="00F03C87" w:rsidRDefault="00F646D6" w:rsidP="00F03C87">
      <w:pPr>
        <w:bidi w:val="0"/>
        <w:spacing w:after="0" w:line="276" w:lineRule="auto"/>
        <w:ind w:left="284" w:hanging="284"/>
        <w:rPr>
          <w:rFonts w:asciiTheme="majorBidi" w:hAnsiTheme="majorBidi" w:cs="B Nazanin"/>
          <w:sz w:val="20"/>
          <w:szCs w:val="20"/>
        </w:rPr>
      </w:pPr>
      <w:r w:rsidRPr="009931C2">
        <w:rPr>
          <w:rFonts w:asciiTheme="majorBidi" w:hAnsiTheme="majorBidi" w:cs="B Nazanin"/>
          <w:sz w:val="20"/>
          <w:szCs w:val="20"/>
        </w:rPr>
        <w:t xml:space="preserve">Young, J. E., </w:t>
      </w:r>
      <w:proofErr w:type="spellStart"/>
      <w:r w:rsidRPr="009931C2">
        <w:rPr>
          <w:rFonts w:asciiTheme="majorBidi" w:hAnsiTheme="majorBidi" w:cs="B Nazanin"/>
          <w:sz w:val="20"/>
          <w:szCs w:val="20"/>
        </w:rPr>
        <w:t>Klosko</w:t>
      </w:r>
      <w:proofErr w:type="spellEnd"/>
      <w:r w:rsidRPr="009931C2">
        <w:rPr>
          <w:rFonts w:asciiTheme="majorBidi" w:hAnsiTheme="majorBidi" w:cs="B Nazanin"/>
          <w:sz w:val="20"/>
          <w:szCs w:val="20"/>
        </w:rPr>
        <w:t xml:space="preserve">, J. S., &amp; </w:t>
      </w:r>
      <w:proofErr w:type="spellStart"/>
      <w:r w:rsidRPr="009931C2">
        <w:rPr>
          <w:rFonts w:asciiTheme="majorBidi" w:hAnsiTheme="majorBidi" w:cs="B Nazanin"/>
          <w:sz w:val="20"/>
          <w:szCs w:val="20"/>
        </w:rPr>
        <w:t>Weishaar</w:t>
      </w:r>
      <w:proofErr w:type="spellEnd"/>
      <w:r w:rsidRPr="009931C2">
        <w:rPr>
          <w:rFonts w:asciiTheme="majorBidi" w:hAnsiTheme="majorBidi" w:cs="B Nazanin"/>
          <w:sz w:val="20"/>
          <w:szCs w:val="20"/>
        </w:rPr>
        <w:t xml:space="preserve">, M. E. (2003). </w:t>
      </w:r>
      <w:r w:rsidRPr="009931C2">
        <w:rPr>
          <w:rFonts w:asciiTheme="majorBidi" w:hAnsiTheme="majorBidi" w:cs="B Nazanin"/>
          <w:i/>
          <w:iCs/>
          <w:sz w:val="20"/>
          <w:szCs w:val="20"/>
        </w:rPr>
        <w:t>Schema therapy: A practitioner’s guide</w:t>
      </w:r>
      <w:r w:rsidRPr="009931C2">
        <w:rPr>
          <w:rFonts w:asciiTheme="majorBidi" w:hAnsiTheme="majorBidi" w:cs="B Nazanin"/>
          <w:sz w:val="20"/>
          <w:szCs w:val="20"/>
        </w:rPr>
        <w:t>. Guilford Press.</w:t>
      </w:r>
    </w:p>
    <w:p w14:paraId="15408934" w14:textId="77777777" w:rsidR="0015030C" w:rsidRDefault="0015030C" w:rsidP="00F03C87">
      <w:pPr>
        <w:bidi w:val="0"/>
        <w:spacing w:after="0" w:line="276" w:lineRule="auto"/>
        <w:ind w:left="284" w:hanging="284"/>
        <w:rPr>
          <w:rFonts w:asciiTheme="majorBidi" w:hAnsiTheme="majorBidi" w:cs="B Nazanin"/>
          <w:sz w:val="20"/>
          <w:szCs w:val="20"/>
          <w:rtl/>
        </w:rPr>
      </w:pPr>
    </w:p>
    <w:p w14:paraId="532F0ACF" w14:textId="77777777" w:rsidR="00DA234C" w:rsidRDefault="00DA234C" w:rsidP="00DA234C">
      <w:pPr>
        <w:bidi w:val="0"/>
        <w:spacing w:after="0" w:line="276" w:lineRule="auto"/>
        <w:ind w:left="284" w:hanging="284"/>
        <w:rPr>
          <w:rFonts w:asciiTheme="majorBidi" w:hAnsiTheme="majorBidi" w:cs="B Nazanin"/>
          <w:sz w:val="20"/>
          <w:szCs w:val="20"/>
          <w:rtl/>
        </w:rPr>
      </w:pPr>
    </w:p>
    <w:p w14:paraId="4EBE97AA" w14:textId="77777777" w:rsidR="00DA234C" w:rsidRDefault="00DA234C" w:rsidP="00DA234C">
      <w:pPr>
        <w:bidi w:val="0"/>
        <w:spacing w:after="0" w:line="276" w:lineRule="auto"/>
        <w:ind w:left="284" w:hanging="284"/>
        <w:rPr>
          <w:rFonts w:asciiTheme="majorBidi" w:hAnsiTheme="majorBidi" w:cs="B Nazanin"/>
          <w:sz w:val="20"/>
          <w:szCs w:val="20"/>
          <w:rtl/>
        </w:rPr>
      </w:pPr>
    </w:p>
    <w:p w14:paraId="00CD4741" w14:textId="77777777" w:rsidR="00DA234C" w:rsidRDefault="00DA234C" w:rsidP="00DA234C">
      <w:pPr>
        <w:bidi w:val="0"/>
        <w:spacing w:after="0" w:line="276" w:lineRule="auto"/>
        <w:ind w:left="284" w:hanging="284"/>
        <w:rPr>
          <w:rFonts w:asciiTheme="majorBidi" w:hAnsiTheme="majorBidi" w:cs="B Nazanin"/>
          <w:sz w:val="20"/>
          <w:szCs w:val="20"/>
          <w:rtl/>
        </w:rPr>
      </w:pPr>
    </w:p>
    <w:p w14:paraId="5E332AB4" w14:textId="77777777" w:rsidR="00DA234C" w:rsidRDefault="00DA234C" w:rsidP="00DA234C">
      <w:pPr>
        <w:bidi w:val="0"/>
        <w:spacing w:after="0" w:line="276" w:lineRule="auto"/>
        <w:ind w:left="284" w:hanging="284"/>
        <w:rPr>
          <w:rFonts w:asciiTheme="majorBidi" w:hAnsiTheme="majorBidi" w:cs="B Nazanin"/>
          <w:sz w:val="20"/>
          <w:szCs w:val="20"/>
          <w:rtl/>
        </w:rPr>
      </w:pPr>
    </w:p>
    <w:p w14:paraId="6BFA2E08" w14:textId="77777777" w:rsidR="00DA234C" w:rsidRDefault="00DA234C" w:rsidP="00DA234C">
      <w:pPr>
        <w:bidi w:val="0"/>
        <w:spacing w:after="0" w:line="276" w:lineRule="auto"/>
        <w:ind w:left="284" w:hanging="284"/>
        <w:rPr>
          <w:rFonts w:asciiTheme="majorBidi" w:hAnsiTheme="majorBidi" w:cs="B Nazanin"/>
          <w:sz w:val="20"/>
          <w:szCs w:val="20"/>
          <w:rtl/>
        </w:rPr>
      </w:pPr>
    </w:p>
    <w:p w14:paraId="77C4CAC2" w14:textId="77777777" w:rsidR="00DA234C" w:rsidRDefault="00DA234C" w:rsidP="00DA234C">
      <w:pPr>
        <w:bidi w:val="0"/>
        <w:spacing w:after="0" w:line="276" w:lineRule="auto"/>
        <w:ind w:left="284" w:hanging="284"/>
        <w:rPr>
          <w:rFonts w:asciiTheme="majorBidi" w:hAnsiTheme="majorBidi" w:cs="B Nazanin"/>
          <w:sz w:val="20"/>
          <w:szCs w:val="20"/>
          <w:rtl/>
        </w:rPr>
      </w:pPr>
    </w:p>
    <w:p w14:paraId="53A37D5F" w14:textId="77777777" w:rsidR="00DA234C" w:rsidRDefault="00DA234C" w:rsidP="00DA234C">
      <w:pPr>
        <w:bidi w:val="0"/>
        <w:spacing w:after="0" w:line="276" w:lineRule="auto"/>
        <w:ind w:left="284" w:hanging="284"/>
        <w:rPr>
          <w:rFonts w:asciiTheme="majorBidi" w:hAnsiTheme="majorBidi" w:cs="B Nazanin"/>
          <w:sz w:val="20"/>
          <w:szCs w:val="20"/>
          <w:rtl/>
        </w:rPr>
      </w:pPr>
    </w:p>
    <w:p w14:paraId="1B41631C" w14:textId="77777777" w:rsidR="00DA234C" w:rsidRPr="00B92105" w:rsidRDefault="00DA234C" w:rsidP="00DA234C">
      <w:pPr>
        <w:spacing w:after="0" w:line="276" w:lineRule="auto"/>
        <w:jc w:val="center"/>
        <w:rPr>
          <w:rFonts w:asciiTheme="majorBidi" w:hAnsiTheme="majorBidi" w:cstheme="majorBidi"/>
          <w:b/>
          <w:bCs/>
          <w:sz w:val="28"/>
          <w:szCs w:val="28"/>
          <w:rtl/>
        </w:rPr>
      </w:pPr>
      <w:r w:rsidRPr="00B92105">
        <w:rPr>
          <w:rFonts w:asciiTheme="majorBidi" w:hAnsiTheme="majorBidi" w:cstheme="majorBidi"/>
          <w:b/>
          <w:bCs/>
          <w:sz w:val="28"/>
          <w:szCs w:val="28"/>
        </w:rPr>
        <w:lastRenderedPageBreak/>
        <w:t>The Effectiveness of Group Schema Therapy on Reducing Maladaptive Perfectionism and Improving Mental Health in Nurses</w:t>
      </w:r>
    </w:p>
    <w:p w14:paraId="06862653" w14:textId="6378ECAE" w:rsidR="00DA234C" w:rsidRPr="00B92105" w:rsidRDefault="00DA234C" w:rsidP="00DA234C">
      <w:pPr>
        <w:spacing w:after="0" w:line="276" w:lineRule="auto"/>
        <w:jc w:val="center"/>
        <w:rPr>
          <w:rStyle w:val="Strong"/>
          <w:rFonts w:asciiTheme="majorBidi" w:eastAsiaTheme="majorEastAsia" w:hAnsiTheme="majorBidi" w:cstheme="majorBidi"/>
          <w:sz w:val="22"/>
          <w:szCs w:val="22"/>
          <w:rtl/>
        </w:rPr>
      </w:pPr>
      <w:proofErr w:type="spellStart"/>
      <w:r w:rsidRPr="00B92105">
        <w:rPr>
          <w:rStyle w:val="Strong"/>
          <w:rFonts w:asciiTheme="majorBidi" w:eastAsiaTheme="majorEastAsia" w:hAnsiTheme="majorBidi" w:cstheme="majorBidi"/>
          <w:sz w:val="22"/>
          <w:szCs w:val="22"/>
        </w:rPr>
        <w:t>Seyyedeh</w:t>
      </w:r>
      <w:proofErr w:type="spellEnd"/>
      <w:r w:rsidRPr="00B92105">
        <w:rPr>
          <w:rStyle w:val="Strong"/>
          <w:rFonts w:asciiTheme="majorBidi" w:eastAsiaTheme="majorEastAsia" w:hAnsiTheme="majorBidi" w:cstheme="majorBidi"/>
          <w:sz w:val="22"/>
          <w:szCs w:val="22"/>
        </w:rPr>
        <w:t xml:space="preserve"> </w:t>
      </w:r>
      <w:proofErr w:type="spellStart"/>
      <w:r w:rsidRPr="00B92105">
        <w:rPr>
          <w:rStyle w:val="Strong"/>
          <w:rFonts w:asciiTheme="majorBidi" w:eastAsiaTheme="majorEastAsia" w:hAnsiTheme="majorBidi" w:cstheme="majorBidi"/>
          <w:sz w:val="22"/>
          <w:szCs w:val="22"/>
        </w:rPr>
        <w:t>Kosar</w:t>
      </w:r>
      <w:proofErr w:type="spellEnd"/>
      <w:r w:rsidRPr="00B92105">
        <w:rPr>
          <w:rStyle w:val="Strong"/>
          <w:rFonts w:asciiTheme="majorBidi" w:eastAsiaTheme="majorEastAsia" w:hAnsiTheme="majorBidi" w:cstheme="majorBidi"/>
          <w:sz w:val="22"/>
          <w:szCs w:val="22"/>
        </w:rPr>
        <w:t xml:space="preserve"> </w:t>
      </w:r>
      <w:proofErr w:type="spellStart"/>
      <w:r w:rsidRPr="00B92105">
        <w:rPr>
          <w:rStyle w:val="Strong"/>
          <w:rFonts w:asciiTheme="majorBidi" w:eastAsiaTheme="majorEastAsia" w:hAnsiTheme="majorBidi" w:cstheme="majorBidi"/>
          <w:sz w:val="22"/>
          <w:szCs w:val="22"/>
        </w:rPr>
        <w:t>Seydian</w:t>
      </w:r>
      <w:proofErr w:type="spellEnd"/>
      <w:r w:rsidRPr="00B92105">
        <w:rPr>
          <w:rStyle w:val="Strong"/>
          <w:rFonts w:asciiTheme="majorBidi" w:eastAsiaTheme="majorEastAsia" w:hAnsiTheme="majorBidi" w:cstheme="majorBidi"/>
          <w:sz w:val="22"/>
          <w:szCs w:val="22"/>
        </w:rPr>
        <w:t xml:space="preserve"> </w:t>
      </w:r>
      <w:proofErr w:type="spellStart"/>
      <w:r w:rsidRPr="00B92105">
        <w:rPr>
          <w:rStyle w:val="Strong"/>
          <w:rFonts w:asciiTheme="majorBidi" w:eastAsiaTheme="majorEastAsia" w:hAnsiTheme="majorBidi" w:cstheme="majorBidi"/>
          <w:sz w:val="22"/>
          <w:szCs w:val="22"/>
        </w:rPr>
        <w:t>Poustkola</w:t>
      </w:r>
      <w:proofErr w:type="spellEnd"/>
      <w:r w:rsidRPr="00B92105">
        <w:rPr>
          <w:rStyle w:val="Strong"/>
          <w:rFonts w:asciiTheme="majorBidi" w:eastAsiaTheme="majorEastAsia" w:hAnsiTheme="majorBidi" w:cstheme="majorBidi"/>
          <w:sz w:val="22"/>
          <w:szCs w:val="22"/>
        </w:rPr>
        <w:t xml:space="preserve">   </w:t>
      </w:r>
    </w:p>
    <w:p w14:paraId="007A4704" w14:textId="10F5F78E" w:rsidR="00DA234C" w:rsidRPr="00B92105" w:rsidRDefault="00DA234C" w:rsidP="00DA234C">
      <w:pPr>
        <w:spacing w:after="0" w:line="276" w:lineRule="auto"/>
        <w:jc w:val="center"/>
        <w:rPr>
          <w:rFonts w:asciiTheme="majorBidi" w:hAnsiTheme="majorBidi" w:cstheme="majorBidi"/>
          <w:sz w:val="20"/>
          <w:szCs w:val="20"/>
        </w:rPr>
      </w:pPr>
      <w:r w:rsidRPr="00B92105">
        <w:rPr>
          <w:rFonts w:asciiTheme="majorBidi" w:hAnsiTheme="majorBidi" w:cstheme="majorBidi"/>
          <w:sz w:val="20"/>
          <w:szCs w:val="20"/>
        </w:rPr>
        <w:t xml:space="preserve">Master's Student in Clinical Psychology, Ayatollah </w:t>
      </w:r>
      <w:proofErr w:type="spellStart"/>
      <w:r w:rsidRPr="00B92105">
        <w:rPr>
          <w:rFonts w:asciiTheme="majorBidi" w:hAnsiTheme="majorBidi" w:cstheme="majorBidi"/>
          <w:sz w:val="20"/>
          <w:szCs w:val="20"/>
        </w:rPr>
        <w:t>Kohistani</w:t>
      </w:r>
      <w:proofErr w:type="spellEnd"/>
      <w:r w:rsidRPr="00B92105">
        <w:rPr>
          <w:rFonts w:asciiTheme="majorBidi" w:hAnsiTheme="majorBidi" w:cstheme="majorBidi"/>
          <w:sz w:val="20"/>
          <w:szCs w:val="20"/>
        </w:rPr>
        <w:t xml:space="preserve"> Branch, Islamic Azad University, </w:t>
      </w:r>
      <w:proofErr w:type="spellStart"/>
      <w:r w:rsidRPr="00B92105">
        <w:rPr>
          <w:rFonts w:asciiTheme="majorBidi" w:hAnsiTheme="majorBidi" w:cstheme="majorBidi"/>
          <w:sz w:val="20"/>
          <w:szCs w:val="20"/>
        </w:rPr>
        <w:t>Behshahr</w:t>
      </w:r>
      <w:proofErr w:type="spellEnd"/>
      <w:r w:rsidRPr="00B92105">
        <w:rPr>
          <w:rFonts w:asciiTheme="majorBidi" w:hAnsiTheme="majorBidi" w:cstheme="majorBidi"/>
          <w:sz w:val="20"/>
          <w:szCs w:val="20"/>
        </w:rPr>
        <w:t xml:space="preserve">, Iran </w:t>
      </w:r>
      <w:hyperlink r:id="rId18" w:history="1">
        <w:r w:rsidRPr="00B92105">
          <w:rPr>
            <w:rStyle w:val="Hyperlink"/>
            <w:rFonts w:asciiTheme="majorBidi" w:hAnsiTheme="majorBidi" w:cstheme="majorBidi"/>
            <w:sz w:val="20"/>
            <w:szCs w:val="20"/>
          </w:rPr>
          <w:t>kosarseyedian4@gmail.com</w:t>
        </w:r>
      </w:hyperlink>
      <w:r w:rsidRPr="00B92105">
        <w:rPr>
          <w:rFonts w:asciiTheme="majorBidi" w:hAnsiTheme="majorBidi" w:cstheme="majorBidi"/>
          <w:sz w:val="20"/>
          <w:szCs w:val="20"/>
        </w:rPr>
        <w:t xml:space="preserve"> (Corresponding Author) </w:t>
      </w:r>
    </w:p>
    <w:p w14:paraId="6DEBFFFC" w14:textId="77777777" w:rsidR="00DA234C" w:rsidRPr="00B92105" w:rsidRDefault="00DA234C" w:rsidP="00DA234C">
      <w:pPr>
        <w:pStyle w:val="NormalWeb"/>
        <w:spacing w:before="0" w:beforeAutospacing="0" w:after="0" w:afterAutospacing="0"/>
        <w:ind w:left="360"/>
        <w:jc w:val="center"/>
        <w:rPr>
          <w:rStyle w:val="Strong"/>
          <w:rFonts w:asciiTheme="majorBidi" w:hAnsiTheme="majorBidi" w:cstheme="majorBidi"/>
          <w:b w:val="0"/>
          <w:bCs w:val="0"/>
          <w:sz w:val="22"/>
          <w:szCs w:val="22"/>
        </w:rPr>
      </w:pPr>
      <w:r w:rsidRPr="00B92105">
        <w:rPr>
          <w:rStyle w:val="Strong"/>
          <w:rFonts w:asciiTheme="majorBidi" w:eastAsiaTheme="majorEastAsia" w:hAnsiTheme="majorBidi" w:cstheme="majorBidi"/>
          <w:sz w:val="22"/>
          <w:szCs w:val="22"/>
        </w:rPr>
        <w:t xml:space="preserve">Maryam </w:t>
      </w:r>
      <w:proofErr w:type="spellStart"/>
      <w:r w:rsidRPr="00B92105">
        <w:rPr>
          <w:rStyle w:val="Strong"/>
          <w:rFonts w:asciiTheme="majorBidi" w:eastAsiaTheme="majorEastAsia" w:hAnsiTheme="majorBidi" w:cstheme="majorBidi"/>
          <w:sz w:val="22"/>
          <w:szCs w:val="22"/>
        </w:rPr>
        <w:t>Enayati</w:t>
      </w:r>
      <w:proofErr w:type="spellEnd"/>
      <w:r w:rsidRPr="00B92105">
        <w:rPr>
          <w:rStyle w:val="Strong"/>
          <w:rFonts w:asciiTheme="majorBidi" w:eastAsiaTheme="majorEastAsia" w:hAnsiTheme="majorBidi" w:cstheme="majorBidi"/>
          <w:sz w:val="22"/>
          <w:szCs w:val="22"/>
        </w:rPr>
        <w:t xml:space="preserve"> </w:t>
      </w:r>
      <w:proofErr w:type="spellStart"/>
      <w:r w:rsidRPr="00B92105">
        <w:rPr>
          <w:rStyle w:val="Strong"/>
          <w:rFonts w:asciiTheme="majorBidi" w:eastAsiaTheme="majorEastAsia" w:hAnsiTheme="majorBidi" w:cstheme="majorBidi"/>
          <w:sz w:val="22"/>
          <w:szCs w:val="22"/>
        </w:rPr>
        <w:t>Shabkolaei</w:t>
      </w:r>
      <w:proofErr w:type="spellEnd"/>
    </w:p>
    <w:p w14:paraId="09A56106" w14:textId="5748D179" w:rsidR="00DA234C" w:rsidRPr="00B92105" w:rsidRDefault="00DA234C" w:rsidP="00DA234C">
      <w:pPr>
        <w:spacing w:after="0" w:line="276" w:lineRule="auto"/>
        <w:jc w:val="center"/>
        <w:rPr>
          <w:rFonts w:asciiTheme="majorBidi" w:hAnsiTheme="majorBidi" w:cstheme="majorBidi"/>
          <w:sz w:val="20"/>
          <w:szCs w:val="20"/>
        </w:rPr>
      </w:pPr>
      <w:r w:rsidRPr="00B92105">
        <w:rPr>
          <w:rFonts w:asciiTheme="majorBidi" w:hAnsiTheme="majorBidi" w:cstheme="majorBidi"/>
          <w:sz w:val="20"/>
          <w:szCs w:val="20"/>
        </w:rPr>
        <w:t xml:space="preserve">Assistant Professor, Department of Psychology, Sari Branch, Islamic Azad University, Sari, Iran  </w:t>
      </w:r>
      <w:hyperlink r:id="rId19" w:history="1">
        <w:r w:rsidRPr="00B92105">
          <w:rPr>
            <w:rStyle w:val="Hyperlink"/>
            <w:rFonts w:asciiTheme="majorBidi" w:hAnsiTheme="majorBidi" w:cstheme="majorBidi"/>
            <w:sz w:val="20"/>
            <w:szCs w:val="20"/>
          </w:rPr>
          <w:t>maryamenayati30@gmail.com</w:t>
        </w:r>
      </w:hyperlink>
    </w:p>
    <w:p w14:paraId="7DDC5824" w14:textId="66C6DC56" w:rsidR="00DA234C" w:rsidRPr="00B92105" w:rsidRDefault="00DA234C" w:rsidP="00DA234C">
      <w:pPr>
        <w:pStyle w:val="NormalWeb"/>
        <w:spacing w:before="0" w:beforeAutospacing="0" w:after="0" w:afterAutospacing="0"/>
        <w:ind w:left="360"/>
        <w:jc w:val="center"/>
        <w:rPr>
          <w:rFonts w:asciiTheme="majorBidi" w:hAnsiTheme="majorBidi" w:cstheme="majorBidi"/>
          <w:b/>
          <w:bCs/>
          <w:sz w:val="20"/>
          <w:szCs w:val="20"/>
          <w:rtl/>
        </w:rPr>
      </w:pPr>
      <w:r w:rsidRPr="00B92105">
        <w:rPr>
          <w:rFonts w:asciiTheme="majorBidi" w:hAnsiTheme="majorBidi" w:cstheme="majorBidi"/>
          <w:sz w:val="20"/>
          <w:szCs w:val="20"/>
        </w:rPr>
        <w:br/>
      </w:r>
    </w:p>
    <w:p w14:paraId="7DCFC1DF" w14:textId="77777777" w:rsidR="00DA234C" w:rsidRPr="00B92105" w:rsidRDefault="00DA234C" w:rsidP="00DA234C">
      <w:pPr>
        <w:bidi w:val="0"/>
        <w:spacing w:after="0" w:line="276" w:lineRule="auto"/>
        <w:jc w:val="both"/>
        <w:rPr>
          <w:rFonts w:asciiTheme="majorBidi" w:hAnsiTheme="majorBidi" w:cstheme="majorBidi"/>
          <w:b/>
          <w:bCs/>
        </w:rPr>
      </w:pPr>
      <w:r w:rsidRPr="00B92105">
        <w:rPr>
          <w:rFonts w:asciiTheme="majorBidi" w:hAnsiTheme="majorBidi" w:cstheme="majorBidi"/>
          <w:b/>
          <w:bCs/>
        </w:rPr>
        <w:t>Abstract</w:t>
      </w:r>
      <w:r w:rsidRPr="00B92105">
        <w:rPr>
          <w:rFonts w:asciiTheme="majorBidi" w:hAnsiTheme="majorBidi" w:cstheme="majorBidi"/>
          <w:b/>
          <w:bCs/>
          <w:rtl/>
        </w:rPr>
        <w:t>:</w:t>
      </w:r>
    </w:p>
    <w:p w14:paraId="264D9328" w14:textId="77777777" w:rsidR="00DA234C" w:rsidRPr="00B92105" w:rsidRDefault="00DA234C" w:rsidP="00DA234C">
      <w:pPr>
        <w:bidi w:val="0"/>
        <w:spacing w:after="0" w:line="276" w:lineRule="auto"/>
        <w:jc w:val="both"/>
        <w:rPr>
          <w:rFonts w:asciiTheme="majorBidi" w:hAnsiTheme="majorBidi" w:cstheme="majorBidi"/>
        </w:rPr>
      </w:pPr>
      <w:r w:rsidRPr="00B92105">
        <w:rPr>
          <w:rFonts w:asciiTheme="majorBidi" w:hAnsiTheme="majorBidi" w:cstheme="majorBidi"/>
        </w:rPr>
        <w:t xml:space="preserve">The aim of this study was to investigate the effectiveness of group schema therapy on reducing maladaptive perfectionism and improving mental health in nurses in </w:t>
      </w:r>
      <w:proofErr w:type="spellStart"/>
      <w:r w:rsidRPr="00B92105">
        <w:rPr>
          <w:rFonts w:asciiTheme="majorBidi" w:hAnsiTheme="majorBidi" w:cstheme="majorBidi"/>
        </w:rPr>
        <w:t>Babol</w:t>
      </w:r>
      <w:proofErr w:type="spellEnd"/>
      <w:r w:rsidRPr="00B92105">
        <w:rPr>
          <w:rFonts w:asciiTheme="majorBidi" w:hAnsiTheme="majorBidi" w:cstheme="majorBidi"/>
        </w:rPr>
        <w:t xml:space="preserve"> city. The research method was a quasi-experimental type with a pre-test and post-test design and a control group. The statistical population included all nurses in hospitals in </w:t>
      </w:r>
      <w:proofErr w:type="spellStart"/>
      <w:r w:rsidRPr="00B92105">
        <w:rPr>
          <w:rFonts w:asciiTheme="majorBidi" w:hAnsiTheme="majorBidi" w:cstheme="majorBidi"/>
        </w:rPr>
        <w:t>Babol</w:t>
      </w:r>
      <w:proofErr w:type="spellEnd"/>
      <w:r w:rsidRPr="00B92105">
        <w:rPr>
          <w:rFonts w:asciiTheme="majorBidi" w:hAnsiTheme="majorBidi" w:cstheme="majorBidi"/>
        </w:rPr>
        <w:t xml:space="preserve"> city in 1403, and convenient sampling was carried out from </w:t>
      </w:r>
      <w:proofErr w:type="spellStart"/>
      <w:r w:rsidRPr="00B92105">
        <w:rPr>
          <w:rFonts w:asciiTheme="majorBidi" w:hAnsiTheme="majorBidi" w:cstheme="majorBidi"/>
        </w:rPr>
        <w:t>Shahid</w:t>
      </w:r>
      <w:proofErr w:type="spellEnd"/>
      <w:r w:rsidRPr="00B92105">
        <w:rPr>
          <w:rFonts w:asciiTheme="majorBidi" w:hAnsiTheme="majorBidi" w:cstheme="majorBidi"/>
        </w:rPr>
        <w:t xml:space="preserve"> </w:t>
      </w:r>
      <w:proofErr w:type="spellStart"/>
      <w:r w:rsidRPr="00B92105">
        <w:rPr>
          <w:rFonts w:asciiTheme="majorBidi" w:hAnsiTheme="majorBidi" w:cstheme="majorBidi"/>
        </w:rPr>
        <w:t>Beheshti</w:t>
      </w:r>
      <w:proofErr w:type="spellEnd"/>
      <w:r w:rsidRPr="00B92105">
        <w:rPr>
          <w:rFonts w:asciiTheme="majorBidi" w:hAnsiTheme="majorBidi" w:cstheme="majorBidi"/>
        </w:rPr>
        <w:t xml:space="preserve"> Hospital. Thus, 30 nurses who had a score higher than two standard deviations from the mean in the perfectionism questionnaire and the average score in the mental health questionnaire were selected and randomly placed in two experimental and control groups (15 people in each group). The experimental group underwent group schema therapy intervention for 10 sessions, each session lasting 90 minutes, while the control group did not receive any intervention. Data were collected with Hill et al.'s (2004) perfectionism questionnaire and Goldberg's mental health questionnaire (GHQ-28). The findings showed that group schema therapy significantly improved maladaptive perfectionism (P&lt;0.001) and mental health (P&lt;0.001) in nurses</w:t>
      </w:r>
      <w:r w:rsidRPr="00B92105">
        <w:rPr>
          <w:rFonts w:asciiTheme="majorBidi" w:hAnsiTheme="majorBidi" w:cstheme="majorBidi"/>
          <w:rtl/>
        </w:rPr>
        <w:t>.</w:t>
      </w:r>
    </w:p>
    <w:p w14:paraId="091324D9" w14:textId="77777777" w:rsidR="00DA234C" w:rsidRPr="00B92105" w:rsidRDefault="00DA234C" w:rsidP="00DA234C">
      <w:pPr>
        <w:bidi w:val="0"/>
        <w:spacing w:after="0" w:line="276" w:lineRule="auto"/>
        <w:jc w:val="both"/>
        <w:rPr>
          <w:rFonts w:asciiTheme="majorBidi" w:hAnsiTheme="majorBidi" w:cstheme="majorBidi"/>
          <w:rtl/>
        </w:rPr>
      </w:pPr>
    </w:p>
    <w:p w14:paraId="3213630A" w14:textId="3E795EF7" w:rsidR="00DA234C" w:rsidRPr="00B92105" w:rsidRDefault="00DA234C" w:rsidP="00DA234C">
      <w:pPr>
        <w:bidi w:val="0"/>
        <w:spacing w:after="0" w:line="276" w:lineRule="auto"/>
        <w:jc w:val="both"/>
        <w:rPr>
          <w:rFonts w:asciiTheme="majorBidi" w:hAnsiTheme="majorBidi" w:cstheme="majorBidi"/>
          <w:rtl/>
        </w:rPr>
      </w:pPr>
      <w:r w:rsidRPr="00B92105">
        <w:rPr>
          <w:rFonts w:asciiTheme="majorBidi" w:hAnsiTheme="majorBidi" w:cstheme="majorBidi"/>
          <w:b/>
          <w:bCs/>
        </w:rPr>
        <w:t>Keywords:</w:t>
      </w:r>
      <w:r w:rsidRPr="00B92105">
        <w:rPr>
          <w:rFonts w:asciiTheme="majorBidi" w:hAnsiTheme="majorBidi" w:cstheme="majorBidi"/>
        </w:rPr>
        <w:t xml:space="preserve"> Schema therapy, maladaptive perfectionism, mental health</w:t>
      </w:r>
      <w:r w:rsidRPr="00B92105">
        <w:rPr>
          <w:rFonts w:asciiTheme="majorBidi" w:hAnsiTheme="majorBidi" w:cstheme="majorBidi"/>
          <w:rtl/>
        </w:rPr>
        <w:t>.</w:t>
      </w:r>
    </w:p>
    <w:p w14:paraId="2CCB4768" w14:textId="77777777" w:rsidR="00DA234C" w:rsidRPr="00B92105" w:rsidRDefault="00DA234C" w:rsidP="00DA234C">
      <w:pPr>
        <w:bidi w:val="0"/>
        <w:spacing w:after="0" w:line="276" w:lineRule="auto"/>
        <w:jc w:val="both"/>
        <w:rPr>
          <w:rFonts w:asciiTheme="majorBidi" w:hAnsiTheme="majorBidi" w:cstheme="majorBidi"/>
          <w:rtl/>
        </w:rPr>
      </w:pPr>
    </w:p>
    <w:p w14:paraId="1A0C7AAE" w14:textId="77777777" w:rsidR="00DA234C" w:rsidRPr="00B92105" w:rsidRDefault="00DA234C" w:rsidP="00DA234C">
      <w:pPr>
        <w:bidi w:val="0"/>
        <w:spacing w:after="0" w:line="276" w:lineRule="auto"/>
        <w:ind w:left="284" w:hanging="284"/>
        <w:rPr>
          <w:rFonts w:asciiTheme="majorBidi" w:hAnsiTheme="majorBidi" w:cstheme="majorBidi"/>
          <w:sz w:val="20"/>
          <w:szCs w:val="20"/>
        </w:rPr>
      </w:pPr>
    </w:p>
    <w:sectPr w:rsidR="00DA234C" w:rsidRPr="00B92105" w:rsidSect="00F03C87">
      <w:headerReference w:type="default" r:id="rId20"/>
      <w:pgSz w:w="11906" w:h="16838"/>
      <w:pgMar w:top="1701" w:right="1418" w:bottom="1418" w:left="1418" w:header="851" w:footer="851"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00AD8" w14:textId="77777777" w:rsidR="00A675F8" w:rsidRDefault="00A675F8" w:rsidP="00CB040B">
      <w:pPr>
        <w:spacing w:after="0" w:line="240" w:lineRule="auto"/>
      </w:pPr>
      <w:r>
        <w:separator/>
      </w:r>
    </w:p>
  </w:endnote>
  <w:endnote w:type="continuationSeparator" w:id="0">
    <w:p w14:paraId="734ECB0E" w14:textId="77777777" w:rsidR="00A675F8" w:rsidRDefault="00A675F8" w:rsidP="00CB04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RNazanin">
    <w:panose1 w:val="02000506000000020002"/>
    <w:charset w:val="00"/>
    <w:family w:val="auto"/>
    <w:pitch w:val="variable"/>
    <w:sig w:usb0="21002A87" w:usb1="00000000" w:usb2="00000000" w:usb3="00000000" w:csb0="0001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5718E9" w14:textId="77777777" w:rsidR="00A675F8" w:rsidRDefault="00A675F8" w:rsidP="00CB040B">
      <w:pPr>
        <w:spacing w:after="0" w:line="240" w:lineRule="auto"/>
      </w:pPr>
      <w:r>
        <w:separator/>
      </w:r>
    </w:p>
  </w:footnote>
  <w:footnote w:type="continuationSeparator" w:id="0">
    <w:p w14:paraId="6C79BB71" w14:textId="77777777" w:rsidR="00A675F8" w:rsidRDefault="00A675F8" w:rsidP="00CB04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60895" w14:textId="1DBB58FF" w:rsidR="00CB040B" w:rsidRDefault="00CB040B">
    <w:pPr>
      <w:pStyle w:val="Header"/>
    </w:pPr>
    <w:r w:rsidRPr="00F430D8">
      <w:rPr>
        <w:rFonts w:ascii="IRNazanin" w:hAnsi="IRNazanin" w:cs="IRNazanin"/>
        <w:b/>
        <w:bCs/>
        <w:noProof/>
        <w:sz w:val="32"/>
        <w:szCs w:val="32"/>
        <w:lang w:bidi="ar-SA"/>
      </w:rPr>
      <w:drawing>
        <wp:anchor distT="0" distB="0" distL="114300" distR="114300" simplePos="0" relativeHeight="251659264" behindDoc="1" locked="0" layoutInCell="1" allowOverlap="1" wp14:anchorId="3751E5B6" wp14:editId="527679F5">
          <wp:simplePos x="0" y="0"/>
          <wp:positionH relativeFrom="column">
            <wp:posOffset>3164840</wp:posOffset>
          </wp:positionH>
          <wp:positionV relativeFrom="paragraph">
            <wp:posOffset>-272415</wp:posOffset>
          </wp:positionV>
          <wp:extent cx="3364615" cy="658041"/>
          <wp:effectExtent l="0" t="0" r="7620" b="8890"/>
          <wp:wrapNone/>
          <wp:docPr id="11644176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4615" cy="65804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9C5846"/>
    <w:multiLevelType w:val="multilevel"/>
    <w:tmpl w:val="7CA08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5872D5D"/>
    <w:multiLevelType w:val="multilevel"/>
    <w:tmpl w:val="1B74A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7393AF4"/>
    <w:multiLevelType w:val="multilevel"/>
    <w:tmpl w:val="E746F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41D"/>
    <w:rsid w:val="000000EC"/>
    <w:rsid w:val="00120FD0"/>
    <w:rsid w:val="0015030C"/>
    <w:rsid w:val="001C110F"/>
    <w:rsid w:val="002123E4"/>
    <w:rsid w:val="0033287D"/>
    <w:rsid w:val="00361EE9"/>
    <w:rsid w:val="00433D30"/>
    <w:rsid w:val="004449E1"/>
    <w:rsid w:val="00494D9E"/>
    <w:rsid w:val="0055596F"/>
    <w:rsid w:val="00560089"/>
    <w:rsid w:val="00565A56"/>
    <w:rsid w:val="00646820"/>
    <w:rsid w:val="00682766"/>
    <w:rsid w:val="006D10E3"/>
    <w:rsid w:val="00737204"/>
    <w:rsid w:val="007C1AF5"/>
    <w:rsid w:val="007E0EDB"/>
    <w:rsid w:val="007F32A2"/>
    <w:rsid w:val="009931C2"/>
    <w:rsid w:val="00A64FEB"/>
    <w:rsid w:val="00A675F8"/>
    <w:rsid w:val="00AE520F"/>
    <w:rsid w:val="00B0247D"/>
    <w:rsid w:val="00B92105"/>
    <w:rsid w:val="00BD14E4"/>
    <w:rsid w:val="00BD7B1C"/>
    <w:rsid w:val="00BE4A73"/>
    <w:rsid w:val="00C0041D"/>
    <w:rsid w:val="00C469B4"/>
    <w:rsid w:val="00C90AFD"/>
    <w:rsid w:val="00CB040B"/>
    <w:rsid w:val="00D1094A"/>
    <w:rsid w:val="00DA234C"/>
    <w:rsid w:val="00ED4035"/>
    <w:rsid w:val="00F03C87"/>
    <w:rsid w:val="00F41A31"/>
    <w:rsid w:val="00F430D8"/>
    <w:rsid w:val="00F646D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30C1A"/>
  <w15:chartTrackingRefBased/>
  <w15:docId w15:val="{149A67B7-4B4B-4921-9D13-CCAE6CC85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fa-IR"/>
        <w14:ligatures w14:val="standardContextual"/>
      </w:rPr>
    </w:rPrDefault>
    <w:pPrDefault>
      <w:pPr>
        <w:bidi/>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0041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0041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0041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0041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0041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0041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041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041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041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041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0041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0041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0041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0041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0041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041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041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041D"/>
    <w:rPr>
      <w:rFonts w:eastAsiaTheme="majorEastAsia" w:cstheme="majorBidi"/>
      <w:color w:val="272727" w:themeColor="text1" w:themeTint="D8"/>
    </w:rPr>
  </w:style>
  <w:style w:type="paragraph" w:styleId="Title">
    <w:name w:val="Title"/>
    <w:basedOn w:val="Normal"/>
    <w:next w:val="Normal"/>
    <w:link w:val="TitleChar"/>
    <w:uiPriority w:val="10"/>
    <w:qFormat/>
    <w:rsid w:val="00C004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04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041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041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041D"/>
    <w:pPr>
      <w:spacing w:before="160"/>
      <w:jc w:val="center"/>
    </w:pPr>
    <w:rPr>
      <w:i/>
      <w:iCs/>
      <w:color w:val="404040" w:themeColor="text1" w:themeTint="BF"/>
    </w:rPr>
  </w:style>
  <w:style w:type="character" w:customStyle="1" w:styleId="QuoteChar">
    <w:name w:val="Quote Char"/>
    <w:basedOn w:val="DefaultParagraphFont"/>
    <w:link w:val="Quote"/>
    <w:uiPriority w:val="29"/>
    <w:rsid w:val="00C0041D"/>
    <w:rPr>
      <w:i/>
      <w:iCs/>
      <w:color w:val="404040" w:themeColor="text1" w:themeTint="BF"/>
    </w:rPr>
  </w:style>
  <w:style w:type="paragraph" w:styleId="ListParagraph">
    <w:name w:val="List Paragraph"/>
    <w:basedOn w:val="Normal"/>
    <w:uiPriority w:val="34"/>
    <w:qFormat/>
    <w:rsid w:val="00C0041D"/>
    <w:pPr>
      <w:ind w:left="720"/>
      <w:contextualSpacing/>
    </w:pPr>
  </w:style>
  <w:style w:type="character" w:styleId="IntenseEmphasis">
    <w:name w:val="Intense Emphasis"/>
    <w:basedOn w:val="DefaultParagraphFont"/>
    <w:uiPriority w:val="21"/>
    <w:qFormat/>
    <w:rsid w:val="00C0041D"/>
    <w:rPr>
      <w:i/>
      <w:iCs/>
      <w:color w:val="2F5496" w:themeColor="accent1" w:themeShade="BF"/>
    </w:rPr>
  </w:style>
  <w:style w:type="paragraph" w:styleId="IntenseQuote">
    <w:name w:val="Intense Quote"/>
    <w:basedOn w:val="Normal"/>
    <w:next w:val="Normal"/>
    <w:link w:val="IntenseQuoteChar"/>
    <w:uiPriority w:val="30"/>
    <w:qFormat/>
    <w:rsid w:val="00C004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0041D"/>
    <w:rPr>
      <w:i/>
      <w:iCs/>
      <w:color w:val="2F5496" w:themeColor="accent1" w:themeShade="BF"/>
    </w:rPr>
  </w:style>
  <w:style w:type="character" w:styleId="IntenseReference">
    <w:name w:val="Intense Reference"/>
    <w:basedOn w:val="DefaultParagraphFont"/>
    <w:uiPriority w:val="32"/>
    <w:qFormat/>
    <w:rsid w:val="00C0041D"/>
    <w:rPr>
      <w:b/>
      <w:bCs/>
      <w:smallCaps/>
      <w:color w:val="2F5496" w:themeColor="accent1" w:themeShade="BF"/>
      <w:spacing w:val="5"/>
    </w:rPr>
  </w:style>
  <w:style w:type="character" w:styleId="Hyperlink">
    <w:name w:val="Hyperlink"/>
    <w:basedOn w:val="DefaultParagraphFont"/>
    <w:uiPriority w:val="99"/>
    <w:unhideWhenUsed/>
    <w:rsid w:val="00F430D8"/>
    <w:rPr>
      <w:color w:val="0563C1" w:themeColor="hyperlink"/>
      <w:u w:val="single"/>
    </w:rPr>
  </w:style>
  <w:style w:type="character" w:customStyle="1" w:styleId="UnresolvedMention">
    <w:name w:val="Unresolved Mention"/>
    <w:basedOn w:val="DefaultParagraphFont"/>
    <w:uiPriority w:val="99"/>
    <w:semiHidden/>
    <w:unhideWhenUsed/>
    <w:rsid w:val="00F430D8"/>
    <w:rPr>
      <w:color w:val="605E5C"/>
      <w:shd w:val="clear" w:color="auto" w:fill="E1DFDD"/>
    </w:rPr>
  </w:style>
  <w:style w:type="table" w:styleId="TableGrid">
    <w:name w:val="Table Grid"/>
    <w:basedOn w:val="TableNormal"/>
    <w:rsid w:val="002123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Light">
    <w:name w:val="Grid Table Light"/>
    <w:basedOn w:val="TableNormal"/>
    <w:uiPriority w:val="40"/>
    <w:rsid w:val="002123E4"/>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Header">
    <w:name w:val="header"/>
    <w:basedOn w:val="Normal"/>
    <w:link w:val="HeaderChar"/>
    <w:uiPriority w:val="99"/>
    <w:unhideWhenUsed/>
    <w:rsid w:val="00CB04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040B"/>
  </w:style>
  <w:style w:type="paragraph" w:styleId="Footer">
    <w:name w:val="footer"/>
    <w:basedOn w:val="Normal"/>
    <w:link w:val="FooterChar"/>
    <w:uiPriority w:val="99"/>
    <w:unhideWhenUsed/>
    <w:rsid w:val="00CB04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040B"/>
  </w:style>
  <w:style w:type="paragraph" w:styleId="NormalWeb">
    <w:name w:val="Normal (Web)"/>
    <w:basedOn w:val="Normal"/>
    <w:uiPriority w:val="99"/>
    <w:unhideWhenUsed/>
    <w:rsid w:val="00DA234C"/>
    <w:pPr>
      <w:bidi w:val="0"/>
      <w:spacing w:before="100" w:beforeAutospacing="1" w:after="100" w:afterAutospacing="1" w:line="240" w:lineRule="auto"/>
    </w:pPr>
    <w:rPr>
      <w:rFonts w:ascii="Times New Roman" w:eastAsia="Times New Roman" w:hAnsi="Times New Roman" w:cs="Times New Roman"/>
      <w:kern w:val="0"/>
      <w:lang w:bidi="ar-SA"/>
      <w14:ligatures w14:val="none"/>
    </w:rPr>
  </w:style>
  <w:style w:type="character" w:styleId="Strong">
    <w:name w:val="Strong"/>
    <w:basedOn w:val="DefaultParagraphFont"/>
    <w:uiPriority w:val="22"/>
    <w:qFormat/>
    <w:rsid w:val="00DA23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sarseyedian4@gmail.com" TargetMode="External"/><Relationship Id="rId13" Type="http://schemas.openxmlformats.org/officeDocument/2006/relationships/hyperlink" Target="https://doi.org/10.1080/08870446.2019.1579331" TargetMode="External"/><Relationship Id="rId18" Type="http://schemas.openxmlformats.org/officeDocument/2006/relationships/hyperlink" Target="mailto:kosarseyedian4@gmail.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doi.org/10.12998/wjcc.v10.i1.189" TargetMode="External"/><Relationship Id="rId17" Type="http://schemas.openxmlformats.org/officeDocument/2006/relationships/hyperlink" Target="https://www.who.int/features/factfiles/mental_health/en/" TargetMode="External"/><Relationship Id="rId2" Type="http://schemas.openxmlformats.org/officeDocument/2006/relationships/numbering" Target="numbering.xml"/><Relationship Id="rId16" Type="http://schemas.openxmlformats.org/officeDocument/2006/relationships/hyperlink" Target="https://doi.org/10.1016/j.profnurs.2023.04.001"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017/S1352465822000625" TargetMode="External"/><Relationship Id="rId5" Type="http://schemas.openxmlformats.org/officeDocument/2006/relationships/webSettings" Target="webSettings.xml"/><Relationship Id="rId15" Type="http://schemas.openxmlformats.org/officeDocument/2006/relationships/hyperlink" Target="https://doi.org/10.2196/41567" TargetMode="External"/><Relationship Id="rId10" Type="http://schemas.openxmlformats.org/officeDocument/2006/relationships/hyperlink" Target="https://doi.org/10.1037/0022-3514.60.3.456" TargetMode="External"/><Relationship Id="rId19" Type="http://schemas.openxmlformats.org/officeDocument/2006/relationships/hyperlink" Target="mailto:maryamenayati30@gmail.com" TargetMode="External"/><Relationship Id="rId4" Type="http://schemas.openxmlformats.org/officeDocument/2006/relationships/settings" Target="settings.xml"/><Relationship Id="rId9" Type="http://schemas.openxmlformats.org/officeDocument/2006/relationships/hyperlink" Target="mailto:maryamenayati30@gmail.com" TargetMode="External"/><Relationship Id="rId14" Type="http://schemas.openxmlformats.org/officeDocument/2006/relationships/hyperlink" Target="https://doi.org/10.1177/15248380241254082"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37074-F2EE-4C0B-B367-9F671DE8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3712</Words>
  <Characters>21164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24827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Kimia Seyediyan</dc:creator>
  <cp:keywords/>
  <dc:description/>
  <cp:lastModifiedBy>Rayan</cp:lastModifiedBy>
  <cp:revision>3</cp:revision>
  <dcterms:created xsi:type="dcterms:W3CDTF">2025-12-09T16:46:00Z</dcterms:created>
  <dcterms:modified xsi:type="dcterms:W3CDTF">2025-12-09T19:19:00Z</dcterms:modified>
</cp:coreProperties>
</file>