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D4DC3E" w14:textId="765339FF" w:rsidR="008C7A92" w:rsidRPr="008C7A92" w:rsidRDefault="008C7A92" w:rsidP="008C7A92">
      <w:pPr>
        <w:pStyle w:val="Heading2"/>
        <w:bidi w:val="0"/>
        <w:ind w:right="567"/>
        <w:rPr>
          <w:rFonts w:asciiTheme="majorBidi" w:hAnsiTheme="majorBidi" w:cstheme="majorBidi"/>
          <w:b w:val="0"/>
          <w:bCs w:val="0"/>
          <w:sz w:val="28"/>
          <w:szCs w:val="28"/>
        </w:rPr>
      </w:pPr>
      <w:r w:rsidRPr="008C7A92">
        <w:rPr>
          <w:rFonts w:asciiTheme="majorBidi" w:hAnsiTheme="majorBidi" w:cstheme="majorBidi"/>
          <w:b w:val="0"/>
          <w:bCs w:val="0"/>
          <w:sz w:val="28"/>
          <w:szCs w:val="28"/>
        </w:rPr>
        <w:t>Scoping Review of Non-Clinical Factors Influencing Elective Cesarean Section Preference Among Pregnant Women in Iran</w:t>
      </w:r>
    </w:p>
    <w:p w14:paraId="06E78324" w14:textId="60122DE2" w:rsidR="00F728DC" w:rsidRPr="00931BA1" w:rsidRDefault="00F728DC" w:rsidP="00931BA1">
      <w:pPr>
        <w:pStyle w:val="Title"/>
        <w:rPr>
          <w:rFonts w:cs="Nazanin"/>
          <w:b w:val="0"/>
          <w:bCs w:val="0"/>
          <w:sz w:val="28"/>
        </w:rPr>
      </w:pPr>
    </w:p>
    <w:p w14:paraId="7A9EB086" w14:textId="14917025" w:rsidR="00B4352A" w:rsidRPr="003038F9" w:rsidRDefault="00594EBF" w:rsidP="00CB0EA6">
      <w:pPr>
        <w:widowControl w:val="0"/>
        <w:jc w:val="center"/>
        <w:rPr>
          <w:sz w:val="28"/>
          <w:szCs w:val="28"/>
          <w:vertAlign w:val="superscript"/>
          <w:lang w:bidi="fa-IR"/>
        </w:rPr>
      </w:pPr>
      <w:r w:rsidRPr="00CB0EA6">
        <w:rPr>
          <w:sz w:val="28"/>
          <w:szCs w:val="28"/>
        </w:rPr>
        <w:t>Khalil kalavani</w:t>
      </w:r>
      <w:r w:rsidR="003038F9">
        <w:rPr>
          <w:sz w:val="28"/>
          <w:szCs w:val="28"/>
          <w:vertAlign w:val="superscript"/>
        </w:rPr>
        <w:t>1</w:t>
      </w:r>
      <w:r w:rsidRPr="00CB0EA6">
        <w:rPr>
          <w:sz w:val="28"/>
          <w:szCs w:val="28"/>
        </w:rPr>
        <w:t xml:space="preserve">, </w:t>
      </w:r>
      <w:r w:rsidR="00CB0EA6" w:rsidRPr="00CB0EA6">
        <w:rPr>
          <w:sz w:val="28"/>
          <w:szCs w:val="28"/>
          <w:lang w:bidi="fa-IR"/>
        </w:rPr>
        <w:t>Mohammad Arzanlou</w:t>
      </w:r>
      <w:r w:rsidR="003038F9">
        <w:rPr>
          <w:sz w:val="28"/>
          <w:szCs w:val="28"/>
          <w:vertAlign w:val="superscript"/>
          <w:lang w:bidi="fa-IR"/>
        </w:rPr>
        <w:t>2</w:t>
      </w:r>
      <w:r w:rsidR="00CB0EA6" w:rsidRPr="00CB0EA6">
        <w:rPr>
          <w:sz w:val="28"/>
          <w:szCs w:val="28"/>
          <w:lang w:bidi="fa-IR"/>
        </w:rPr>
        <w:t xml:space="preserve">, </w:t>
      </w:r>
      <w:r w:rsidR="00CB0EA6" w:rsidRPr="003038F9">
        <w:rPr>
          <w:sz w:val="28"/>
          <w:szCs w:val="28"/>
          <w:u w:val="single"/>
          <w:lang w:bidi="fa-IR"/>
        </w:rPr>
        <w:t>Zolaikha Asgarlou</w:t>
      </w:r>
      <w:r w:rsidR="003038F9" w:rsidRPr="003038F9">
        <w:rPr>
          <w:sz w:val="28"/>
          <w:szCs w:val="28"/>
          <w:u w:val="single"/>
          <w:vertAlign w:val="superscript"/>
          <w:lang w:bidi="fa-IR"/>
        </w:rPr>
        <w:t>3*</w:t>
      </w:r>
    </w:p>
    <w:p w14:paraId="32E606C7" w14:textId="7C1A37AC" w:rsidR="00CB0EA6" w:rsidRPr="00CB0EA6" w:rsidRDefault="00CB0EA6" w:rsidP="00CB0EA6">
      <w:pPr>
        <w:widowControl w:val="0"/>
        <w:jc w:val="center"/>
        <w:rPr>
          <w:rFonts w:ascii="Garamond" w:hAnsi="Garamond"/>
          <w:color w:val="000000"/>
          <w:lang w:bidi="fa-IR"/>
        </w:rPr>
      </w:pPr>
      <w:r w:rsidRPr="00CB0EA6">
        <w:rPr>
          <w:rFonts w:ascii="Garamond" w:hAnsi="Garamond"/>
          <w:color w:val="000000"/>
          <w:lang w:bidi="fa-IR"/>
        </w:rPr>
        <w:t>Khoy University of Medical Sciences, Khoy, Iran</w:t>
      </w:r>
    </w:p>
    <w:p w14:paraId="70FA6A6E" w14:textId="77777777" w:rsidR="00CB0EA6" w:rsidRDefault="00CB0EA6" w:rsidP="00CB0EA6">
      <w:pPr>
        <w:widowControl w:val="0"/>
        <w:rPr>
          <w:rFonts w:ascii="Garamond" w:hAnsi="Garamond"/>
          <w:color w:val="000000"/>
          <w:sz w:val="18"/>
          <w:szCs w:val="18"/>
          <w:lang w:bidi="fa-IR"/>
        </w:rPr>
      </w:pPr>
    </w:p>
    <w:p w14:paraId="777EB59F" w14:textId="77777777" w:rsidR="00F728DC" w:rsidRDefault="00F728DC" w:rsidP="00B55AB2">
      <w:pPr>
        <w:pStyle w:val="Heading2"/>
        <w:ind w:left="567" w:right="567"/>
        <w:jc w:val="both"/>
        <w:rPr>
          <w:rFonts w:cs="Nazanin"/>
          <w:sz w:val="28"/>
          <w:szCs w:val="28"/>
          <w:lang w:bidi="fa-IR"/>
        </w:rPr>
      </w:pPr>
    </w:p>
    <w:p w14:paraId="7D75A9AF" w14:textId="6E2D9142" w:rsidR="008C7A92" w:rsidRPr="008C7A92" w:rsidRDefault="0016451D" w:rsidP="008C7A92">
      <w:pPr>
        <w:pStyle w:val="Heading2"/>
        <w:ind w:left="567" w:right="567"/>
        <w:jc w:val="right"/>
        <w:rPr>
          <w:rFonts w:cs="Nazanin"/>
        </w:rPr>
      </w:pPr>
      <w:r w:rsidRPr="00D26024">
        <w:rPr>
          <w:rFonts w:cs="Nazanin"/>
        </w:rPr>
        <w:t>Abstract</w:t>
      </w:r>
      <w:bookmarkStart w:id="0" w:name="OLE_LINK8"/>
      <w:bookmarkStart w:id="1" w:name="OLE_LINK9"/>
    </w:p>
    <w:p w14:paraId="28620157" w14:textId="77777777" w:rsidR="008C7A92" w:rsidRPr="008C7A92" w:rsidRDefault="008C7A92" w:rsidP="008C7A92">
      <w:pPr>
        <w:pStyle w:val="Heading2"/>
        <w:bidi w:val="0"/>
        <w:ind w:right="567"/>
        <w:jc w:val="lowKashida"/>
        <w:rPr>
          <w:rFonts w:asciiTheme="majorBidi" w:hAnsiTheme="majorBidi" w:cstheme="majorBidi"/>
          <w:b w:val="0"/>
          <w:bCs w:val="0"/>
          <w:sz w:val="28"/>
          <w:szCs w:val="28"/>
        </w:rPr>
      </w:pPr>
    </w:p>
    <w:p w14:paraId="52DA30DC" w14:textId="692E8617" w:rsidR="008C7A92" w:rsidRPr="008C7A92" w:rsidRDefault="008C7A92" w:rsidP="008C7A92">
      <w:pPr>
        <w:pStyle w:val="Heading2"/>
        <w:bidi w:val="0"/>
        <w:ind w:right="567"/>
        <w:jc w:val="lowKashida"/>
        <w:rPr>
          <w:rFonts w:asciiTheme="majorBidi" w:hAnsiTheme="majorBidi" w:cstheme="majorBidi"/>
          <w:b w:val="0"/>
          <w:bCs w:val="0"/>
          <w:sz w:val="28"/>
          <w:szCs w:val="28"/>
        </w:rPr>
      </w:pPr>
      <w:r w:rsidRPr="008C7A92">
        <w:rPr>
          <w:rFonts w:asciiTheme="majorBidi" w:hAnsiTheme="majorBidi" w:cstheme="majorBidi"/>
          <w:sz w:val="28"/>
          <w:szCs w:val="28"/>
        </w:rPr>
        <w:t>Background</w:t>
      </w:r>
      <w:r w:rsidRPr="008C7A92">
        <w:rPr>
          <w:rFonts w:asciiTheme="majorBidi" w:hAnsiTheme="majorBidi" w:cstheme="majorBidi"/>
          <w:b w:val="0"/>
          <w:bCs w:val="0"/>
          <w:sz w:val="28"/>
          <w:szCs w:val="28"/>
        </w:rPr>
        <w:t>: In Iran, the existence of the knowledge-practice paradox in the field of childbirth has become a complex challenge, and despite the relative and increasing awareness of the society, especially women, of the benefits of natural childbirth and the potential complications of cesarean section, the desire for elective and planned cesarean section remains high. This study aimed to investigate in depth the non-clinical factors of this gap between knowledge and choice</w:t>
      </w:r>
      <w:r w:rsidRPr="008C7A92">
        <w:rPr>
          <w:rFonts w:asciiTheme="majorBidi" w:hAnsiTheme="majorBidi" w:cstheme="majorBidi"/>
          <w:b w:val="0"/>
          <w:bCs w:val="0"/>
          <w:sz w:val="28"/>
          <w:szCs w:val="28"/>
          <w:rtl/>
        </w:rPr>
        <w:t>.</w:t>
      </w:r>
    </w:p>
    <w:p w14:paraId="179141FD" w14:textId="77777777" w:rsidR="008C7A92" w:rsidRPr="008C7A92" w:rsidRDefault="008C7A92" w:rsidP="008C7A92">
      <w:pPr>
        <w:pStyle w:val="Heading2"/>
        <w:bidi w:val="0"/>
        <w:ind w:right="567"/>
        <w:jc w:val="lowKashida"/>
        <w:rPr>
          <w:rFonts w:asciiTheme="majorBidi" w:hAnsiTheme="majorBidi" w:cstheme="majorBidi"/>
          <w:b w:val="0"/>
          <w:bCs w:val="0"/>
          <w:sz w:val="28"/>
          <w:szCs w:val="28"/>
        </w:rPr>
      </w:pPr>
    </w:p>
    <w:p w14:paraId="0B70AECA" w14:textId="691A4BF4" w:rsidR="008C7A92" w:rsidRPr="008C7A92" w:rsidRDefault="008C7A92" w:rsidP="008C7A92">
      <w:pPr>
        <w:pStyle w:val="Heading2"/>
        <w:bidi w:val="0"/>
        <w:ind w:right="567"/>
        <w:jc w:val="lowKashida"/>
        <w:rPr>
          <w:rtl/>
        </w:rPr>
      </w:pPr>
      <w:r w:rsidRPr="008C7A92">
        <w:rPr>
          <w:rFonts w:asciiTheme="majorBidi" w:hAnsiTheme="majorBidi" w:cstheme="majorBidi"/>
          <w:sz w:val="28"/>
          <w:szCs w:val="28"/>
        </w:rPr>
        <w:t>Methods</w:t>
      </w:r>
      <w:r w:rsidRPr="008C7A92">
        <w:rPr>
          <w:rFonts w:asciiTheme="majorBidi" w:hAnsiTheme="majorBidi" w:cstheme="majorBidi"/>
          <w:b w:val="0"/>
          <w:bCs w:val="0"/>
          <w:sz w:val="28"/>
          <w:szCs w:val="28"/>
        </w:rPr>
        <w:t>: This study was conducted as a scoping review based on the methodological framework (Arksey &amp; O'Malley) and in accordance with the PRISMA-ScR guidelines. A systematic search was conducted in PubMed, Scopus, and Web of Science databases.</w:t>
      </w:r>
      <w:r>
        <w:t xml:space="preserve"> </w:t>
      </w:r>
      <w:r w:rsidRPr="008C7A92">
        <w:rPr>
          <w:rFonts w:asciiTheme="majorBidi" w:hAnsiTheme="majorBidi" w:cstheme="majorBidi"/>
          <w:b w:val="0"/>
          <w:bCs w:val="0"/>
          <w:sz w:val="28"/>
          <w:szCs w:val="28"/>
        </w:rPr>
        <w:t xml:space="preserve">keywords “elective cesarean section”, “maternal preference”, “non-clinical factors”, “culture” and “Iran” between the years 2000 and 2024. Inclusion criteria were studies that explicitly examined psychological, social, cultural, or economic dimensions influencing the desire or preference for cesarean section. Data were analyzed using thematic synthesis. </w:t>
      </w:r>
    </w:p>
    <w:p w14:paraId="3EBE63A7" w14:textId="2C3C6156" w:rsidR="008C7A92" w:rsidRPr="008C7A92" w:rsidRDefault="008C7A92" w:rsidP="008C7A92">
      <w:pPr>
        <w:pStyle w:val="Heading2"/>
        <w:bidi w:val="0"/>
        <w:ind w:right="567"/>
        <w:jc w:val="lowKashida"/>
        <w:rPr>
          <w:rFonts w:asciiTheme="majorBidi" w:hAnsiTheme="majorBidi" w:cstheme="majorBidi"/>
          <w:b w:val="0"/>
          <w:bCs w:val="0"/>
          <w:sz w:val="28"/>
          <w:szCs w:val="28"/>
        </w:rPr>
      </w:pPr>
      <w:r w:rsidRPr="008C7A92">
        <w:rPr>
          <w:rFonts w:asciiTheme="majorBidi" w:hAnsiTheme="majorBidi" w:cstheme="majorBidi"/>
          <w:sz w:val="28"/>
          <w:szCs w:val="28"/>
        </w:rPr>
        <w:t>F</w:t>
      </w:r>
      <w:r w:rsidRPr="008C7A92">
        <w:rPr>
          <w:rFonts w:asciiTheme="majorBidi" w:hAnsiTheme="majorBidi" w:cstheme="majorBidi"/>
          <w:sz w:val="28"/>
          <w:szCs w:val="28"/>
        </w:rPr>
        <w:t>indings</w:t>
      </w:r>
      <w:r w:rsidRPr="008C7A92">
        <w:rPr>
          <w:rFonts w:asciiTheme="majorBidi" w:hAnsiTheme="majorBidi" w:cstheme="majorBidi"/>
          <w:b w:val="0"/>
          <w:bCs w:val="0"/>
          <w:sz w:val="28"/>
          <w:szCs w:val="28"/>
        </w:rPr>
        <w:t xml:space="preserve">: From the eligible studies, four powerful key axes of nonclinical factors were extracted that often override mere knowledge: 1) Cultural-symbolic factors: cesarean section has been redefined as a “symbolic commodity” that carries connotations of modernity, control, well-being, and even higher social status. 2) Psycho-identity factors: Deep and multidimensional fears (not only of pain, but also of loss of control, damage to bodily identity, and sexual function) and avoidance of the inherent uncertainty of vaginal birth are the main motivations. 3) Relational-influence factors: The catalytic role of the physician—sometimes influenced by time constraints, fear of lawsuits, or economic considerations—and the normative pressure of family and peer networks influence the individual’s decision. 4) Structural-incentive factors: The alignment of economic interests of some parts of the health system with performing cesarean section and the ease of management and planning for </w:t>
      </w:r>
      <w:r w:rsidRPr="008C7A92">
        <w:rPr>
          <w:rFonts w:asciiTheme="majorBidi" w:hAnsiTheme="majorBidi" w:cstheme="majorBidi"/>
          <w:b w:val="0"/>
          <w:bCs w:val="0"/>
          <w:sz w:val="28"/>
          <w:szCs w:val="28"/>
        </w:rPr>
        <w:lastRenderedPageBreak/>
        <w:t>medical centers provide a context that makes the choice of cesarean section the “path of least resistance</w:t>
      </w:r>
      <w:r w:rsidRPr="008C7A92">
        <w:rPr>
          <w:rFonts w:asciiTheme="majorBidi" w:hAnsiTheme="majorBidi" w:cstheme="majorBidi"/>
          <w:b w:val="0"/>
          <w:bCs w:val="0"/>
          <w:sz w:val="28"/>
          <w:szCs w:val="28"/>
          <w:rtl/>
        </w:rPr>
        <w:t>”.</w:t>
      </w:r>
    </w:p>
    <w:p w14:paraId="0D0086A0" w14:textId="2901CD05" w:rsidR="00363984" w:rsidRPr="008C7A92" w:rsidRDefault="008C7A92" w:rsidP="008C7A92">
      <w:pPr>
        <w:pStyle w:val="Heading2"/>
        <w:bidi w:val="0"/>
        <w:ind w:right="567"/>
        <w:jc w:val="lowKashida"/>
        <w:rPr>
          <w:rFonts w:asciiTheme="majorBidi" w:hAnsiTheme="majorBidi" w:cstheme="majorBidi"/>
          <w:b w:val="0"/>
          <w:bCs w:val="0"/>
          <w:sz w:val="28"/>
          <w:szCs w:val="26"/>
        </w:rPr>
      </w:pPr>
      <w:r w:rsidRPr="008C7A92">
        <w:rPr>
          <w:rFonts w:asciiTheme="majorBidi" w:hAnsiTheme="majorBidi" w:cstheme="majorBidi"/>
          <w:sz w:val="28"/>
          <w:szCs w:val="28"/>
        </w:rPr>
        <w:t>Conclusion</w:t>
      </w:r>
      <w:r w:rsidRPr="008C7A92">
        <w:rPr>
          <w:rFonts w:asciiTheme="majorBidi" w:hAnsiTheme="majorBidi" w:cstheme="majorBidi"/>
          <w:b w:val="0"/>
          <w:bCs w:val="0"/>
          <w:sz w:val="28"/>
          <w:szCs w:val="28"/>
        </w:rPr>
        <w:t>: The gap between knowledge and the choice of natural childbirth is due to the dominance of emotional, normative, and economic logic over cognitive and medical logic. These findings indicate that awareness-raising strategies alone are insufficient. This review highlights the need for interdisciplinary research and creative qualitative methods to explore these hidden layers of decision-making.</w:t>
      </w:r>
    </w:p>
    <w:p w14:paraId="051DD920" w14:textId="77777777" w:rsidR="008C7A92" w:rsidRDefault="008C7A92" w:rsidP="00363984">
      <w:pPr>
        <w:pStyle w:val="Heading2"/>
        <w:bidi w:val="0"/>
        <w:ind w:right="567"/>
        <w:jc w:val="left"/>
        <w:rPr>
          <w:rFonts w:cs="Nazanin"/>
        </w:rPr>
      </w:pPr>
    </w:p>
    <w:p w14:paraId="5FAE84D0" w14:textId="7C84938F" w:rsidR="00D14553" w:rsidRPr="00D14553" w:rsidRDefault="00D26024" w:rsidP="008C7A92">
      <w:pPr>
        <w:pStyle w:val="Heading2"/>
        <w:bidi w:val="0"/>
        <w:ind w:right="567"/>
        <w:jc w:val="left"/>
        <w:rPr>
          <w:rFonts w:cs="Nazanin"/>
          <w:b w:val="0"/>
          <w:bCs w:val="0"/>
          <w:sz w:val="28"/>
          <w:szCs w:val="32"/>
          <w:rtl/>
          <w:lang w:bidi="fa-IR"/>
        </w:rPr>
      </w:pPr>
      <w:r w:rsidRPr="00D26024">
        <w:rPr>
          <w:rFonts w:cs="Nazanin"/>
        </w:rPr>
        <w:t>Keywords</w:t>
      </w:r>
      <w:r w:rsidRPr="00D26024">
        <w:rPr>
          <w:rFonts w:cs="Traditional Arabic"/>
          <w:b w:val="0"/>
          <w:bCs w:val="0"/>
          <w:sz w:val="20"/>
          <w:szCs w:val="20"/>
        </w:rPr>
        <w:t>:</w:t>
      </w:r>
      <w:r w:rsidR="008C7A92" w:rsidRPr="008C7A92">
        <w:rPr>
          <w:rFonts w:asciiTheme="majorBidi" w:hAnsiTheme="majorBidi" w:cstheme="majorBidi"/>
          <w:b w:val="0"/>
          <w:bCs w:val="0"/>
          <w:sz w:val="28"/>
          <w:szCs w:val="28"/>
        </w:rPr>
        <w:t xml:space="preserve"> </w:t>
      </w:r>
      <w:r w:rsidR="008C7A92" w:rsidRPr="008C7A92">
        <w:rPr>
          <w:rFonts w:cs="Nazanin"/>
          <w:b w:val="0"/>
          <w:bCs w:val="0"/>
          <w:sz w:val="22"/>
          <w:szCs w:val="20"/>
        </w:rPr>
        <w:t>Factors</w:t>
      </w:r>
      <w:r w:rsidR="00CB0EA6">
        <w:rPr>
          <w:rFonts w:cs="Nazanin"/>
          <w:b w:val="0"/>
          <w:bCs w:val="0"/>
          <w:sz w:val="22"/>
          <w:szCs w:val="20"/>
        </w:rPr>
        <w:t>,</w:t>
      </w:r>
      <w:r w:rsidR="00CB0EA6" w:rsidRPr="00CB0EA6">
        <w:rPr>
          <w:rFonts w:cs="Nazanin"/>
          <w:b w:val="0"/>
          <w:bCs w:val="0"/>
          <w:sz w:val="22"/>
          <w:szCs w:val="20"/>
        </w:rPr>
        <w:t xml:space="preserve"> Women</w:t>
      </w:r>
      <w:r w:rsidR="00CB0EA6">
        <w:rPr>
          <w:rFonts w:cs="Nazanin"/>
          <w:b w:val="0"/>
          <w:bCs w:val="0"/>
          <w:sz w:val="22"/>
          <w:szCs w:val="20"/>
        </w:rPr>
        <w:t xml:space="preserve">, </w:t>
      </w:r>
      <w:r w:rsidR="00CB0EA6" w:rsidRPr="00363984">
        <w:rPr>
          <w:rFonts w:cs="Nazanin"/>
          <w:b w:val="0"/>
          <w:bCs w:val="0"/>
          <w:sz w:val="22"/>
          <w:szCs w:val="20"/>
        </w:rPr>
        <w:t>cesarean</w:t>
      </w:r>
      <w:r w:rsidR="008C7A92">
        <w:rPr>
          <w:rFonts w:cs="Nazanin"/>
          <w:b w:val="0"/>
          <w:bCs w:val="0"/>
          <w:sz w:val="22"/>
          <w:szCs w:val="20"/>
        </w:rPr>
        <w:t>,</w:t>
      </w:r>
      <w:r w:rsidR="008C7A92" w:rsidRPr="008C7A92">
        <w:rPr>
          <w:rFonts w:cs="Nazanin"/>
          <w:b w:val="0"/>
          <w:bCs w:val="0"/>
          <w:sz w:val="22"/>
          <w:szCs w:val="20"/>
        </w:rPr>
        <w:t xml:space="preserve"> </w:t>
      </w:r>
      <w:r w:rsidR="008C7A92" w:rsidRPr="00CB0EA6">
        <w:rPr>
          <w:rFonts w:cs="Nazanin"/>
          <w:b w:val="0"/>
          <w:bCs w:val="0"/>
          <w:sz w:val="22"/>
          <w:szCs w:val="20"/>
        </w:rPr>
        <w:t>Iran</w:t>
      </w:r>
    </w:p>
    <w:p w14:paraId="4529F6EE" w14:textId="77777777" w:rsidR="00D14553" w:rsidRPr="00D14553" w:rsidRDefault="00D14553" w:rsidP="00D14553">
      <w:pPr>
        <w:bidi/>
        <w:jc w:val="center"/>
        <w:rPr>
          <w:rFonts w:cs="Nazanin"/>
          <w:b/>
          <w:bCs/>
          <w:sz w:val="28"/>
          <w:szCs w:val="32"/>
          <w:rtl/>
          <w:lang w:bidi="fa-IR"/>
        </w:rPr>
      </w:pPr>
    </w:p>
    <w:p w14:paraId="75F2DA5B" w14:textId="77777777" w:rsidR="00D14553" w:rsidRDefault="00D14553" w:rsidP="00D14553">
      <w:pPr>
        <w:bidi/>
        <w:jc w:val="center"/>
        <w:rPr>
          <w:rFonts w:cs="Nazanin"/>
          <w:b/>
          <w:bCs/>
          <w:sz w:val="28"/>
          <w:szCs w:val="32"/>
          <w:lang w:bidi="fa-IR"/>
        </w:rPr>
      </w:pPr>
    </w:p>
    <w:p w14:paraId="00AFC35B" w14:textId="559C98F0" w:rsidR="00D26024" w:rsidRDefault="00D26024" w:rsidP="00D26024">
      <w:pPr>
        <w:bidi/>
        <w:jc w:val="center"/>
        <w:rPr>
          <w:rFonts w:cs="Nazanin"/>
          <w:b/>
          <w:bCs/>
          <w:sz w:val="28"/>
          <w:szCs w:val="32"/>
          <w:lang w:bidi="fa-IR"/>
        </w:rPr>
      </w:pPr>
    </w:p>
    <w:p w14:paraId="71E63BEB" w14:textId="722A2DF9" w:rsidR="00D26024" w:rsidRDefault="00D26024" w:rsidP="00D26024">
      <w:pPr>
        <w:bidi/>
        <w:jc w:val="center"/>
        <w:rPr>
          <w:rFonts w:cs="Nazanin"/>
          <w:b/>
          <w:bCs/>
          <w:sz w:val="28"/>
          <w:szCs w:val="32"/>
          <w:lang w:bidi="fa-IR"/>
        </w:rPr>
      </w:pPr>
    </w:p>
    <w:p w14:paraId="2895999D" w14:textId="050EC217" w:rsidR="00D26024" w:rsidRDefault="00D26024" w:rsidP="00D26024">
      <w:pPr>
        <w:bidi/>
        <w:jc w:val="center"/>
        <w:rPr>
          <w:rFonts w:cs="Nazanin"/>
          <w:b/>
          <w:bCs/>
          <w:sz w:val="28"/>
          <w:szCs w:val="32"/>
          <w:lang w:bidi="fa-IR"/>
        </w:rPr>
      </w:pPr>
    </w:p>
    <w:bookmarkEnd w:id="0"/>
    <w:bookmarkEnd w:id="1"/>
    <w:p w14:paraId="2077DF12" w14:textId="77777777" w:rsidR="002A7CF4" w:rsidRDefault="002A7CF4" w:rsidP="00363984">
      <w:pPr>
        <w:bidi/>
        <w:spacing w:line="230" w:lineRule="auto"/>
      </w:pPr>
    </w:p>
    <w:sectPr w:rsidR="002A7CF4" w:rsidSect="008C7A92">
      <w:headerReference w:type="default" r:id="rId8"/>
      <w:footerReference w:type="even" r:id="rId9"/>
      <w:footerReference w:type="default" r:id="rId10"/>
      <w:type w:val="continuous"/>
      <w:pgSz w:w="11907" w:h="16840"/>
      <w:pgMar w:top="2340" w:right="1418" w:bottom="1418" w:left="1134"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737EE1" w14:textId="77777777" w:rsidR="002837C8" w:rsidRDefault="002837C8">
      <w:r>
        <w:separator/>
      </w:r>
    </w:p>
  </w:endnote>
  <w:endnote w:type="continuationSeparator" w:id="0">
    <w:p w14:paraId="7621B9A9" w14:textId="77777777" w:rsidR="002837C8" w:rsidRDefault="002837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 Nazanin">
    <w:panose1 w:val="00000400000000000000"/>
    <w:charset w:val="B2"/>
    <w:family w:val="auto"/>
    <w:pitch w:val="variable"/>
    <w:sig w:usb0="00002001" w:usb1="80000000" w:usb2="00000008" w:usb3="00000000" w:csb0="0000004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azanin">
    <w:altName w:val="Arial"/>
    <w:charset w:val="B2"/>
    <w:family w:val="auto"/>
    <w:pitch w:val="variable"/>
    <w:sig w:usb0="00002001" w:usb1="80000000" w:usb2="00000008" w:usb3="00000000" w:csb0="00000040" w:csb1="00000000"/>
  </w:font>
  <w:font w:name="Traditional Arabic">
    <w:charset w:val="B2"/>
    <w:family w:val="roman"/>
    <w:pitch w:val="variable"/>
    <w:sig w:usb0="00002003" w:usb1="80000000" w:usb2="00000008" w:usb3="00000000" w:csb0="00000041" w:csb1="00000000"/>
  </w:font>
  <w:font w:name="Mitra">
    <w:altName w:val="Arial"/>
    <w:charset w:val="B2"/>
    <w:family w:val="auto"/>
    <w:pitch w:val="variable"/>
    <w:sig w:usb0="00002001" w:usb1="80000000" w:usb2="00000008" w:usb3="00000000" w:csb0="00000040" w:csb1="00000000"/>
  </w:font>
  <w:font w:name="Lotus">
    <w:altName w:val="Arial"/>
    <w:charset w:val="B2"/>
    <w:family w:val="auto"/>
    <w:pitch w:val="variable"/>
    <w:sig w:usb0="00002001" w:usb1="80000000" w:usb2="00000008" w:usb3="00000000" w:csb0="0000004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Zar">
    <w:charset w:val="B2"/>
    <w:family w:val="auto"/>
    <w:pitch w:val="variable"/>
    <w:sig w:usb0="00002001" w:usb1="80000000" w:usb2="00000008" w:usb3="00000000" w:csb0="00000040" w:csb1="00000000"/>
  </w:font>
  <w:font w:name="Yagut">
    <w:charset w:val="B2"/>
    <w:family w:val="auto"/>
    <w:pitch w:val="variable"/>
    <w:sig w:usb0="00002001" w:usb1="00000000" w:usb2="00000000" w:usb3="00000000" w:csb0="00000040" w:csb1="00000000"/>
  </w:font>
  <w:font w:name="SimSun">
    <w:altName w:val="宋体"/>
    <w:panose1 w:val="02010600030101010101"/>
    <w:charset w:val="86"/>
    <w:family w:val="auto"/>
    <w:pitch w:val="variable"/>
    <w:sig w:usb0="00000203" w:usb1="288F0000" w:usb2="00000016" w:usb3="00000000" w:csb0="00040001" w:csb1="00000000"/>
  </w:font>
  <w:font w:name="Mitra Mazar">
    <w:altName w:val="Times New Roman"/>
    <w:charset w:val="B2"/>
    <w:family w:val="auto"/>
    <w:pitch w:val="variable"/>
    <w:sig w:usb0="00002001" w:usb1="00000000" w:usb2="00000000" w:usb3="00000000" w:csb0="0000004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Franklin Gothic Demi Cond">
    <w:charset w:val="00"/>
    <w:family w:val="swiss"/>
    <w:pitch w:val="variable"/>
    <w:sig w:usb0="00000287" w:usb1="00000000" w:usb2="00000000" w:usb3="00000000" w:csb0="0000009F"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23CA65" w14:textId="77777777" w:rsidR="0076212E" w:rsidRDefault="00CA169D" w:rsidP="008C75F1">
    <w:pPr>
      <w:pStyle w:val="Footer"/>
      <w:framePr w:wrap="around" w:vAnchor="text" w:hAnchor="margin" w:xAlign="center" w:y="1"/>
      <w:rPr>
        <w:rStyle w:val="PageNumber"/>
      </w:rPr>
    </w:pPr>
    <w:r>
      <w:rPr>
        <w:rStyle w:val="PageNumber"/>
      </w:rPr>
      <w:fldChar w:fldCharType="begin"/>
    </w:r>
    <w:r w:rsidR="0076212E">
      <w:rPr>
        <w:rStyle w:val="PageNumber"/>
      </w:rPr>
      <w:instrText xml:space="preserve">PAGE  </w:instrText>
    </w:r>
    <w:r>
      <w:rPr>
        <w:rStyle w:val="PageNumber"/>
      </w:rPr>
      <w:fldChar w:fldCharType="end"/>
    </w:r>
  </w:p>
  <w:p w14:paraId="06187C0E" w14:textId="77777777" w:rsidR="0076212E" w:rsidRDefault="0076212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592116" w14:textId="48577AEF" w:rsidR="009869C7" w:rsidRPr="009869C7" w:rsidRDefault="009869C7">
    <w:pPr>
      <w:pStyle w:val="Footer"/>
      <w:jc w:val="center"/>
      <w:rPr>
        <w:caps/>
      </w:rPr>
    </w:pPr>
    <w:r w:rsidRPr="009869C7">
      <w:rPr>
        <w:caps/>
        <w:noProof w:val="0"/>
      </w:rPr>
      <w:fldChar w:fldCharType="begin"/>
    </w:r>
    <w:r w:rsidRPr="009869C7">
      <w:rPr>
        <w:caps/>
      </w:rPr>
      <w:instrText xml:space="preserve"> PAGE   \* MERGEFORMAT </w:instrText>
    </w:r>
    <w:r w:rsidRPr="009869C7">
      <w:rPr>
        <w:caps/>
        <w:noProof w:val="0"/>
      </w:rPr>
      <w:fldChar w:fldCharType="separate"/>
    </w:r>
    <w:r w:rsidR="002F6FBE">
      <w:rPr>
        <w:caps/>
      </w:rPr>
      <w:t>1</w:t>
    </w:r>
    <w:r w:rsidRPr="009869C7">
      <w:rPr>
        <w:caps/>
      </w:rPr>
      <w:fldChar w:fldCharType="end"/>
    </w:r>
  </w:p>
  <w:p w14:paraId="20575974" w14:textId="77777777" w:rsidR="009869C7" w:rsidRDefault="009869C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1F1EEC" w14:textId="77777777" w:rsidR="002837C8" w:rsidRDefault="002837C8" w:rsidP="0010114F">
      <w:pPr>
        <w:bidi/>
      </w:pPr>
      <w:r>
        <w:separator/>
      </w:r>
    </w:p>
  </w:footnote>
  <w:footnote w:type="continuationSeparator" w:id="0">
    <w:p w14:paraId="0C605060" w14:textId="77777777" w:rsidR="002837C8" w:rsidRDefault="002837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2B0E6D" w14:textId="1397E2CB" w:rsidR="00931BA1" w:rsidRDefault="00504855" w:rsidP="00AA30C4">
    <w:pPr>
      <w:pStyle w:val="Header"/>
    </w:pPr>
    <w:r>
      <w:rPr>
        <w:noProof/>
        <w:snapToGrid/>
      </w:rPr>
      <w:drawing>
        <wp:anchor distT="0" distB="0" distL="114300" distR="114300" simplePos="0" relativeHeight="251658240" behindDoc="1" locked="0" layoutInCell="1" allowOverlap="1" wp14:anchorId="44E44AFB" wp14:editId="39C3B652">
          <wp:simplePos x="0" y="0"/>
          <wp:positionH relativeFrom="page">
            <wp:posOffset>2529840</wp:posOffset>
          </wp:positionH>
          <wp:positionV relativeFrom="paragraph">
            <wp:posOffset>-164465</wp:posOffset>
          </wp:positionV>
          <wp:extent cx="5029200" cy="795655"/>
          <wp:effectExtent l="0" t="0" r="0" b="4445"/>
          <wp:wrapTight wrapText="bothSides">
            <wp:wrapPolygon edited="0">
              <wp:start x="0" y="0"/>
              <wp:lineTo x="0" y="21204"/>
              <wp:lineTo x="21518" y="21204"/>
              <wp:lineTo x="21518" y="0"/>
              <wp:lineTo x="0" y="0"/>
            </wp:wrapPolygon>
          </wp:wrapTight>
          <wp:docPr id="202499407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0294696" name="Picture 1530294696"/>
                  <pic:cNvPicPr/>
                </pic:nvPicPr>
                <pic:blipFill>
                  <a:blip r:embed="rId1">
                    <a:extLst>
                      <a:ext uri="{28A0092B-C50C-407E-A947-70E740481C1C}">
                        <a14:useLocalDpi xmlns:a14="http://schemas.microsoft.com/office/drawing/2010/main" val="0"/>
                      </a:ext>
                    </a:extLst>
                  </a:blip>
                  <a:stretch>
                    <a:fillRect/>
                  </a:stretch>
                </pic:blipFill>
                <pic:spPr>
                  <a:xfrm>
                    <a:off x="0" y="0"/>
                    <a:ext cx="5029200" cy="795655"/>
                  </a:xfrm>
                  <a:prstGeom prst="rect">
                    <a:avLst/>
                  </a:prstGeom>
                </pic:spPr>
              </pic:pic>
            </a:graphicData>
          </a:graphic>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B8061D"/>
    <w:multiLevelType w:val="multilevel"/>
    <w:tmpl w:val="8C6C7A6E"/>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 w15:restartNumberingAfterBreak="0">
    <w:nsid w:val="0A4A610B"/>
    <w:multiLevelType w:val="multilevel"/>
    <w:tmpl w:val="03FA01AA"/>
    <w:lvl w:ilvl="0">
      <w:start w:val="1"/>
      <w:numFmt w:val="decimal"/>
      <w:lvlText w:val="%1-"/>
      <w:lvlJc w:val="left"/>
      <w:pPr>
        <w:tabs>
          <w:tab w:val="num" w:pos="360"/>
        </w:tabs>
        <w:ind w:left="360" w:hanging="360"/>
      </w:pPr>
      <w:rPr>
        <w:rFonts w:ascii="Arial" w:hAnsi="Arial" w:cs="B Nazanin" w:hint="default"/>
        <w:b w:val="0"/>
        <w:bCs w:val="0"/>
        <w:i w:val="0"/>
        <w:iCs w:val="0"/>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 w15:restartNumberingAfterBreak="0">
    <w:nsid w:val="105A72BF"/>
    <w:multiLevelType w:val="hybridMultilevel"/>
    <w:tmpl w:val="55CA8AEE"/>
    <w:lvl w:ilvl="0" w:tplc="5212126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16B7200B"/>
    <w:multiLevelType w:val="hybridMultilevel"/>
    <w:tmpl w:val="F1A613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A7A00D7"/>
    <w:multiLevelType w:val="hybridMultilevel"/>
    <w:tmpl w:val="BDAE58D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3DCC7C01"/>
    <w:multiLevelType w:val="multilevel"/>
    <w:tmpl w:val="7C30BBB6"/>
    <w:lvl w:ilvl="0">
      <w:start w:val="1"/>
      <w:numFmt w:val="decimal"/>
      <w:lvlText w:val="%1-"/>
      <w:lvlJc w:val="left"/>
      <w:pPr>
        <w:tabs>
          <w:tab w:val="num" w:pos="360"/>
        </w:tabs>
        <w:ind w:left="360" w:hanging="360"/>
      </w:pPr>
      <w:rPr>
        <w:rFonts w:ascii="Arial" w:hAnsi="Arial" w:cs="B Nazanin"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6" w15:restartNumberingAfterBreak="0">
    <w:nsid w:val="4D6B58C1"/>
    <w:multiLevelType w:val="hybridMultilevel"/>
    <w:tmpl w:val="D3B2EFE4"/>
    <w:lvl w:ilvl="0" w:tplc="7F04274C">
      <w:start w:val="2"/>
      <w:numFmt w:val="bullet"/>
      <w:lvlText w:val=""/>
      <w:lvlJc w:val="left"/>
      <w:pPr>
        <w:tabs>
          <w:tab w:val="num" w:pos="720"/>
        </w:tabs>
        <w:ind w:left="720" w:hanging="360"/>
      </w:pPr>
      <w:rPr>
        <w:rFonts w:ascii="Symbol" w:eastAsia="Times New Roman" w:hAnsi="Symbol" w:cs="Nazani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81C6B08"/>
    <w:multiLevelType w:val="hybridMultilevel"/>
    <w:tmpl w:val="E4D8CD64"/>
    <w:lvl w:ilvl="0" w:tplc="F7807F16">
      <w:start w:val="5"/>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6A4D5B10"/>
    <w:multiLevelType w:val="multilevel"/>
    <w:tmpl w:val="70B42668"/>
    <w:lvl w:ilvl="0">
      <w:start w:val="1"/>
      <w:numFmt w:val="decimal"/>
      <w:lvlText w:val="%1-"/>
      <w:lvlJc w:val="left"/>
      <w:pPr>
        <w:tabs>
          <w:tab w:val="num" w:pos="360"/>
        </w:tabs>
        <w:ind w:left="360" w:hanging="360"/>
      </w:pPr>
      <w:rPr>
        <w:rFonts w:ascii="Arial" w:hAnsi="Arial" w:cs="B Nazanin" w:hint="default"/>
        <w:b w:val="0"/>
        <w:bCs w:val="0"/>
        <w:i w:val="0"/>
        <w:iCs w:val="0"/>
        <w:sz w:val="20"/>
        <w:szCs w:val="22"/>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9" w15:restartNumberingAfterBreak="0">
    <w:nsid w:val="6C1409EC"/>
    <w:multiLevelType w:val="multilevel"/>
    <w:tmpl w:val="82E02D9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6C607652"/>
    <w:multiLevelType w:val="multilevel"/>
    <w:tmpl w:val="E6B2FC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759A7757"/>
    <w:multiLevelType w:val="multilevel"/>
    <w:tmpl w:val="62FA780C"/>
    <w:lvl w:ilvl="0">
      <w:start w:val="1"/>
      <w:numFmt w:val="decimal"/>
      <w:lvlText w:val="%1-"/>
      <w:lvlJc w:val="left"/>
      <w:pPr>
        <w:tabs>
          <w:tab w:val="num" w:pos="360"/>
        </w:tabs>
        <w:ind w:left="360" w:hanging="360"/>
      </w:pPr>
      <w:rPr>
        <w:rFonts w:ascii="Arial" w:hAnsi="Arial" w:cs="B Nazanin" w:hint="default"/>
        <w:b w:val="0"/>
        <w:bCs w:val="0"/>
        <w:i w:val="0"/>
        <w:iCs w:val="0"/>
        <w:sz w:val="18"/>
        <w:szCs w:val="22"/>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2" w15:restartNumberingAfterBreak="0">
    <w:nsid w:val="793131FA"/>
    <w:multiLevelType w:val="multilevel"/>
    <w:tmpl w:val="03FA01AA"/>
    <w:lvl w:ilvl="0">
      <w:start w:val="1"/>
      <w:numFmt w:val="decimal"/>
      <w:lvlText w:val="%1-"/>
      <w:lvlJc w:val="left"/>
      <w:pPr>
        <w:tabs>
          <w:tab w:val="num" w:pos="360"/>
        </w:tabs>
        <w:ind w:left="360" w:hanging="360"/>
      </w:pPr>
      <w:rPr>
        <w:rFonts w:ascii="Arial" w:hAnsi="Arial" w:cs="B Nazanin" w:hint="default"/>
        <w:b w:val="0"/>
        <w:bCs w:val="0"/>
        <w:i w:val="0"/>
        <w:iCs w:val="0"/>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3" w15:restartNumberingAfterBreak="0">
    <w:nsid w:val="796561AF"/>
    <w:multiLevelType w:val="multilevel"/>
    <w:tmpl w:val="A308D5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7D922BBA"/>
    <w:multiLevelType w:val="hybridMultilevel"/>
    <w:tmpl w:val="49D84346"/>
    <w:lvl w:ilvl="0" w:tplc="2CD65770">
      <w:start w:val="1"/>
      <w:numFmt w:val="decimal"/>
      <w:lvlText w:val="%1-"/>
      <w:lvlJc w:val="left"/>
      <w:pPr>
        <w:tabs>
          <w:tab w:val="num" w:pos="360"/>
        </w:tabs>
        <w:ind w:left="360" w:hanging="360"/>
      </w:pPr>
      <w:rPr>
        <w:rFonts w:ascii="Arial" w:hAnsi="Arial" w:cs="Nazanin" w:hint="default"/>
        <w:b w:val="0"/>
        <w:bCs w:val="0"/>
        <w:i w:val="0"/>
        <w:iCs w:val="0"/>
        <w:sz w:val="18"/>
        <w:szCs w:val="22"/>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16cid:durableId="1510411430">
    <w:abstractNumId w:val="6"/>
  </w:num>
  <w:num w:numId="2" w16cid:durableId="1736972300">
    <w:abstractNumId w:val="4"/>
  </w:num>
  <w:num w:numId="3" w16cid:durableId="897127909">
    <w:abstractNumId w:val="14"/>
  </w:num>
  <w:num w:numId="4" w16cid:durableId="728311714">
    <w:abstractNumId w:val="0"/>
  </w:num>
  <w:num w:numId="5" w16cid:durableId="701321175">
    <w:abstractNumId w:val="5"/>
  </w:num>
  <w:num w:numId="6" w16cid:durableId="43144089">
    <w:abstractNumId w:val="12"/>
  </w:num>
  <w:num w:numId="7" w16cid:durableId="1362121432">
    <w:abstractNumId w:val="1"/>
  </w:num>
  <w:num w:numId="8" w16cid:durableId="1541504793">
    <w:abstractNumId w:val="8"/>
  </w:num>
  <w:num w:numId="9" w16cid:durableId="1969123017">
    <w:abstractNumId w:val="11"/>
  </w:num>
  <w:num w:numId="10" w16cid:durableId="209731956">
    <w:abstractNumId w:val="2"/>
  </w:num>
  <w:num w:numId="11" w16cid:durableId="1435202018">
    <w:abstractNumId w:val="7"/>
  </w:num>
  <w:num w:numId="12" w16cid:durableId="351492835">
    <w:abstractNumId w:val="3"/>
  </w:num>
  <w:num w:numId="13" w16cid:durableId="477263690">
    <w:abstractNumId w:val="10"/>
  </w:num>
  <w:num w:numId="14" w16cid:durableId="1045790232">
    <w:abstractNumId w:val="13"/>
  </w:num>
  <w:num w:numId="15" w16cid:durableId="66093659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89"/>
  <w:drawingGridVerticalSpacing w:val="121"/>
  <w:displayHorizontalDrawingGridEvery w:val="0"/>
  <w:displayVerticalDrawingGridEvery w:val="2"/>
  <w:noPunctuationKerning/>
  <w:characterSpacingControl w:val="doNotCompress"/>
  <w:hdrShapeDefaults>
    <o:shapedefaults v:ext="edit" spidmax="2050" fillcolor="white" stroke="f">
      <v:fill color="white"/>
      <v:stroke on="f"/>
      <v:textbox style="layout-flow:vertical"/>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7C6E"/>
    <w:rsid w:val="00005A8A"/>
    <w:rsid w:val="0000762C"/>
    <w:rsid w:val="00012964"/>
    <w:rsid w:val="00013D1C"/>
    <w:rsid w:val="00013D8F"/>
    <w:rsid w:val="000223BA"/>
    <w:rsid w:val="00023E17"/>
    <w:rsid w:val="0002405D"/>
    <w:rsid w:val="0002571C"/>
    <w:rsid w:val="000304FB"/>
    <w:rsid w:val="00031EC5"/>
    <w:rsid w:val="000329D0"/>
    <w:rsid w:val="00035264"/>
    <w:rsid w:val="00040DAF"/>
    <w:rsid w:val="00046639"/>
    <w:rsid w:val="000474F1"/>
    <w:rsid w:val="000575A4"/>
    <w:rsid w:val="00057E00"/>
    <w:rsid w:val="000627A5"/>
    <w:rsid w:val="00064DC1"/>
    <w:rsid w:val="000661D4"/>
    <w:rsid w:val="00067051"/>
    <w:rsid w:val="00075BF3"/>
    <w:rsid w:val="00076D30"/>
    <w:rsid w:val="00080D73"/>
    <w:rsid w:val="000818AE"/>
    <w:rsid w:val="00082178"/>
    <w:rsid w:val="00082716"/>
    <w:rsid w:val="0008422C"/>
    <w:rsid w:val="0008444E"/>
    <w:rsid w:val="00084597"/>
    <w:rsid w:val="000868F5"/>
    <w:rsid w:val="0009108B"/>
    <w:rsid w:val="00091ADC"/>
    <w:rsid w:val="00094ED3"/>
    <w:rsid w:val="00097EC9"/>
    <w:rsid w:val="000A0215"/>
    <w:rsid w:val="000A1279"/>
    <w:rsid w:val="000A29DA"/>
    <w:rsid w:val="000A34A2"/>
    <w:rsid w:val="000A3857"/>
    <w:rsid w:val="000A42C8"/>
    <w:rsid w:val="000A573C"/>
    <w:rsid w:val="000A6989"/>
    <w:rsid w:val="000B200C"/>
    <w:rsid w:val="000B409D"/>
    <w:rsid w:val="000B4DD7"/>
    <w:rsid w:val="000B4E4F"/>
    <w:rsid w:val="000B4EF1"/>
    <w:rsid w:val="000C19B4"/>
    <w:rsid w:val="000C3386"/>
    <w:rsid w:val="000C362B"/>
    <w:rsid w:val="000C377C"/>
    <w:rsid w:val="000C5339"/>
    <w:rsid w:val="000D1FB9"/>
    <w:rsid w:val="000D7088"/>
    <w:rsid w:val="000D759E"/>
    <w:rsid w:val="000E1AB3"/>
    <w:rsid w:val="000E342C"/>
    <w:rsid w:val="000E45E6"/>
    <w:rsid w:val="0010114F"/>
    <w:rsid w:val="001019F6"/>
    <w:rsid w:val="00103144"/>
    <w:rsid w:val="00105E8F"/>
    <w:rsid w:val="0010687A"/>
    <w:rsid w:val="00112F90"/>
    <w:rsid w:val="0011434E"/>
    <w:rsid w:val="00124265"/>
    <w:rsid w:val="00124A9A"/>
    <w:rsid w:val="00126E0F"/>
    <w:rsid w:val="0013044A"/>
    <w:rsid w:val="0013069E"/>
    <w:rsid w:val="00131AD7"/>
    <w:rsid w:val="0013403B"/>
    <w:rsid w:val="00134809"/>
    <w:rsid w:val="001416CC"/>
    <w:rsid w:val="00142AF8"/>
    <w:rsid w:val="00153EED"/>
    <w:rsid w:val="00155FDD"/>
    <w:rsid w:val="00157225"/>
    <w:rsid w:val="00162D71"/>
    <w:rsid w:val="00162E8E"/>
    <w:rsid w:val="0016451D"/>
    <w:rsid w:val="00164B5C"/>
    <w:rsid w:val="00164C34"/>
    <w:rsid w:val="00165C51"/>
    <w:rsid w:val="001663D4"/>
    <w:rsid w:val="0016778F"/>
    <w:rsid w:val="00172619"/>
    <w:rsid w:val="00173A0D"/>
    <w:rsid w:val="00175EF9"/>
    <w:rsid w:val="00176BAB"/>
    <w:rsid w:val="00176BE5"/>
    <w:rsid w:val="00182E20"/>
    <w:rsid w:val="00182F64"/>
    <w:rsid w:val="00183B12"/>
    <w:rsid w:val="00184EDB"/>
    <w:rsid w:val="001904AE"/>
    <w:rsid w:val="00191527"/>
    <w:rsid w:val="001919F1"/>
    <w:rsid w:val="00191BE4"/>
    <w:rsid w:val="0019570E"/>
    <w:rsid w:val="0019641B"/>
    <w:rsid w:val="001A23E2"/>
    <w:rsid w:val="001A50B0"/>
    <w:rsid w:val="001A798F"/>
    <w:rsid w:val="001B7A70"/>
    <w:rsid w:val="001C15E1"/>
    <w:rsid w:val="001C19CD"/>
    <w:rsid w:val="001D6CE4"/>
    <w:rsid w:val="001E3013"/>
    <w:rsid w:val="001E40EF"/>
    <w:rsid w:val="001E4699"/>
    <w:rsid w:val="001F1E2E"/>
    <w:rsid w:val="001F2563"/>
    <w:rsid w:val="001F4258"/>
    <w:rsid w:val="00202381"/>
    <w:rsid w:val="0020245A"/>
    <w:rsid w:val="00203608"/>
    <w:rsid w:val="0020454B"/>
    <w:rsid w:val="00204FE8"/>
    <w:rsid w:val="00207816"/>
    <w:rsid w:val="002114AD"/>
    <w:rsid w:val="0021296D"/>
    <w:rsid w:val="00213371"/>
    <w:rsid w:val="002143D9"/>
    <w:rsid w:val="002151F6"/>
    <w:rsid w:val="00220E84"/>
    <w:rsid w:val="00221D4C"/>
    <w:rsid w:val="00224DA0"/>
    <w:rsid w:val="00225ECD"/>
    <w:rsid w:val="0022736F"/>
    <w:rsid w:val="0022784C"/>
    <w:rsid w:val="00232847"/>
    <w:rsid w:val="00233935"/>
    <w:rsid w:val="002344A6"/>
    <w:rsid w:val="002357B0"/>
    <w:rsid w:val="002379A1"/>
    <w:rsid w:val="002407FA"/>
    <w:rsid w:val="00247FBC"/>
    <w:rsid w:val="0025597F"/>
    <w:rsid w:val="0026354D"/>
    <w:rsid w:val="00265002"/>
    <w:rsid w:val="00267F25"/>
    <w:rsid w:val="00273820"/>
    <w:rsid w:val="00276008"/>
    <w:rsid w:val="0027720C"/>
    <w:rsid w:val="002837C8"/>
    <w:rsid w:val="00285468"/>
    <w:rsid w:val="00290D64"/>
    <w:rsid w:val="00291525"/>
    <w:rsid w:val="00292AE6"/>
    <w:rsid w:val="0029474E"/>
    <w:rsid w:val="00296950"/>
    <w:rsid w:val="00297565"/>
    <w:rsid w:val="002A11CB"/>
    <w:rsid w:val="002A193A"/>
    <w:rsid w:val="002A25C8"/>
    <w:rsid w:val="002A796F"/>
    <w:rsid w:val="002A7974"/>
    <w:rsid w:val="002A7CF4"/>
    <w:rsid w:val="002B04C5"/>
    <w:rsid w:val="002B1C70"/>
    <w:rsid w:val="002B2A44"/>
    <w:rsid w:val="002B3173"/>
    <w:rsid w:val="002B3BAD"/>
    <w:rsid w:val="002B7DCC"/>
    <w:rsid w:val="002C7D8B"/>
    <w:rsid w:val="002D5004"/>
    <w:rsid w:val="002D6EAE"/>
    <w:rsid w:val="002D7C93"/>
    <w:rsid w:val="002E35D5"/>
    <w:rsid w:val="002E38A9"/>
    <w:rsid w:val="002E55BC"/>
    <w:rsid w:val="002E5D92"/>
    <w:rsid w:val="002E5DCF"/>
    <w:rsid w:val="002E726D"/>
    <w:rsid w:val="002F45C4"/>
    <w:rsid w:val="002F6FBE"/>
    <w:rsid w:val="002F7B24"/>
    <w:rsid w:val="002F7D84"/>
    <w:rsid w:val="003004E2"/>
    <w:rsid w:val="003038F9"/>
    <w:rsid w:val="00304D83"/>
    <w:rsid w:val="003052C7"/>
    <w:rsid w:val="00307902"/>
    <w:rsid w:val="00310583"/>
    <w:rsid w:val="003113AA"/>
    <w:rsid w:val="003115FD"/>
    <w:rsid w:val="003125F5"/>
    <w:rsid w:val="00314105"/>
    <w:rsid w:val="00314361"/>
    <w:rsid w:val="00314582"/>
    <w:rsid w:val="003147BD"/>
    <w:rsid w:val="00315DB0"/>
    <w:rsid w:val="00317F6E"/>
    <w:rsid w:val="00320216"/>
    <w:rsid w:val="00320FC1"/>
    <w:rsid w:val="00320FF5"/>
    <w:rsid w:val="00322BEB"/>
    <w:rsid w:val="00326171"/>
    <w:rsid w:val="00333C9C"/>
    <w:rsid w:val="00333FC8"/>
    <w:rsid w:val="00340489"/>
    <w:rsid w:val="00350911"/>
    <w:rsid w:val="00350DEE"/>
    <w:rsid w:val="00351FFC"/>
    <w:rsid w:val="00352B33"/>
    <w:rsid w:val="00353BEC"/>
    <w:rsid w:val="00353CA5"/>
    <w:rsid w:val="0035544D"/>
    <w:rsid w:val="00362A6F"/>
    <w:rsid w:val="00362B04"/>
    <w:rsid w:val="00363984"/>
    <w:rsid w:val="00364C92"/>
    <w:rsid w:val="00364FF7"/>
    <w:rsid w:val="00367B9D"/>
    <w:rsid w:val="00373928"/>
    <w:rsid w:val="00374012"/>
    <w:rsid w:val="0038170F"/>
    <w:rsid w:val="003869F9"/>
    <w:rsid w:val="0039086C"/>
    <w:rsid w:val="00391881"/>
    <w:rsid w:val="00391B7E"/>
    <w:rsid w:val="00391CBC"/>
    <w:rsid w:val="00392543"/>
    <w:rsid w:val="00396A84"/>
    <w:rsid w:val="00396EB8"/>
    <w:rsid w:val="003A201C"/>
    <w:rsid w:val="003A251B"/>
    <w:rsid w:val="003A3247"/>
    <w:rsid w:val="003A40D1"/>
    <w:rsid w:val="003A4DC6"/>
    <w:rsid w:val="003A5300"/>
    <w:rsid w:val="003A5912"/>
    <w:rsid w:val="003A6057"/>
    <w:rsid w:val="003B0AA1"/>
    <w:rsid w:val="003B3FD6"/>
    <w:rsid w:val="003B52CF"/>
    <w:rsid w:val="003C2AD4"/>
    <w:rsid w:val="003C33B0"/>
    <w:rsid w:val="003C4B36"/>
    <w:rsid w:val="003C5767"/>
    <w:rsid w:val="003D15A1"/>
    <w:rsid w:val="003D4CF0"/>
    <w:rsid w:val="003D62A6"/>
    <w:rsid w:val="003E3451"/>
    <w:rsid w:val="003F0E63"/>
    <w:rsid w:val="003F4911"/>
    <w:rsid w:val="00400644"/>
    <w:rsid w:val="00401ED5"/>
    <w:rsid w:val="00402C2F"/>
    <w:rsid w:val="004053C4"/>
    <w:rsid w:val="004059A1"/>
    <w:rsid w:val="00405CE1"/>
    <w:rsid w:val="00411648"/>
    <w:rsid w:val="00411E75"/>
    <w:rsid w:val="004141BB"/>
    <w:rsid w:val="004159D6"/>
    <w:rsid w:val="00416215"/>
    <w:rsid w:val="0042085B"/>
    <w:rsid w:val="00421DD4"/>
    <w:rsid w:val="00423008"/>
    <w:rsid w:val="00423C12"/>
    <w:rsid w:val="00423FC4"/>
    <w:rsid w:val="00436729"/>
    <w:rsid w:val="00440630"/>
    <w:rsid w:val="00440981"/>
    <w:rsid w:val="004435BB"/>
    <w:rsid w:val="00445FD5"/>
    <w:rsid w:val="004514F4"/>
    <w:rsid w:val="0045537F"/>
    <w:rsid w:val="004612C0"/>
    <w:rsid w:val="00462FF5"/>
    <w:rsid w:val="004662B6"/>
    <w:rsid w:val="004754A4"/>
    <w:rsid w:val="004826C2"/>
    <w:rsid w:val="00484A4F"/>
    <w:rsid w:val="00486D57"/>
    <w:rsid w:val="00487DBD"/>
    <w:rsid w:val="00491D7C"/>
    <w:rsid w:val="0049225B"/>
    <w:rsid w:val="00495F34"/>
    <w:rsid w:val="004A2325"/>
    <w:rsid w:val="004A5E5D"/>
    <w:rsid w:val="004B07E1"/>
    <w:rsid w:val="004B12AD"/>
    <w:rsid w:val="004B1AE8"/>
    <w:rsid w:val="004B7672"/>
    <w:rsid w:val="004C04A6"/>
    <w:rsid w:val="004C0B2C"/>
    <w:rsid w:val="004C1956"/>
    <w:rsid w:val="004C1D6E"/>
    <w:rsid w:val="004C30F5"/>
    <w:rsid w:val="004C4985"/>
    <w:rsid w:val="004C4AAD"/>
    <w:rsid w:val="004D1805"/>
    <w:rsid w:val="004D2087"/>
    <w:rsid w:val="004D268B"/>
    <w:rsid w:val="004D3739"/>
    <w:rsid w:val="004D4572"/>
    <w:rsid w:val="004E2ABD"/>
    <w:rsid w:val="004E3E66"/>
    <w:rsid w:val="004E4356"/>
    <w:rsid w:val="004E4FDF"/>
    <w:rsid w:val="004E61AB"/>
    <w:rsid w:val="004E795C"/>
    <w:rsid w:val="004F672C"/>
    <w:rsid w:val="00504855"/>
    <w:rsid w:val="005057FC"/>
    <w:rsid w:val="00505D8B"/>
    <w:rsid w:val="00507432"/>
    <w:rsid w:val="005165E9"/>
    <w:rsid w:val="005240CB"/>
    <w:rsid w:val="00524AB6"/>
    <w:rsid w:val="00530B31"/>
    <w:rsid w:val="005347B6"/>
    <w:rsid w:val="00540284"/>
    <w:rsid w:val="0054077B"/>
    <w:rsid w:val="00540CAA"/>
    <w:rsid w:val="005413B3"/>
    <w:rsid w:val="00543084"/>
    <w:rsid w:val="0054484B"/>
    <w:rsid w:val="00545D18"/>
    <w:rsid w:val="005474B2"/>
    <w:rsid w:val="00550ABF"/>
    <w:rsid w:val="00551C67"/>
    <w:rsid w:val="00555B28"/>
    <w:rsid w:val="0055796D"/>
    <w:rsid w:val="00557BD9"/>
    <w:rsid w:val="00563773"/>
    <w:rsid w:val="00563FEC"/>
    <w:rsid w:val="00567870"/>
    <w:rsid w:val="005701A9"/>
    <w:rsid w:val="00570A3E"/>
    <w:rsid w:val="00570FEC"/>
    <w:rsid w:val="0057301A"/>
    <w:rsid w:val="005776E5"/>
    <w:rsid w:val="00583F0F"/>
    <w:rsid w:val="00585B4E"/>
    <w:rsid w:val="005900EF"/>
    <w:rsid w:val="00590891"/>
    <w:rsid w:val="00593F13"/>
    <w:rsid w:val="00594C88"/>
    <w:rsid w:val="00594EBF"/>
    <w:rsid w:val="0059697C"/>
    <w:rsid w:val="005B6E01"/>
    <w:rsid w:val="005C0917"/>
    <w:rsid w:val="005C38DA"/>
    <w:rsid w:val="005C75D3"/>
    <w:rsid w:val="005D1CCC"/>
    <w:rsid w:val="005D6B30"/>
    <w:rsid w:val="005E53CE"/>
    <w:rsid w:val="005F1164"/>
    <w:rsid w:val="005F1922"/>
    <w:rsid w:val="005F2BB4"/>
    <w:rsid w:val="005F444D"/>
    <w:rsid w:val="005F72E7"/>
    <w:rsid w:val="006008F8"/>
    <w:rsid w:val="00601180"/>
    <w:rsid w:val="00601600"/>
    <w:rsid w:val="0060196E"/>
    <w:rsid w:val="00603E8C"/>
    <w:rsid w:val="006058E4"/>
    <w:rsid w:val="00607DEC"/>
    <w:rsid w:val="00607F56"/>
    <w:rsid w:val="0061159F"/>
    <w:rsid w:val="00615FB9"/>
    <w:rsid w:val="006206AE"/>
    <w:rsid w:val="0062275D"/>
    <w:rsid w:val="0062731B"/>
    <w:rsid w:val="00630B1A"/>
    <w:rsid w:val="00632F32"/>
    <w:rsid w:val="00633634"/>
    <w:rsid w:val="00634760"/>
    <w:rsid w:val="00635FD7"/>
    <w:rsid w:val="00641FFE"/>
    <w:rsid w:val="00644482"/>
    <w:rsid w:val="006472C3"/>
    <w:rsid w:val="00651C78"/>
    <w:rsid w:val="006522FC"/>
    <w:rsid w:val="006525E3"/>
    <w:rsid w:val="0065286A"/>
    <w:rsid w:val="006536C8"/>
    <w:rsid w:val="006555F0"/>
    <w:rsid w:val="00661450"/>
    <w:rsid w:val="00662912"/>
    <w:rsid w:val="00663FDC"/>
    <w:rsid w:val="006653A4"/>
    <w:rsid w:val="006670CC"/>
    <w:rsid w:val="006676C9"/>
    <w:rsid w:val="0067212E"/>
    <w:rsid w:val="006740A5"/>
    <w:rsid w:val="00674811"/>
    <w:rsid w:val="00675015"/>
    <w:rsid w:val="00683BCE"/>
    <w:rsid w:val="00690695"/>
    <w:rsid w:val="0069162F"/>
    <w:rsid w:val="00693864"/>
    <w:rsid w:val="00694FA3"/>
    <w:rsid w:val="00696656"/>
    <w:rsid w:val="006A10F4"/>
    <w:rsid w:val="006A2DF0"/>
    <w:rsid w:val="006A3018"/>
    <w:rsid w:val="006A371A"/>
    <w:rsid w:val="006B3E69"/>
    <w:rsid w:val="006B6E95"/>
    <w:rsid w:val="006C09E5"/>
    <w:rsid w:val="006C6FA5"/>
    <w:rsid w:val="006C7784"/>
    <w:rsid w:val="006D035D"/>
    <w:rsid w:val="006D106C"/>
    <w:rsid w:val="006D18F6"/>
    <w:rsid w:val="006D62BD"/>
    <w:rsid w:val="006D65F1"/>
    <w:rsid w:val="006D6DCA"/>
    <w:rsid w:val="006E2777"/>
    <w:rsid w:val="006E30C4"/>
    <w:rsid w:val="006E65FC"/>
    <w:rsid w:val="006E677A"/>
    <w:rsid w:val="006E7010"/>
    <w:rsid w:val="006F2B63"/>
    <w:rsid w:val="006F4EED"/>
    <w:rsid w:val="006F5037"/>
    <w:rsid w:val="00701887"/>
    <w:rsid w:val="00701A5B"/>
    <w:rsid w:val="00704150"/>
    <w:rsid w:val="007064F4"/>
    <w:rsid w:val="00715110"/>
    <w:rsid w:val="00720252"/>
    <w:rsid w:val="0072224C"/>
    <w:rsid w:val="00724247"/>
    <w:rsid w:val="00730B45"/>
    <w:rsid w:val="0073616A"/>
    <w:rsid w:val="00736885"/>
    <w:rsid w:val="007379A5"/>
    <w:rsid w:val="00741A92"/>
    <w:rsid w:val="0074396C"/>
    <w:rsid w:val="00746CD3"/>
    <w:rsid w:val="00747DF5"/>
    <w:rsid w:val="00750802"/>
    <w:rsid w:val="0075687D"/>
    <w:rsid w:val="00757277"/>
    <w:rsid w:val="00760430"/>
    <w:rsid w:val="0076060F"/>
    <w:rsid w:val="0076212E"/>
    <w:rsid w:val="00762636"/>
    <w:rsid w:val="00766037"/>
    <w:rsid w:val="00770F6C"/>
    <w:rsid w:val="00777A52"/>
    <w:rsid w:val="00783DE3"/>
    <w:rsid w:val="0079383F"/>
    <w:rsid w:val="007A7A27"/>
    <w:rsid w:val="007C1BFF"/>
    <w:rsid w:val="007C2032"/>
    <w:rsid w:val="007C2B72"/>
    <w:rsid w:val="007D2A63"/>
    <w:rsid w:val="007D62B6"/>
    <w:rsid w:val="007D68E1"/>
    <w:rsid w:val="007E1DFC"/>
    <w:rsid w:val="007E31F1"/>
    <w:rsid w:val="007E5C60"/>
    <w:rsid w:val="007E704E"/>
    <w:rsid w:val="007F47BC"/>
    <w:rsid w:val="00801170"/>
    <w:rsid w:val="00802275"/>
    <w:rsid w:val="00805178"/>
    <w:rsid w:val="00805F81"/>
    <w:rsid w:val="00807515"/>
    <w:rsid w:val="00810B8F"/>
    <w:rsid w:val="00810D38"/>
    <w:rsid w:val="008116A1"/>
    <w:rsid w:val="008116BE"/>
    <w:rsid w:val="00820579"/>
    <w:rsid w:val="00825878"/>
    <w:rsid w:val="00825C75"/>
    <w:rsid w:val="00826A61"/>
    <w:rsid w:val="00827C59"/>
    <w:rsid w:val="00830BCB"/>
    <w:rsid w:val="00830E03"/>
    <w:rsid w:val="0083446A"/>
    <w:rsid w:val="008349BF"/>
    <w:rsid w:val="00835446"/>
    <w:rsid w:val="00836019"/>
    <w:rsid w:val="00840213"/>
    <w:rsid w:val="00844E1E"/>
    <w:rsid w:val="00845DF9"/>
    <w:rsid w:val="0084674C"/>
    <w:rsid w:val="0085034F"/>
    <w:rsid w:val="008513C0"/>
    <w:rsid w:val="00851F46"/>
    <w:rsid w:val="0085319E"/>
    <w:rsid w:val="0085474F"/>
    <w:rsid w:val="00856157"/>
    <w:rsid w:val="00861C77"/>
    <w:rsid w:val="0086351F"/>
    <w:rsid w:val="008647A0"/>
    <w:rsid w:val="0087020F"/>
    <w:rsid w:val="0087034B"/>
    <w:rsid w:val="0087157E"/>
    <w:rsid w:val="0087388A"/>
    <w:rsid w:val="00874DE5"/>
    <w:rsid w:val="00877253"/>
    <w:rsid w:val="00890D0E"/>
    <w:rsid w:val="00891F50"/>
    <w:rsid w:val="00892202"/>
    <w:rsid w:val="00892489"/>
    <w:rsid w:val="008939E8"/>
    <w:rsid w:val="008947ED"/>
    <w:rsid w:val="00896A1F"/>
    <w:rsid w:val="008A0D73"/>
    <w:rsid w:val="008A2CF0"/>
    <w:rsid w:val="008B2916"/>
    <w:rsid w:val="008B420A"/>
    <w:rsid w:val="008B514E"/>
    <w:rsid w:val="008C35C4"/>
    <w:rsid w:val="008C63F9"/>
    <w:rsid w:val="008C75F1"/>
    <w:rsid w:val="008C7A92"/>
    <w:rsid w:val="008D2717"/>
    <w:rsid w:val="008D415C"/>
    <w:rsid w:val="008D686D"/>
    <w:rsid w:val="008D6EB3"/>
    <w:rsid w:val="008E2B3A"/>
    <w:rsid w:val="008E6369"/>
    <w:rsid w:val="008F05E5"/>
    <w:rsid w:val="008F42B2"/>
    <w:rsid w:val="008F4320"/>
    <w:rsid w:val="008F4E46"/>
    <w:rsid w:val="008F740A"/>
    <w:rsid w:val="008F791F"/>
    <w:rsid w:val="009014A3"/>
    <w:rsid w:val="00903311"/>
    <w:rsid w:val="0090561A"/>
    <w:rsid w:val="00907877"/>
    <w:rsid w:val="00907DCB"/>
    <w:rsid w:val="0091048C"/>
    <w:rsid w:val="00910837"/>
    <w:rsid w:val="009120D2"/>
    <w:rsid w:val="00915A6F"/>
    <w:rsid w:val="00915C17"/>
    <w:rsid w:val="0092264A"/>
    <w:rsid w:val="00923CBA"/>
    <w:rsid w:val="00925AD2"/>
    <w:rsid w:val="0092672D"/>
    <w:rsid w:val="00927CF6"/>
    <w:rsid w:val="009305AF"/>
    <w:rsid w:val="00931BA1"/>
    <w:rsid w:val="009332A6"/>
    <w:rsid w:val="0094315E"/>
    <w:rsid w:val="00947BA6"/>
    <w:rsid w:val="00950CE8"/>
    <w:rsid w:val="00963DDD"/>
    <w:rsid w:val="009664D1"/>
    <w:rsid w:val="00966F47"/>
    <w:rsid w:val="0097026F"/>
    <w:rsid w:val="0097087C"/>
    <w:rsid w:val="0097248D"/>
    <w:rsid w:val="009732EB"/>
    <w:rsid w:val="00975471"/>
    <w:rsid w:val="00975758"/>
    <w:rsid w:val="00975A4A"/>
    <w:rsid w:val="00975FD8"/>
    <w:rsid w:val="009776B3"/>
    <w:rsid w:val="00977BC8"/>
    <w:rsid w:val="00977C0F"/>
    <w:rsid w:val="00982CF3"/>
    <w:rsid w:val="0098445B"/>
    <w:rsid w:val="00984775"/>
    <w:rsid w:val="009859FD"/>
    <w:rsid w:val="009869C7"/>
    <w:rsid w:val="009873E3"/>
    <w:rsid w:val="00992AEA"/>
    <w:rsid w:val="009A63A9"/>
    <w:rsid w:val="009A6E5D"/>
    <w:rsid w:val="009A7B9E"/>
    <w:rsid w:val="009B29B1"/>
    <w:rsid w:val="009B3E06"/>
    <w:rsid w:val="009B6783"/>
    <w:rsid w:val="009C34EF"/>
    <w:rsid w:val="009C3F73"/>
    <w:rsid w:val="009C432E"/>
    <w:rsid w:val="009C7616"/>
    <w:rsid w:val="009D05A9"/>
    <w:rsid w:val="009D583B"/>
    <w:rsid w:val="009D6C1F"/>
    <w:rsid w:val="009D6F8C"/>
    <w:rsid w:val="009D75DA"/>
    <w:rsid w:val="009E51ED"/>
    <w:rsid w:val="009F048E"/>
    <w:rsid w:val="009F0B9D"/>
    <w:rsid w:val="009F5FCD"/>
    <w:rsid w:val="009F6551"/>
    <w:rsid w:val="009F749F"/>
    <w:rsid w:val="009F7F43"/>
    <w:rsid w:val="00A0049D"/>
    <w:rsid w:val="00A006D2"/>
    <w:rsid w:val="00A01AAD"/>
    <w:rsid w:val="00A04681"/>
    <w:rsid w:val="00A0668F"/>
    <w:rsid w:val="00A135EA"/>
    <w:rsid w:val="00A1487A"/>
    <w:rsid w:val="00A154F7"/>
    <w:rsid w:val="00A16127"/>
    <w:rsid w:val="00A20104"/>
    <w:rsid w:val="00A2013B"/>
    <w:rsid w:val="00A20B96"/>
    <w:rsid w:val="00A24693"/>
    <w:rsid w:val="00A26AAF"/>
    <w:rsid w:val="00A26D40"/>
    <w:rsid w:val="00A30CE2"/>
    <w:rsid w:val="00A405D7"/>
    <w:rsid w:val="00A41B25"/>
    <w:rsid w:val="00A42B1C"/>
    <w:rsid w:val="00A434F8"/>
    <w:rsid w:val="00A456BB"/>
    <w:rsid w:val="00A475FE"/>
    <w:rsid w:val="00A502C1"/>
    <w:rsid w:val="00A509D4"/>
    <w:rsid w:val="00A51D6F"/>
    <w:rsid w:val="00A57167"/>
    <w:rsid w:val="00A61E53"/>
    <w:rsid w:val="00A63A1E"/>
    <w:rsid w:val="00A66B63"/>
    <w:rsid w:val="00A71BB6"/>
    <w:rsid w:val="00A71F42"/>
    <w:rsid w:val="00A72049"/>
    <w:rsid w:val="00A72879"/>
    <w:rsid w:val="00A72DF1"/>
    <w:rsid w:val="00A777DA"/>
    <w:rsid w:val="00A82BF9"/>
    <w:rsid w:val="00A82F80"/>
    <w:rsid w:val="00A83152"/>
    <w:rsid w:val="00A84D57"/>
    <w:rsid w:val="00A860FE"/>
    <w:rsid w:val="00A93C9A"/>
    <w:rsid w:val="00AA054F"/>
    <w:rsid w:val="00AA1AB4"/>
    <w:rsid w:val="00AA30C4"/>
    <w:rsid w:val="00AA3D05"/>
    <w:rsid w:val="00AB1EB1"/>
    <w:rsid w:val="00AB2E20"/>
    <w:rsid w:val="00AB7CF0"/>
    <w:rsid w:val="00AC2167"/>
    <w:rsid w:val="00AC2E84"/>
    <w:rsid w:val="00AC400D"/>
    <w:rsid w:val="00AC61DB"/>
    <w:rsid w:val="00AD3F07"/>
    <w:rsid w:val="00AD3FCF"/>
    <w:rsid w:val="00AD546D"/>
    <w:rsid w:val="00AD5D28"/>
    <w:rsid w:val="00AD6304"/>
    <w:rsid w:val="00AE2063"/>
    <w:rsid w:val="00AE5D08"/>
    <w:rsid w:val="00AF0FE6"/>
    <w:rsid w:val="00AF1F18"/>
    <w:rsid w:val="00B052DB"/>
    <w:rsid w:val="00B058B5"/>
    <w:rsid w:val="00B05F85"/>
    <w:rsid w:val="00B075AE"/>
    <w:rsid w:val="00B1480D"/>
    <w:rsid w:val="00B15EB7"/>
    <w:rsid w:val="00B16859"/>
    <w:rsid w:val="00B204CE"/>
    <w:rsid w:val="00B212AA"/>
    <w:rsid w:val="00B244E7"/>
    <w:rsid w:val="00B256BA"/>
    <w:rsid w:val="00B268DE"/>
    <w:rsid w:val="00B26BED"/>
    <w:rsid w:val="00B366FC"/>
    <w:rsid w:val="00B408D2"/>
    <w:rsid w:val="00B4352A"/>
    <w:rsid w:val="00B446FA"/>
    <w:rsid w:val="00B44A51"/>
    <w:rsid w:val="00B453B5"/>
    <w:rsid w:val="00B5019C"/>
    <w:rsid w:val="00B558B0"/>
    <w:rsid w:val="00B55AB2"/>
    <w:rsid w:val="00B573A3"/>
    <w:rsid w:val="00B61814"/>
    <w:rsid w:val="00B63403"/>
    <w:rsid w:val="00B66A62"/>
    <w:rsid w:val="00B7212F"/>
    <w:rsid w:val="00B72DA9"/>
    <w:rsid w:val="00B74ED8"/>
    <w:rsid w:val="00B75F33"/>
    <w:rsid w:val="00B801B1"/>
    <w:rsid w:val="00B80783"/>
    <w:rsid w:val="00B8268F"/>
    <w:rsid w:val="00B83010"/>
    <w:rsid w:val="00B8493F"/>
    <w:rsid w:val="00B85046"/>
    <w:rsid w:val="00B87025"/>
    <w:rsid w:val="00B920DF"/>
    <w:rsid w:val="00B950C4"/>
    <w:rsid w:val="00B96390"/>
    <w:rsid w:val="00BA2AED"/>
    <w:rsid w:val="00BA339B"/>
    <w:rsid w:val="00BA3D14"/>
    <w:rsid w:val="00BA5A0B"/>
    <w:rsid w:val="00BA7254"/>
    <w:rsid w:val="00BB48F9"/>
    <w:rsid w:val="00BB773E"/>
    <w:rsid w:val="00BC43AC"/>
    <w:rsid w:val="00BC7208"/>
    <w:rsid w:val="00BC7950"/>
    <w:rsid w:val="00BD0793"/>
    <w:rsid w:val="00BD614A"/>
    <w:rsid w:val="00BD6CE5"/>
    <w:rsid w:val="00BF4CA1"/>
    <w:rsid w:val="00C03CB8"/>
    <w:rsid w:val="00C04412"/>
    <w:rsid w:val="00C04C99"/>
    <w:rsid w:val="00C0751F"/>
    <w:rsid w:val="00C1008B"/>
    <w:rsid w:val="00C101AC"/>
    <w:rsid w:val="00C1158A"/>
    <w:rsid w:val="00C1396F"/>
    <w:rsid w:val="00C15948"/>
    <w:rsid w:val="00C16BD0"/>
    <w:rsid w:val="00C173A5"/>
    <w:rsid w:val="00C17C0A"/>
    <w:rsid w:val="00C17C6E"/>
    <w:rsid w:val="00C202AC"/>
    <w:rsid w:val="00C2040D"/>
    <w:rsid w:val="00C21840"/>
    <w:rsid w:val="00C23508"/>
    <w:rsid w:val="00C24F2A"/>
    <w:rsid w:val="00C265E4"/>
    <w:rsid w:val="00C3292F"/>
    <w:rsid w:val="00C435FE"/>
    <w:rsid w:val="00C46DA2"/>
    <w:rsid w:val="00C50F1D"/>
    <w:rsid w:val="00C51A95"/>
    <w:rsid w:val="00C5285D"/>
    <w:rsid w:val="00C53E9A"/>
    <w:rsid w:val="00C54440"/>
    <w:rsid w:val="00C55AFA"/>
    <w:rsid w:val="00C55E3B"/>
    <w:rsid w:val="00C616EB"/>
    <w:rsid w:val="00C61EF9"/>
    <w:rsid w:val="00C64D7A"/>
    <w:rsid w:val="00C64E12"/>
    <w:rsid w:val="00C763B8"/>
    <w:rsid w:val="00C83B26"/>
    <w:rsid w:val="00C85B2C"/>
    <w:rsid w:val="00C85BA0"/>
    <w:rsid w:val="00C86184"/>
    <w:rsid w:val="00C86618"/>
    <w:rsid w:val="00C906BC"/>
    <w:rsid w:val="00C918E2"/>
    <w:rsid w:val="00C969CD"/>
    <w:rsid w:val="00CA169D"/>
    <w:rsid w:val="00CA3F33"/>
    <w:rsid w:val="00CA5726"/>
    <w:rsid w:val="00CA5783"/>
    <w:rsid w:val="00CA7CB4"/>
    <w:rsid w:val="00CB0EA6"/>
    <w:rsid w:val="00CB2FB2"/>
    <w:rsid w:val="00CB67CE"/>
    <w:rsid w:val="00CB68EE"/>
    <w:rsid w:val="00CB6DA1"/>
    <w:rsid w:val="00CB7840"/>
    <w:rsid w:val="00CC0C4D"/>
    <w:rsid w:val="00CD1A3C"/>
    <w:rsid w:val="00CE067D"/>
    <w:rsid w:val="00CE151D"/>
    <w:rsid w:val="00CE4842"/>
    <w:rsid w:val="00CE6FE5"/>
    <w:rsid w:val="00CF23AB"/>
    <w:rsid w:val="00CF23DD"/>
    <w:rsid w:val="00CF43C5"/>
    <w:rsid w:val="00D001B3"/>
    <w:rsid w:val="00D07B47"/>
    <w:rsid w:val="00D10269"/>
    <w:rsid w:val="00D10E13"/>
    <w:rsid w:val="00D11550"/>
    <w:rsid w:val="00D11AB2"/>
    <w:rsid w:val="00D14553"/>
    <w:rsid w:val="00D14A51"/>
    <w:rsid w:val="00D21413"/>
    <w:rsid w:val="00D24116"/>
    <w:rsid w:val="00D24517"/>
    <w:rsid w:val="00D25B57"/>
    <w:rsid w:val="00D26024"/>
    <w:rsid w:val="00D333C2"/>
    <w:rsid w:val="00D33B95"/>
    <w:rsid w:val="00D33E8F"/>
    <w:rsid w:val="00D42639"/>
    <w:rsid w:val="00D437BA"/>
    <w:rsid w:val="00D44DE9"/>
    <w:rsid w:val="00D46F89"/>
    <w:rsid w:val="00D50638"/>
    <w:rsid w:val="00D519B7"/>
    <w:rsid w:val="00D562B8"/>
    <w:rsid w:val="00D60EEE"/>
    <w:rsid w:val="00D621A9"/>
    <w:rsid w:val="00D63501"/>
    <w:rsid w:val="00D646F4"/>
    <w:rsid w:val="00D700A0"/>
    <w:rsid w:val="00D70212"/>
    <w:rsid w:val="00D70ACD"/>
    <w:rsid w:val="00D70C0A"/>
    <w:rsid w:val="00D74FE2"/>
    <w:rsid w:val="00D818D5"/>
    <w:rsid w:val="00D81D0B"/>
    <w:rsid w:val="00D81E2B"/>
    <w:rsid w:val="00D82DFF"/>
    <w:rsid w:val="00D9071E"/>
    <w:rsid w:val="00D9168A"/>
    <w:rsid w:val="00D942E6"/>
    <w:rsid w:val="00D942F7"/>
    <w:rsid w:val="00D972C0"/>
    <w:rsid w:val="00DA12A0"/>
    <w:rsid w:val="00DA2E27"/>
    <w:rsid w:val="00DA3E17"/>
    <w:rsid w:val="00DA49C8"/>
    <w:rsid w:val="00DA7C83"/>
    <w:rsid w:val="00DB0046"/>
    <w:rsid w:val="00DB0EB3"/>
    <w:rsid w:val="00DB165D"/>
    <w:rsid w:val="00DB2B94"/>
    <w:rsid w:val="00DB2F05"/>
    <w:rsid w:val="00DB4EE7"/>
    <w:rsid w:val="00DB6DEA"/>
    <w:rsid w:val="00DC27AC"/>
    <w:rsid w:val="00DC7FD8"/>
    <w:rsid w:val="00DD11A1"/>
    <w:rsid w:val="00DD1BFA"/>
    <w:rsid w:val="00DD3A5B"/>
    <w:rsid w:val="00DD67BC"/>
    <w:rsid w:val="00DD7A79"/>
    <w:rsid w:val="00DE67A4"/>
    <w:rsid w:val="00DF4193"/>
    <w:rsid w:val="00DF4800"/>
    <w:rsid w:val="00DF62CC"/>
    <w:rsid w:val="00DF7688"/>
    <w:rsid w:val="00DF7C0A"/>
    <w:rsid w:val="00E010F3"/>
    <w:rsid w:val="00E052C8"/>
    <w:rsid w:val="00E06155"/>
    <w:rsid w:val="00E12090"/>
    <w:rsid w:val="00E13A68"/>
    <w:rsid w:val="00E219D8"/>
    <w:rsid w:val="00E22DF8"/>
    <w:rsid w:val="00E23BB1"/>
    <w:rsid w:val="00E32838"/>
    <w:rsid w:val="00E32CF3"/>
    <w:rsid w:val="00E4005D"/>
    <w:rsid w:val="00E40B9F"/>
    <w:rsid w:val="00E437B3"/>
    <w:rsid w:val="00E450F5"/>
    <w:rsid w:val="00E503B0"/>
    <w:rsid w:val="00E50AA5"/>
    <w:rsid w:val="00E6095A"/>
    <w:rsid w:val="00E709DE"/>
    <w:rsid w:val="00E71223"/>
    <w:rsid w:val="00E736EC"/>
    <w:rsid w:val="00E746FC"/>
    <w:rsid w:val="00E81530"/>
    <w:rsid w:val="00E81BE8"/>
    <w:rsid w:val="00E85C9B"/>
    <w:rsid w:val="00E878DE"/>
    <w:rsid w:val="00E87966"/>
    <w:rsid w:val="00E879E3"/>
    <w:rsid w:val="00E913AD"/>
    <w:rsid w:val="00EA4AC7"/>
    <w:rsid w:val="00EA5BD5"/>
    <w:rsid w:val="00EA5D99"/>
    <w:rsid w:val="00EA78FF"/>
    <w:rsid w:val="00EA7A1A"/>
    <w:rsid w:val="00EB0A4C"/>
    <w:rsid w:val="00EB0D4E"/>
    <w:rsid w:val="00EB445E"/>
    <w:rsid w:val="00EB6164"/>
    <w:rsid w:val="00EC0729"/>
    <w:rsid w:val="00EC16C6"/>
    <w:rsid w:val="00EC366C"/>
    <w:rsid w:val="00EC4432"/>
    <w:rsid w:val="00EC7189"/>
    <w:rsid w:val="00EC7CC2"/>
    <w:rsid w:val="00ED05AF"/>
    <w:rsid w:val="00ED5619"/>
    <w:rsid w:val="00ED63B9"/>
    <w:rsid w:val="00EF2182"/>
    <w:rsid w:val="00EF37AD"/>
    <w:rsid w:val="00EF59E8"/>
    <w:rsid w:val="00EF68A1"/>
    <w:rsid w:val="00EF68E4"/>
    <w:rsid w:val="00F03934"/>
    <w:rsid w:val="00F03B6B"/>
    <w:rsid w:val="00F04A05"/>
    <w:rsid w:val="00F11726"/>
    <w:rsid w:val="00F12787"/>
    <w:rsid w:val="00F1356F"/>
    <w:rsid w:val="00F137F6"/>
    <w:rsid w:val="00F1735E"/>
    <w:rsid w:val="00F2036E"/>
    <w:rsid w:val="00F2618A"/>
    <w:rsid w:val="00F2673C"/>
    <w:rsid w:val="00F31C9C"/>
    <w:rsid w:val="00F347E8"/>
    <w:rsid w:val="00F4265D"/>
    <w:rsid w:val="00F42F1F"/>
    <w:rsid w:val="00F453A8"/>
    <w:rsid w:val="00F4591D"/>
    <w:rsid w:val="00F50465"/>
    <w:rsid w:val="00F519D0"/>
    <w:rsid w:val="00F570A5"/>
    <w:rsid w:val="00F61ABE"/>
    <w:rsid w:val="00F63060"/>
    <w:rsid w:val="00F640D2"/>
    <w:rsid w:val="00F66277"/>
    <w:rsid w:val="00F71E7E"/>
    <w:rsid w:val="00F728DC"/>
    <w:rsid w:val="00F82249"/>
    <w:rsid w:val="00F82916"/>
    <w:rsid w:val="00F8313C"/>
    <w:rsid w:val="00F857F0"/>
    <w:rsid w:val="00F8777D"/>
    <w:rsid w:val="00F87A7A"/>
    <w:rsid w:val="00F93332"/>
    <w:rsid w:val="00F944B7"/>
    <w:rsid w:val="00FA353F"/>
    <w:rsid w:val="00FA3CDD"/>
    <w:rsid w:val="00FA494D"/>
    <w:rsid w:val="00FB0A0E"/>
    <w:rsid w:val="00FB4B1C"/>
    <w:rsid w:val="00FB6C1B"/>
    <w:rsid w:val="00FC0293"/>
    <w:rsid w:val="00FD0751"/>
    <w:rsid w:val="00FD20A0"/>
    <w:rsid w:val="00FD2EE9"/>
    <w:rsid w:val="00FD424F"/>
    <w:rsid w:val="00FD493E"/>
    <w:rsid w:val="00FD6501"/>
    <w:rsid w:val="00FE18A5"/>
    <w:rsid w:val="00FE22E4"/>
    <w:rsid w:val="00FE6745"/>
    <w:rsid w:val="00FE7133"/>
    <w:rsid w:val="00FF17B1"/>
    <w:rsid w:val="00FF18EA"/>
    <w:rsid w:val="00FF26C9"/>
    <w:rsid w:val="00FF5226"/>
    <w:rsid w:val="00FF59CA"/>
    <w:rsid w:val="00FF704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stroke="f">
      <v:fill color="white"/>
      <v:stroke on="f"/>
      <v:textbox style="layout-flow:vertical"/>
    </o:shapedefaults>
    <o:shapelayout v:ext="edit">
      <o:idmap v:ext="edit" data="2"/>
    </o:shapelayout>
  </w:shapeDefaults>
  <w:decimalSymbol w:val="."/>
  <w:listSeparator w:val=","/>
  <w14:docId w14:val="7EE6D0A8"/>
  <w15:docId w15:val="{9D97888A-F440-4B17-A1D1-72709CBCC0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A169D"/>
    <w:rPr>
      <w:rFonts w:cs="Traditional Arabic"/>
      <w:noProof/>
    </w:rPr>
  </w:style>
  <w:style w:type="paragraph" w:styleId="Heading1">
    <w:name w:val="heading 1"/>
    <w:basedOn w:val="Normal"/>
    <w:next w:val="Normal"/>
    <w:qFormat/>
    <w:rsid w:val="00CA169D"/>
    <w:pPr>
      <w:keepNext/>
      <w:bidi/>
      <w:jc w:val="both"/>
      <w:outlineLvl w:val="0"/>
    </w:pPr>
    <w:rPr>
      <w:rFonts w:cs="Nazanin"/>
      <w:b/>
      <w:bCs/>
      <w:sz w:val="16"/>
      <w:szCs w:val="16"/>
    </w:rPr>
  </w:style>
  <w:style w:type="paragraph" w:styleId="Heading2">
    <w:name w:val="heading 2"/>
    <w:basedOn w:val="Normal"/>
    <w:next w:val="Normal"/>
    <w:qFormat/>
    <w:rsid w:val="00CA169D"/>
    <w:pPr>
      <w:keepNext/>
      <w:bidi/>
      <w:jc w:val="center"/>
      <w:outlineLvl w:val="1"/>
    </w:pPr>
    <w:rPr>
      <w:rFonts w:cs="Mitra"/>
      <w:b/>
      <w:bCs/>
      <w:sz w:val="24"/>
      <w:szCs w:val="24"/>
    </w:rPr>
  </w:style>
  <w:style w:type="paragraph" w:styleId="Heading3">
    <w:name w:val="heading 3"/>
    <w:basedOn w:val="Normal"/>
    <w:next w:val="Normal"/>
    <w:qFormat/>
    <w:rsid w:val="00CA169D"/>
    <w:pPr>
      <w:keepNext/>
      <w:bidi/>
      <w:jc w:val="both"/>
      <w:outlineLvl w:val="2"/>
    </w:pPr>
    <w:rPr>
      <w:rFonts w:cs="Nazanin"/>
      <w:b/>
      <w:bCs/>
      <w:sz w:val="24"/>
      <w:szCs w:val="24"/>
    </w:rPr>
  </w:style>
  <w:style w:type="paragraph" w:styleId="Heading4">
    <w:name w:val="heading 4"/>
    <w:basedOn w:val="Normal"/>
    <w:next w:val="Normal"/>
    <w:qFormat/>
    <w:rsid w:val="00CA169D"/>
    <w:pPr>
      <w:keepNext/>
      <w:bidi/>
      <w:outlineLvl w:val="3"/>
    </w:pPr>
    <w:rPr>
      <w:rFonts w:cs="Nazanin"/>
      <w:b/>
      <w:bCs/>
      <w:sz w:val="24"/>
      <w:szCs w:val="24"/>
    </w:rPr>
  </w:style>
  <w:style w:type="paragraph" w:styleId="Heading5">
    <w:name w:val="heading 5"/>
    <w:basedOn w:val="Normal"/>
    <w:next w:val="Normal"/>
    <w:qFormat/>
    <w:rsid w:val="0002405D"/>
    <w:pPr>
      <w:spacing w:before="240" w:after="60"/>
      <w:outlineLvl w:val="4"/>
    </w:pPr>
    <w:rPr>
      <w:b/>
      <w:bCs/>
      <w:i/>
      <w:iCs/>
      <w:sz w:val="26"/>
      <w:szCs w:val="26"/>
    </w:rPr>
  </w:style>
  <w:style w:type="paragraph" w:styleId="Heading9">
    <w:name w:val="heading 9"/>
    <w:basedOn w:val="Normal"/>
    <w:next w:val="Normal"/>
    <w:qFormat/>
    <w:rsid w:val="00317F6E"/>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rsid w:val="00CA169D"/>
    <w:pPr>
      <w:bidi/>
      <w:jc w:val="center"/>
    </w:pPr>
    <w:rPr>
      <w:rFonts w:cs="Mitra"/>
      <w:b/>
      <w:bCs/>
      <w:sz w:val="36"/>
      <w:szCs w:val="36"/>
    </w:rPr>
  </w:style>
  <w:style w:type="paragraph" w:styleId="FootnoteText">
    <w:name w:val="footnote text"/>
    <w:basedOn w:val="Normal"/>
    <w:link w:val="FootnoteTextChar"/>
    <w:semiHidden/>
    <w:rsid w:val="00CA169D"/>
  </w:style>
  <w:style w:type="character" w:styleId="FootnoteReference">
    <w:name w:val="footnote reference"/>
    <w:semiHidden/>
    <w:rsid w:val="00CA169D"/>
    <w:rPr>
      <w:vertAlign w:val="superscript"/>
    </w:rPr>
  </w:style>
  <w:style w:type="character" w:styleId="Hyperlink">
    <w:name w:val="Hyperlink"/>
    <w:rsid w:val="00CA169D"/>
    <w:rPr>
      <w:color w:val="0000FF"/>
      <w:u w:val="single"/>
    </w:rPr>
  </w:style>
  <w:style w:type="paragraph" w:styleId="BodyText">
    <w:name w:val="Body Text"/>
    <w:basedOn w:val="Normal"/>
    <w:rsid w:val="00CA169D"/>
    <w:pPr>
      <w:bidi/>
      <w:jc w:val="both"/>
    </w:pPr>
    <w:rPr>
      <w:rFonts w:cs="Nazanin"/>
      <w:sz w:val="24"/>
      <w:szCs w:val="24"/>
    </w:rPr>
  </w:style>
  <w:style w:type="paragraph" w:styleId="BodyText2">
    <w:name w:val="Body Text 2"/>
    <w:basedOn w:val="Normal"/>
    <w:rsid w:val="00CA169D"/>
    <w:pPr>
      <w:bidi/>
      <w:jc w:val="center"/>
    </w:pPr>
    <w:rPr>
      <w:rFonts w:cs="Nazanin"/>
      <w:b/>
      <w:bCs/>
      <w:sz w:val="14"/>
      <w:szCs w:val="14"/>
    </w:rPr>
  </w:style>
  <w:style w:type="paragraph" w:styleId="BodyTextIndent">
    <w:name w:val="Body Text Indent"/>
    <w:basedOn w:val="Normal"/>
    <w:rsid w:val="00CA169D"/>
    <w:pPr>
      <w:bidi/>
      <w:ind w:firstLine="440"/>
      <w:jc w:val="both"/>
    </w:pPr>
    <w:rPr>
      <w:rFonts w:cs="Nazanin"/>
      <w:sz w:val="24"/>
      <w:szCs w:val="24"/>
    </w:rPr>
  </w:style>
  <w:style w:type="paragraph" w:styleId="Header">
    <w:name w:val="header"/>
    <w:basedOn w:val="Normal"/>
    <w:link w:val="HeaderChar"/>
    <w:uiPriority w:val="99"/>
    <w:rsid w:val="00CA169D"/>
    <w:pPr>
      <w:tabs>
        <w:tab w:val="center" w:pos="4153"/>
        <w:tab w:val="right" w:pos="8306"/>
      </w:tabs>
      <w:bidi/>
    </w:pPr>
    <w:rPr>
      <w:rFonts w:cs="Lotus"/>
      <w:noProof w:val="0"/>
      <w:snapToGrid w:val="0"/>
      <w:sz w:val="18"/>
    </w:rPr>
  </w:style>
  <w:style w:type="paragraph" w:styleId="BodyText3">
    <w:name w:val="Body Text 3"/>
    <w:basedOn w:val="Normal"/>
    <w:rsid w:val="00CA169D"/>
    <w:pPr>
      <w:bidi/>
      <w:jc w:val="both"/>
    </w:pPr>
  </w:style>
  <w:style w:type="paragraph" w:customStyle="1" w:styleId="a">
    <w:name w:val="متن"/>
    <w:basedOn w:val="Normal"/>
    <w:rsid w:val="00317F6E"/>
    <w:pPr>
      <w:widowControl w:val="0"/>
      <w:bidi/>
      <w:ind w:firstLine="284"/>
      <w:jc w:val="lowKashida"/>
    </w:pPr>
    <w:rPr>
      <w:rFonts w:cs="Lotus"/>
      <w:noProof w:val="0"/>
      <w:sz w:val="28"/>
      <w:szCs w:val="28"/>
    </w:rPr>
  </w:style>
  <w:style w:type="paragraph" w:styleId="Footer">
    <w:name w:val="footer"/>
    <w:basedOn w:val="Normal"/>
    <w:link w:val="FooterChar"/>
    <w:uiPriority w:val="99"/>
    <w:rsid w:val="00A26AAF"/>
    <w:pPr>
      <w:tabs>
        <w:tab w:val="center" w:pos="4320"/>
        <w:tab w:val="right" w:pos="8640"/>
      </w:tabs>
    </w:pPr>
  </w:style>
  <w:style w:type="paragraph" w:customStyle="1" w:styleId="Titletext">
    <w:name w:val="Title_text"/>
    <w:basedOn w:val="Normal"/>
    <w:rsid w:val="00540284"/>
    <w:pPr>
      <w:jc w:val="center"/>
    </w:pPr>
    <w:rPr>
      <w:rFonts w:ascii="Arial" w:hAnsi="Arial" w:cs="Times New Roman"/>
      <w:b/>
      <w:noProof w:val="0"/>
      <w:sz w:val="36"/>
      <w:lang w:val="en-GB"/>
    </w:rPr>
  </w:style>
  <w:style w:type="paragraph" w:customStyle="1" w:styleId="author">
    <w:name w:val="author"/>
    <w:basedOn w:val="Normal"/>
    <w:rsid w:val="00540284"/>
    <w:pPr>
      <w:jc w:val="center"/>
    </w:pPr>
    <w:rPr>
      <w:rFonts w:eastAsia="MS Mincho" w:cs="Times New Roman"/>
      <w:b/>
      <w:noProof w:val="0"/>
      <w:sz w:val="28"/>
      <w:szCs w:val="24"/>
    </w:rPr>
  </w:style>
  <w:style w:type="paragraph" w:customStyle="1" w:styleId="address">
    <w:name w:val="address"/>
    <w:basedOn w:val="Normal"/>
    <w:rsid w:val="00540284"/>
    <w:pPr>
      <w:jc w:val="center"/>
    </w:pPr>
    <w:rPr>
      <w:rFonts w:eastAsia="MS Mincho" w:cs="Times New Roman"/>
      <w:b/>
      <w:noProof w:val="0"/>
      <w:szCs w:val="24"/>
    </w:rPr>
  </w:style>
  <w:style w:type="table" w:styleId="TableGrid">
    <w:name w:val="Table Grid"/>
    <w:basedOn w:val="TableNormal"/>
    <w:rsid w:val="00AF0F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B453B5"/>
    <w:rPr>
      <w:rFonts w:ascii="Tahoma" w:hAnsi="Tahoma" w:cs="Tahoma"/>
      <w:sz w:val="16"/>
      <w:szCs w:val="16"/>
    </w:rPr>
  </w:style>
  <w:style w:type="paragraph" w:customStyle="1" w:styleId="body2">
    <w:name w:val="body2"/>
    <w:basedOn w:val="BodyText"/>
    <w:rsid w:val="0002405D"/>
    <w:pPr>
      <w:widowControl w:val="0"/>
      <w:spacing w:line="216" w:lineRule="auto"/>
      <w:ind w:firstLine="397"/>
    </w:pPr>
    <w:rPr>
      <w:rFonts w:cs="Zar"/>
      <w:noProof w:val="0"/>
      <w:szCs w:val="28"/>
    </w:rPr>
  </w:style>
  <w:style w:type="paragraph" w:customStyle="1" w:styleId="paragraph">
    <w:name w:val="paragraph"/>
    <w:basedOn w:val="Normal"/>
    <w:link w:val="paragraphChar"/>
    <w:rsid w:val="0002405D"/>
    <w:pPr>
      <w:bidi/>
      <w:spacing w:line="240" w:lineRule="atLeast"/>
      <w:jc w:val="both"/>
    </w:pPr>
    <w:rPr>
      <w:rFonts w:cs="Nazanin"/>
      <w:sz w:val="24"/>
      <w:szCs w:val="24"/>
    </w:rPr>
  </w:style>
  <w:style w:type="paragraph" w:customStyle="1" w:styleId="equation">
    <w:name w:val="equation"/>
    <w:basedOn w:val="BodyText2"/>
    <w:rsid w:val="0002405D"/>
    <w:pPr>
      <w:spacing w:line="520" w:lineRule="atLeast"/>
      <w:jc w:val="both"/>
    </w:pPr>
    <w:rPr>
      <w:b w:val="0"/>
      <w:bCs w:val="0"/>
      <w:color w:val="000000"/>
      <w:sz w:val="24"/>
      <w:szCs w:val="24"/>
    </w:rPr>
  </w:style>
  <w:style w:type="character" w:customStyle="1" w:styleId="paragraphChar">
    <w:name w:val="paragraph Char"/>
    <w:link w:val="paragraph"/>
    <w:rsid w:val="0002405D"/>
    <w:rPr>
      <w:rFonts w:cs="Nazanin"/>
      <w:noProof/>
      <w:sz w:val="24"/>
      <w:szCs w:val="24"/>
      <w:lang w:val="en-US" w:eastAsia="en-US" w:bidi="ar-SA"/>
    </w:rPr>
  </w:style>
  <w:style w:type="paragraph" w:customStyle="1" w:styleId="Equation0">
    <w:name w:val="Equation"/>
    <w:next w:val="FNormal"/>
    <w:rsid w:val="00EF68A1"/>
    <w:pPr>
      <w:spacing w:before="60" w:after="60"/>
      <w:ind w:left="170" w:hanging="170"/>
    </w:pPr>
    <w:rPr>
      <w:rFonts w:cs="Yagut"/>
      <w:szCs w:val="22"/>
    </w:rPr>
  </w:style>
  <w:style w:type="paragraph" w:customStyle="1" w:styleId="FNormal">
    <w:name w:val="FNormal"/>
    <w:basedOn w:val="Normal"/>
    <w:next w:val="Normal"/>
    <w:link w:val="FNormalCharChar"/>
    <w:rsid w:val="00EF68A1"/>
    <w:pPr>
      <w:widowControl w:val="0"/>
      <w:bidi/>
      <w:spacing w:line="228" w:lineRule="auto"/>
      <w:jc w:val="lowKashida"/>
    </w:pPr>
    <w:rPr>
      <w:rFonts w:cs="Yagut"/>
      <w:noProof w:val="0"/>
      <w:szCs w:val="22"/>
      <w:lang w:bidi="fa-IR"/>
    </w:rPr>
  </w:style>
  <w:style w:type="character" w:customStyle="1" w:styleId="FNormalCharChar">
    <w:name w:val="FNormal Char Char"/>
    <w:link w:val="FNormal"/>
    <w:rsid w:val="00EF68A1"/>
    <w:rPr>
      <w:rFonts w:cs="Yagut"/>
      <w:szCs w:val="22"/>
      <w:lang w:val="en-US" w:eastAsia="en-US" w:bidi="fa-IR"/>
    </w:rPr>
  </w:style>
  <w:style w:type="character" w:styleId="PageNumber">
    <w:name w:val="page number"/>
    <w:basedOn w:val="DefaultParagraphFont"/>
    <w:rsid w:val="00224DA0"/>
  </w:style>
  <w:style w:type="paragraph" w:customStyle="1" w:styleId="equationnum">
    <w:name w:val="equationnum"/>
    <w:basedOn w:val="Normal"/>
    <w:next w:val="Normal"/>
    <w:autoRedefine/>
    <w:rsid w:val="003B52CF"/>
    <w:pPr>
      <w:tabs>
        <w:tab w:val="right" w:pos="4253"/>
      </w:tabs>
      <w:overflowPunct w:val="0"/>
      <w:autoSpaceDE w:val="0"/>
      <w:autoSpaceDN w:val="0"/>
      <w:adjustRightInd w:val="0"/>
      <w:textAlignment w:val="baseline"/>
    </w:pPr>
    <w:rPr>
      <w:rFonts w:cs="Times New Roman"/>
      <w:noProof w:val="0"/>
      <w:sz w:val="22"/>
      <w:szCs w:val="22"/>
      <w:lang w:bidi="fa-IR"/>
    </w:rPr>
  </w:style>
  <w:style w:type="paragraph" w:customStyle="1" w:styleId="Refrence">
    <w:name w:val="Refrence"/>
    <w:link w:val="RefrenceChar"/>
    <w:rsid w:val="004612C0"/>
    <w:pPr>
      <w:spacing w:before="120" w:after="120"/>
      <w:jc w:val="both"/>
    </w:pPr>
    <w:rPr>
      <w:rFonts w:cs="Zar"/>
      <w:sz w:val="24"/>
      <w:szCs w:val="28"/>
      <w:lang w:bidi="fa-IR"/>
    </w:rPr>
  </w:style>
  <w:style w:type="character" w:customStyle="1" w:styleId="RefrenceChar">
    <w:name w:val="Refrence Char"/>
    <w:link w:val="Refrence"/>
    <w:rsid w:val="004612C0"/>
    <w:rPr>
      <w:rFonts w:cs="Zar"/>
      <w:sz w:val="24"/>
      <w:szCs w:val="28"/>
      <w:lang w:val="en-US" w:eastAsia="en-US" w:bidi="fa-IR"/>
    </w:rPr>
  </w:style>
  <w:style w:type="character" w:styleId="Strong">
    <w:name w:val="Strong"/>
    <w:qFormat/>
    <w:rsid w:val="00DD3A5B"/>
    <w:rPr>
      <w:b/>
      <w:bCs/>
    </w:rPr>
  </w:style>
  <w:style w:type="character" w:customStyle="1" w:styleId="m">
    <w:name w:val="m"/>
    <w:basedOn w:val="DefaultParagraphFont"/>
    <w:rsid w:val="00D11AB2"/>
  </w:style>
  <w:style w:type="paragraph" w:customStyle="1" w:styleId="Style1">
    <w:name w:val="Style1"/>
    <w:basedOn w:val="Normal"/>
    <w:link w:val="Style1Char"/>
    <w:rsid w:val="005D6B30"/>
    <w:pPr>
      <w:bidi/>
      <w:jc w:val="center"/>
    </w:pPr>
    <w:rPr>
      <w:rFonts w:eastAsia="SimSun" w:cs="B Nazanin"/>
      <w:noProof w:val="0"/>
      <w:sz w:val="24"/>
      <w:szCs w:val="24"/>
      <w:lang w:eastAsia="zh-CN" w:bidi="fa-IR"/>
    </w:rPr>
  </w:style>
  <w:style w:type="character" w:customStyle="1" w:styleId="Style1Char">
    <w:name w:val="Style1 Char"/>
    <w:link w:val="Style1"/>
    <w:rsid w:val="005D6B30"/>
    <w:rPr>
      <w:rFonts w:eastAsia="SimSun" w:cs="B Nazanin"/>
      <w:sz w:val="24"/>
      <w:szCs w:val="24"/>
      <w:lang w:val="en-US" w:eastAsia="zh-CN" w:bidi="fa-IR"/>
    </w:rPr>
  </w:style>
  <w:style w:type="character" w:customStyle="1" w:styleId="FootnoteTextChar">
    <w:name w:val="Footnote Text Char"/>
    <w:link w:val="FootnoteText"/>
    <w:semiHidden/>
    <w:rsid w:val="00F66277"/>
    <w:rPr>
      <w:rFonts w:cs="Traditional Arabic"/>
      <w:noProof/>
      <w:lang w:val="en-US" w:eastAsia="en-US" w:bidi="ar-SA"/>
    </w:rPr>
  </w:style>
  <w:style w:type="paragraph" w:customStyle="1" w:styleId="1">
    <w:name w:val="عنوان1"/>
    <w:basedOn w:val="Normal"/>
    <w:next w:val="Normal"/>
    <w:rsid w:val="00D50638"/>
    <w:pPr>
      <w:widowControl w:val="0"/>
      <w:bidi/>
      <w:jc w:val="center"/>
    </w:pPr>
    <w:rPr>
      <w:rFonts w:ascii="B Nazanin" w:hAnsi="B Nazanin" w:cs="Nazanin"/>
      <w:b/>
      <w:noProof w:val="0"/>
      <w:sz w:val="40"/>
      <w:szCs w:val="40"/>
      <w:lang w:bidi="fa-IR"/>
    </w:rPr>
  </w:style>
  <w:style w:type="character" w:customStyle="1" w:styleId="CharChar">
    <w:name w:val="Char Char"/>
    <w:semiHidden/>
    <w:rsid w:val="00D50638"/>
    <w:rPr>
      <w:rFonts w:cs="Mitra Mazar"/>
      <w:bCs/>
      <w:lang w:val="en-US" w:eastAsia="en-US" w:bidi="ar-SA"/>
    </w:rPr>
  </w:style>
  <w:style w:type="paragraph" w:customStyle="1" w:styleId="abstract">
    <w:name w:val="abstract"/>
    <w:basedOn w:val="BodyText"/>
    <w:rsid w:val="0091048C"/>
    <w:pPr>
      <w:spacing w:line="220" w:lineRule="atLeast"/>
      <w:ind w:left="709" w:right="709"/>
      <w:jc w:val="lowKashida"/>
    </w:pPr>
    <w:rPr>
      <w:sz w:val="22"/>
      <w:szCs w:val="22"/>
    </w:rPr>
  </w:style>
  <w:style w:type="paragraph" w:customStyle="1" w:styleId="CharCharCharCharCharCharChar">
    <w:name w:val="Char Char Char Char Char Char Char"/>
    <w:basedOn w:val="Normal"/>
    <w:semiHidden/>
    <w:rsid w:val="0042085B"/>
    <w:pPr>
      <w:spacing w:after="160" w:line="240" w:lineRule="exact"/>
    </w:pPr>
    <w:rPr>
      <w:rFonts w:ascii="Verdana" w:hAnsi="Verdana" w:cs="Times New Roman"/>
      <w:noProof w:val="0"/>
      <w:lang w:bidi="he-IL"/>
    </w:rPr>
  </w:style>
  <w:style w:type="paragraph" w:customStyle="1" w:styleId="Paragraph0">
    <w:name w:val="Paragraph"/>
    <w:basedOn w:val="Normal"/>
    <w:link w:val="ParagraphChar0"/>
    <w:autoRedefine/>
    <w:rsid w:val="00B44A51"/>
    <w:pPr>
      <w:overflowPunct w:val="0"/>
      <w:autoSpaceDE w:val="0"/>
      <w:autoSpaceDN w:val="0"/>
      <w:bidi/>
      <w:adjustRightInd w:val="0"/>
      <w:jc w:val="both"/>
      <w:textAlignment w:val="baseline"/>
    </w:pPr>
    <w:rPr>
      <w:rFonts w:cs="Nazanin"/>
      <w:i/>
      <w:noProof w:val="0"/>
      <w:lang w:bidi="fa-IR"/>
    </w:rPr>
  </w:style>
  <w:style w:type="paragraph" w:customStyle="1" w:styleId="Abstract0">
    <w:name w:val="Abstract"/>
    <w:basedOn w:val="Normal"/>
    <w:link w:val="AbstractChar"/>
    <w:autoRedefine/>
    <w:rsid w:val="00B44A51"/>
    <w:pPr>
      <w:bidi/>
      <w:spacing w:before="180" w:after="180"/>
      <w:jc w:val="both"/>
    </w:pPr>
    <w:rPr>
      <w:rFonts w:cs="B Nazanin"/>
      <w:bCs/>
      <w:i/>
      <w:noProof w:val="0"/>
      <w:sz w:val="18"/>
    </w:rPr>
  </w:style>
  <w:style w:type="character" w:customStyle="1" w:styleId="AbstractChar">
    <w:name w:val="Abstract Char"/>
    <w:link w:val="Abstract0"/>
    <w:rsid w:val="00B44A51"/>
    <w:rPr>
      <w:rFonts w:cs="B Nazanin"/>
      <w:bCs/>
      <w:i/>
      <w:sz w:val="18"/>
      <w:lang w:val="en-US" w:eastAsia="en-US" w:bidi="ar-SA"/>
    </w:rPr>
  </w:style>
  <w:style w:type="character" w:customStyle="1" w:styleId="ParagraphChar0">
    <w:name w:val="Paragraph Char"/>
    <w:link w:val="Paragraph0"/>
    <w:rsid w:val="00B44A51"/>
    <w:rPr>
      <w:rFonts w:cs="Nazanin"/>
      <w:i/>
      <w:lang w:val="en-US" w:eastAsia="en-US" w:bidi="fa-IR"/>
    </w:rPr>
  </w:style>
  <w:style w:type="character" w:customStyle="1" w:styleId="TitleChar">
    <w:name w:val="Title Char"/>
    <w:link w:val="Title"/>
    <w:rsid w:val="00B44A51"/>
    <w:rPr>
      <w:rFonts w:cs="Mitra"/>
      <w:b/>
      <w:bCs/>
      <w:noProof/>
      <w:sz w:val="36"/>
      <w:szCs w:val="36"/>
      <w:lang w:val="en-US" w:eastAsia="en-US" w:bidi="ar-SA"/>
    </w:rPr>
  </w:style>
  <w:style w:type="paragraph" w:styleId="EndnoteText">
    <w:name w:val="endnote text"/>
    <w:basedOn w:val="Normal"/>
    <w:semiHidden/>
    <w:unhideWhenUsed/>
    <w:rsid w:val="003A5912"/>
    <w:rPr>
      <w:rFonts w:ascii="Calibri" w:eastAsia="Calibri" w:hAnsi="Calibri" w:cs="Arial"/>
      <w:noProof w:val="0"/>
    </w:rPr>
  </w:style>
  <w:style w:type="character" w:styleId="EndnoteReference">
    <w:name w:val="endnote reference"/>
    <w:semiHidden/>
    <w:unhideWhenUsed/>
    <w:rsid w:val="003A5912"/>
    <w:rPr>
      <w:vertAlign w:val="superscript"/>
    </w:rPr>
  </w:style>
  <w:style w:type="character" w:styleId="Emphasis">
    <w:name w:val="Emphasis"/>
    <w:qFormat/>
    <w:rsid w:val="003A5912"/>
    <w:rPr>
      <w:i/>
      <w:iCs/>
    </w:rPr>
  </w:style>
  <w:style w:type="character" w:customStyle="1" w:styleId="HeaderChar">
    <w:name w:val="Header Char"/>
    <w:link w:val="Header"/>
    <w:uiPriority w:val="99"/>
    <w:rsid w:val="00D14553"/>
    <w:rPr>
      <w:rFonts w:cs="Lotus"/>
      <w:snapToGrid w:val="0"/>
      <w:sz w:val="18"/>
    </w:rPr>
  </w:style>
  <w:style w:type="character" w:customStyle="1" w:styleId="FooterChar">
    <w:name w:val="Footer Char"/>
    <w:link w:val="Footer"/>
    <w:uiPriority w:val="99"/>
    <w:rsid w:val="002357B0"/>
    <w:rPr>
      <w:rFonts w:cs="Traditional Arabic"/>
      <w:noProof/>
    </w:rPr>
  </w:style>
  <w:style w:type="paragraph" w:customStyle="1" w:styleId="msotagline">
    <w:name w:val="msotagline"/>
    <w:rsid w:val="00B4352A"/>
    <w:rPr>
      <w:rFonts w:ascii="Franklin Gothic Demi Cond" w:hAnsi="Franklin Gothic Demi Cond"/>
      <w:color w:val="FFFFFF"/>
      <w:spacing w:val="40"/>
      <w:kern w:val="28"/>
      <w:sz w:val="18"/>
      <w:szCs w:val="18"/>
    </w:rPr>
  </w:style>
  <w:style w:type="character" w:styleId="UnresolvedMention">
    <w:name w:val="Unresolved Mention"/>
    <w:basedOn w:val="DefaultParagraphFont"/>
    <w:uiPriority w:val="99"/>
    <w:semiHidden/>
    <w:unhideWhenUsed/>
    <w:rsid w:val="00747DF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104581">
      <w:bodyDiv w:val="1"/>
      <w:marLeft w:val="0"/>
      <w:marRight w:val="0"/>
      <w:marTop w:val="0"/>
      <w:marBottom w:val="0"/>
      <w:divBdr>
        <w:top w:val="none" w:sz="0" w:space="0" w:color="auto"/>
        <w:left w:val="none" w:sz="0" w:space="0" w:color="auto"/>
        <w:bottom w:val="none" w:sz="0" w:space="0" w:color="auto"/>
        <w:right w:val="none" w:sz="0" w:space="0" w:color="auto"/>
      </w:divBdr>
    </w:div>
    <w:div w:id="46103436">
      <w:bodyDiv w:val="1"/>
      <w:marLeft w:val="0"/>
      <w:marRight w:val="0"/>
      <w:marTop w:val="0"/>
      <w:marBottom w:val="0"/>
      <w:divBdr>
        <w:top w:val="none" w:sz="0" w:space="0" w:color="auto"/>
        <w:left w:val="none" w:sz="0" w:space="0" w:color="auto"/>
        <w:bottom w:val="none" w:sz="0" w:space="0" w:color="auto"/>
        <w:right w:val="none" w:sz="0" w:space="0" w:color="auto"/>
      </w:divBdr>
    </w:div>
    <w:div w:id="57703533">
      <w:bodyDiv w:val="1"/>
      <w:marLeft w:val="0"/>
      <w:marRight w:val="0"/>
      <w:marTop w:val="0"/>
      <w:marBottom w:val="0"/>
      <w:divBdr>
        <w:top w:val="none" w:sz="0" w:space="0" w:color="auto"/>
        <w:left w:val="none" w:sz="0" w:space="0" w:color="auto"/>
        <w:bottom w:val="none" w:sz="0" w:space="0" w:color="auto"/>
        <w:right w:val="none" w:sz="0" w:space="0" w:color="auto"/>
      </w:divBdr>
    </w:div>
    <w:div w:id="101340441">
      <w:bodyDiv w:val="1"/>
      <w:marLeft w:val="0"/>
      <w:marRight w:val="0"/>
      <w:marTop w:val="0"/>
      <w:marBottom w:val="0"/>
      <w:divBdr>
        <w:top w:val="none" w:sz="0" w:space="0" w:color="auto"/>
        <w:left w:val="none" w:sz="0" w:space="0" w:color="auto"/>
        <w:bottom w:val="none" w:sz="0" w:space="0" w:color="auto"/>
        <w:right w:val="none" w:sz="0" w:space="0" w:color="auto"/>
      </w:divBdr>
    </w:div>
    <w:div w:id="364524714">
      <w:bodyDiv w:val="1"/>
      <w:marLeft w:val="0"/>
      <w:marRight w:val="0"/>
      <w:marTop w:val="0"/>
      <w:marBottom w:val="0"/>
      <w:divBdr>
        <w:top w:val="none" w:sz="0" w:space="0" w:color="auto"/>
        <w:left w:val="none" w:sz="0" w:space="0" w:color="auto"/>
        <w:bottom w:val="none" w:sz="0" w:space="0" w:color="auto"/>
        <w:right w:val="none" w:sz="0" w:space="0" w:color="auto"/>
      </w:divBdr>
    </w:div>
    <w:div w:id="367418597">
      <w:bodyDiv w:val="1"/>
      <w:marLeft w:val="0"/>
      <w:marRight w:val="0"/>
      <w:marTop w:val="0"/>
      <w:marBottom w:val="0"/>
      <w:divBdr>
        <w:top w:val="none" w:sz="0" w:space="0" w:color="auto"/>
        <w:left w:val="none" w:sz="0" w:space="0" w:color="auto"/>
        <w:bottom w:val="none" w:sz="0" w:space="0" w:color="auto"/>
        <w:right w:val="none" w:sz="0" w:space="0" w:color="auto"/>
      </w:divBdr>
    </w:div>
    <w:div w:id="387993440">
      <w:bodyDiv w:val="1"/>
      <w:marLeft w:val="0"/>
      <w:marRight w:val="0"/>
      <w:marTop w:val="0"/>
      <w:marBottom w:val="0"/>
      <w:divBdr>
        <w:top w:val="none" w:sz="0" w:space="0" w:color="auto"/>
        <w:left w:val="none" w:sz="0" w:space="0" w:color="auto"/>
        <w:bottom w:val="none" w:sz="0" w:space="0" w:color="auto"/>
        <w:right w:val="none" w:sz="0" w:space="0" w:color="auto"/>
      </w:divBdr>
    </w:div>
    <w:div w:id="487475499">
      <w:bodyDiv w:val="1"/>
      <w:marLeft w:val="0"/>
      <w:marRight w:val="0"/>
      <w:marTop w:val="0"/>
      <w:marBottom w:val="0"/>
      <w:divBdr>
        <w:top w:val="none" w:sz="0" w:space="0" w:color="auto"/>
        <w:left w:val="none" w:sz="0" w:space="0" w:color="auto"/>
        <w:bottom w:val="none" w:sz="0" w:space="0" w:color="auto"/>
        <w:right w:val="none" w:sz="0" w:space="0" w:color="auto"/>
      </w:divBdr>
    </w:div>
    <w:div w:id="573079080">
      <w:bodyDiv w:val="1"/>
      <w:marLeft w:val="0"/>
      <w:marRight w:val="0"/>
      <w:marTop w:val="0"/>
      <w:marBottom w:val="0"/>
      <w:divBdr>
        <w:top w:val="none" w:sz="0" w:space="0" w:color="auto"/>
        <w:left w:val="none" w:sz="0" w:space="0" w:color="auto"/>
        <w:bottom w:val="none" w:sz="0" w:space="0" w:color="auto"/>
        <w:right w:val="none" w:sz="0" w:space="0" w:color="auto"/>
      </w:divBdr>
    </w:div>
    <w:div w:id="587033874">
      <w:bodyDiv w:val="1"/>
      <w:marLeft w:val="0"/>
      <w:marRight w:val="0"/>
      <w:marTop w:val="0"/>
      <w:marBottom w:val="0"/>
      <w:divBdr>
        <w:top w:val="none" w:sz="0" w:space="0" w:color="auto"/>
        <w:left w:val="none" w:sz="0" w:space="0" w:color="auto"/>
        <w:bottom w:val="none" w:sz="0" w:space="0" w:color="auto"/>
        <w:right w:val="none" w:sz="0" w:space="0" w:color="auto"/>
      </w:divBdr>
    </w:div>
    <w:div w:id="590283307">
      <w:bodyDiv w:val="1"/>
      <w:marLeft w:val="0"/>
      <w:marRight w:val="0"/>
      <w:marTop w:val="0"/>
      <w:marBottom w:val="0"/>
      <w:divBdr>
        <w:top w:val="none" w:sz="0" w:space="0" w:color="auto"/>
        <w:left w:val="none" w:sz="0" w:space="0" w:color="auto"/>
        <w:bottom w:val="none" w:sz="0" w:space="0" w:color="auto"/>
        <w:right w:val="none" w:sz="0" w:space="0" w:color="auto"/>
      </w:divBdr>
    </w:div>
    <w:div w:id="616109677">
      <w:bodyDiv w:val="1"/>
      <w:marLeft w:val="0"/>
      <w:marRight w:val="0"/>
      <w:marTop w:val="0"/>
      <w:marBottom w:val="0"/>
      <w:divBdr>
        <w:top w:val="none" w:sz="0" w:space="0" w:color="auto"/>
        <w:left w:val="none" w:sz="0" w:space="0" w:color="auto"/>
        <w:bottom w:val="none" w:sz="0" w:space="0" w:color="auto"/>
        <w:right w:val="none" w:sz="0" w:space="0" w:color="auto"/>
      </w:divBdr>
    </w:div>
    <w:div w:id="628782546">
      <w:bodyDiv w:val="1"/>
      <w:marLeft w:val="0"/>
      <w:marRight w:val="0"/>
      <w:marTop w:val="0"/>
      <w:marBottom w:val="0"/>
      <w:divBdr>
        <w:top w:val="none" w:sz="0" w:space="0" w:color="auto"/>
        <w:left w:val="none" w:sz="0" w:space="0" w:color="auto"/>
        <w:bottom w:val="none" w:sz="0" w:space="0" w:color="auto"/>
        <w:right w:val="none" w:sz="0" w:space="0" w:color="auto"/>
      </w:divBdr>
    </w:div>
    <w:div w:id="668364170">
      <w:bodyDiv w:val="1"/>
      <w:marLeft w:val="0"/>
      <w:marRight w:val="0"/>
      <w:marTop w:val="0"/>
      <w:marBottom w:val="0"/>
      <w:divBdr>
        <w:top w:val="none" w:sz="0" w:space="0" w:color="auto"/>
        <w:left w:val="none" w:sz="0" w:space="0" w:color="auto"/>
        <w:bottom w:val="none" w:sz="0" w:space="0" w:color="auto"/>
        <w:right w:val="none" w:sz="0" w:space="0" w:color="auto"/>
      </w:divBdr>
    </w:div>
    <w:div w:id="700397947">
      <w:bodyDiv w:val="1"/>
      <w:marLeft w:val="0"/>
      <w:marRight w:val="0"/>
      <w:marTop w:val="0"/>
      <w:marBottom w:val="0"/>
      <w:divBdr>
        <w:top w:val="none" w:sz="0" w:space="0" w:color="auto"/>
        <w:left w:val="none" w:sz="0" w:space="0" w:color="auto"/>
        <w:bottom w:val="none" w:sz="0" w:space="0" w:color="auto"/>
        <w:right w:val="none" w:sz="0" w:space="0" w:color="auto"/>
      </w:divBdr>
    </w:div>
    <w:div w:id="723679604">
      <w:bodyDiv w:val="1"/>
      <w:marLeft w:val="0"/>
      <w:marRight w:val="0"/>
      <w:marTop w:val="0"/>
      <w:marBottom w:val="0"/>
      <w:divBdr>
        <w:top w:val="none" w:sz="0" w:space="0" w:color="auto"/>
        <w:left w:val="none" w:sz="0" w:space="0" w:color="auto"/>
        <w:bottom w:val="none" w:sz="0" w:space="0" w:color="auto"/>
        <w:right w:val="none" w:sz="0" w:space="0" w:color="auto"/>
      </w:divBdr>
    </w:div>
    <w:div w:id="774403366">
      <w:bodyDiv w:val="1"/>
      <w:marLeft w:val="0"/>
      <w:marRight w:val="0"/>
      <w:marTop w:val="0"/>
      <w:marBottom w:val="0"/>
      <w:divBdr>
        <w:top w:val="none" w:sz="0" w:space="0" w:color="auto"/>
        <w:left w:val="none" w:sz="0" w:space="0" w:color="auto"/>
        <w:bottom w:val="none" w:sz="0" w:space="0" w:color="auto"/>
        <w:right w:val="none" w:sz="0" w:space="0" w:color="auto"/>
      </w:divBdr>
    </w:div>
    <w:div w:id="812989093">
      <w:bodyDiv w:val="1"/>
      <w:marLeft w:val="0"/>
      <w:marRight w:val="0"/>
      <w:marTop w:val="0"/>
      <w:marBottom w:val="0"/>
      <w:divBdr>
        <w:top w:val="none" w:sz="0" w:space="0" w:color="auto"/>
        <w:left w:val="none" w:sz="0" w:space="0" w:color="auto"/>
        <w:bottom w:val="none" w:sz="0" w:space="0" w:color="auto"/>
        <w:right w:val="none" w:sz="0" w:space="0" w:color="auto"/>
      </w:divBdr>
    </w:div>
    <w:div w:id="853299053">
      <w:bodyDiv w:val="1"/>
      <w:marLeft w:val="0"/>
      <w:marRight w:val="0"/>
      <w:marTop w:val="0"/>
      <w:marBottom w:val="0"/>
      <w:divBdr>
        <w:top w:val="none" w:sz="0" w:space="0" w:color="auto"/>
        <w:left w:val="none" w:sz="0" w:space="0" w:color="auto"/>
        <w:bottom w:val="none" w:sz="0" w:space="0" w:color="auto"/>
        <w:right w:val="none" w:sz="0" w:space="0" w:color="auto"/>
      </w:divBdr>
    </w:div>
    <w:div w:id="867177618">
      <w:bodyDiv w:val="1"/>
      <w:marLeft w:val="0"/>
      <w:marRight w:val="0"/>
      <w:marTop w:val="0"/>
      <w:marBottom w:val="0"/>
      <w:divBdr>
        <w:top w:val="none" w:sz="0" w:space="0" w:color="auto"/>
        <w:left w:val="none" w:sz="0" w:space="0" w:color="auto"/>
        <w:bottom w:val="none" w:sz="0" w:space="0" w:color="auto"/>
        <w:right w:val="none" w:sz="0" w:space="0" w:color="auto"/>
      </w:divBdr>
    </w:div>
    <w:div w:id="868108170">
      <w:bodyDiv w:val="1"/>
      <w:marLeft w:val="0"/>
      <w:marRight w:val="0"/>
      <w:marTop w:val="0"/>
      <w:marBottom w:val="0"/>
      <w:divBdr>
        <w:top w:val="none" w:sz="0" w:space="0" w:color="auto"/>
        <w:left w:val="none" w:sz="0" w:space="0" w:color="auto"/>
        <w:bottom w:val="none" w:sz="0" w:space="0" w:color="auto"/>
        <w:right w:val="none" w:sz="0" w:space="0" w:color="auto"/>
      </w:divBdr>
    </w:div>
    <w:div w:id="883641898">
      <w:bodyDiv w:val="1"/>
      <w:marLeft w:val="0"/>
      <w:marRight w:val="0"/>
      <w:marTop w:val="0"/>
      <w:marBottom w:val="0"/>
      <w:divBdr>
        <w:top w:val="none" w:sz="0" w:space="0" w:color="auto"/>
        <w:left w:val="none" w:sz="0" w:space="0" w:color="auto"/>
        <w:bottom w:val="none" w:sz="0" w:space="0" w:color="auto"/>
        <w:right w:val="none" w:sz="0" w:space="0" w:color="auto"/>
      </w:divBdr>
    </w:div>
    <w:div w:id="1021395669">
      <w:bodyDiv w:val="1"/>
      <w:marLeft w:val="0"/>
      <w:marRight w:val="0"/>
      <w:marTop w:val="0"/>
      <w:marBottom w:val="0"/>
      <w:divBdr>
        <w:top w:val="none" w:sz="0" w:space="0" w:color="auto"/>
        <w:left w:val="none" w:sz="0" w:space="0" w:color="auto"/>
        <w:bottom w:val="none" w:sz="0" w:space="0" w:color="auto"/>
        <w:right w:val="none" w:sz="0" w:space="0" w:color="auto"/>
      </w:divBdr>
    </w:div>
    <w:div w:id="1117988763">
      <w:bodyDiv w:val="1"/>
      <w:marLeft w:val="0"/>
      <w:marRight w:val="0"/>
      <w:marTop w:val="0"/>
      <w:marBottom w:val="0"/>
      <w:divBdr>
        <w:top w:val="none" w:sz="0" w:space="0" w:color="auto"/>
        <w:left w:val="none" w:sz="0" w:space="0" w:color="auto"/>
        <w:bottom w:val="none" w:sz="0" w:space="0" w:color="auto"/>
        <w:right w:val="none" w:sz="0" w:space="0" w:color="auto"/>
      </w:divBdr>
    </w:div>
    <w:div w:id="1135568130">
      <w:bodyDiv w:val="1"/>
      <w:marLeft w:val="0"/>
      <w:marRight w:val="0"/>
      <w:marTop w:val="0"/>
      <w:marBottom w:val="0"/>
      <w:divBdr>
        <w:top w:val="none" w:sz="0" w:space="0" w:color="auto"/>
        <w:left w:val="none" w:sz="0" w:space="0" w:color="auto"/>
        <w:bottom w:val="none" w:sz="0" w:space="0" w:color="auto"/>
        <w:right w:val="none" w:sz="0" w:space="0" w:color="auto"/>
      </w:divBdr>
    </w:div>
    <w:div w:id="1149438943">
      <w:bodyDiv w:val="1"/>
      <w:marLeft w:val="0"/>
      <w:marRight w:val="0"/>
      <w:marTop w:val="0"/>
      <w:marBottom w:val="0"/>
      <w:divBdr>
        <w:top w:val="none" w:sz="0" w:space="0" w:color="auto"/>
        <w:left w:val="none" w:sz="0" w:space="0" w:color="auto"/>
        <w:bottom w:val="none" w:sz="0" w:space="0" w:color="auto"/>
        <w:right w:val="none" w:sz="0" w:space="0" w:color="auto"/>
      </w:divBdr>
    </w:div>
    <w:div w:id="1209149266">
      <w:bodyDiv w:val="1"/>
      <w:marLeft w:val="0"/>
      <w:marRight w:val="0"/>
      <w:marTop w:val="0"/>
      <w:marBottom w:val="0"/>
      <w:divBdr>
        <w:top w:val="none" w:sz="0" w:space="0" w:color="auto"/>
        <w:left w:val="none" w:sz="0" w:space="0" w:color="auto"/>
        <w:bottom w:val="none" w:sz="0" w:space="0" w:color="auto"/>
        <w:right w:val="none" w:sz="0" w:space="0" w:color="auto"/>
      </w:divBdr>
    </w:div>
    <w:div w:id="1294796502">
      <w:bodyDiv w:val="1"/>
      <w:marLeft w:val="0"/>
      <w:marRight w:val="0"/>
      <w:marTop w:val="0"/>
      <w:marBottom w:val="0"/>
      <w:divBdr>
        <w:top w:val="none" w:sz="0" w:space="0" w:color="auto"/>
        <w:left w:val="none" w:sz="0" w:space="0" w:color="auto"/>
        <w:bottom w:val="none" w:sz="0" w:space="0" w:color="auto"/>
        <w:right w:val="none" w:sz="0" w:space="0" w:color="auto"/>
      </w:divBdr>
    </w:div>
    <w:div w:id="1345354758">
      <w:bodyDiv w:val="1"/>
      <w:marLeft w:val="0"/>
      <w:marRight w:val="0"/>
      <w:marTop w:val="0"/>
      <w:marBottom w:val="0"/>
      <w:divBdr>
        <w:top w:val="none" w:sz="0" w:space="0" w:color="auto"/>
        <w:left w:val="none" w:sz="0" w:space="0" w:color="auto"/>
        <w:bottom w:val="none" w:sz="0" w:space="0" w:color="auto"/>
        <w:right w:val="none" w:sz="0" w:space="0" w:color="auto"/>
      </w:divBdr>
    </w:div>
    <w:div w:id="1469594127">
      <w:bodyDiv w:val="1"/>
      <w:marLeft w:val="0"/>
      <w:marRight w:val="0"/>
      <w:marTop w:val="0"/>
      <w:marBottom w:val="0"/>
      <w:divBdr>
        <w:top w:val="none" w:sz="0" w:space="0" w:color="auto"/>
        <w:left w:val="none" w:sz="0" w:space="0" w:color="auto"/>
        <w:bottom w:val="none" w:sz="0" w:space="0" w:color="auto"/>
        <w:right w:val="none" w:sz="0" w:space="0" w:color="auto"/>
      </w:divBdr>
    </w:div>
    <w:div w:id="1490292149">
      <w:bodyDiv w:val="1"/>
      <w:marLeft w:val="0"/>
      <w:marRight w:val="0"/>
      <w:marTop w:val="0"/>
      <w:marBottom w:val="0"/>
      <w:divBdr>
        <w:top w:val="none" w:sz="0" w:space="0" w:color="auto"/>
        <w:left w:val="none" w:sz="0" w:space="0" w:color="auto"/>
        <w:bottom w:val="none" w:sz="0" w:space="0" w:color="auto"/>
        <w:right w:val="none" w:sz="0" w:space="0" w:color="auto"/>
      </w:divBdr>
    </w:div>
    <w:div w:id="1688751471">
      <w:bodyDiv w:val="1"/>
      <w:marLeft w:val="0"/>
      <w:marRight w:val="0"/>
      <w:marTop w:val="0"/>
      <w:marBottom w:val="0"/>
      <w:divBdr>
        <w:top w:val="none" w:sz="0" w:space="0" w:color="auto"/>
        <w:left w:val="none" w:sz="0" w:space="0" w:color="auto"/>
        <w:bottom w:val="none" w:sz="0" w:space="0" w:color="auto"/>
        <w:right w:val="none" w:sz="0" w:space="0" w:color="auto"/>
      </w:divBdr>
    </w:div>
    <w:div w:id="1759790230">
      <w:bodyDiv w:val="1"/>
      <w:marLeft w:val="0"/>
      <w:marRight w:val="0"/>
      <w:marTop w:val="0"/>
      <w:marBottom w:val="0"/>
      <w:divBdr>
        <w:top w:val="none" w:sz="0" w:space="0" w:color="auto"/>
        <w:left w:val="none" w:sz="0" w:space="0" w:color="auto"/>
        <w:bottom w:val="none" w:sz="0" w:space="0" w:color="auto"/>
        <w:right w:val="none" w:sz="0" w:space="0" w:color="auto"/>
      </w:divBdr>
    </w:div>
    <w:div w:id="1789083680">
      <w:bodyDiv w:val="1"/>
      <w:marLeft w:val="0"/>
      <w:marRight w:val="0"/>
      <w:marTop w:val="0"/>
      <w:marBottom w:val="0"/>
      <w:divBdr>
        <w:top w:val="none" w:sz="0" w:space="0" w:color="auto"/>
        <w:left w:val="none" w:sz="0" w:space="0" w:color="auto"/>
        <w:bottom w:val="none" w:sz="0" w:space="0" w:color="auto"/>
        <w:right w:val="none" w:sz="0" w:space="0" w:color="auto"/>
      </w:divBdr>
    </w:div>
    <w:div w:id="1830554320">
      <w:bodyDiv w:val="1"/>
      <w:marLeft w:val="0"/>
      <w:marRight w:val="0"/>
      <w:marTop w:val="0"/>
      <w:marBottom w:val="0"/>
      <w:divBdr>
        <w:top w:val="none" w:sz="0" w:space="0" w:color="auto"/>
        <w:left w:val="none" w:sz="0" w:space="0" w:color="auto"/>
        <w:bottom w:val="none" w:sz="0" w:space="0" w:color="auto"/>
        <w:right w:val="none" w:sz="0" w:space="0" w:color="auto"/>
      </w:divBdr>
    </w:div>
    <w:div w:id="1858228622">
      <w:bodyDiv w:val="1"/>
      <w:marLeft w:val="0"/>
      <w:marRight w:val="0"/>
      <w:marTop w:val="0"/>
      <w:marBottom w:val="0"/>
      <w:divBdr>
        <w:top w:val="none" w:sz="0" w:space="0" w:color="auto"/>
        <w:left w:val="none" w:sz="0" w:space="0" w:color="auto"/>
        <w:bottom w:val="none" w:sz="0" w:space="0" w:color="auto"/>
        <w:right w:val="none" w:sz="0" w:space="0" w:color="auto"/>
      </w:divBdr>
    </w:div>
    <w:div w:id="1870529703">
      <w:bodyDiv w:val="1"/>
      <w:marLeft w:val="0"/>
      <w:marRight w:val="0"/>
      <w:marTop w:val="0"/>
      <w:marBottom w:val="0"/>
      <w:divBdr>
        <w:top w:val="none" w:sz="0" w:space="0" w:color="auto"/>
        <w:left w:val="none" w:sz="0" w:space="0" w:color="auto"/>
        <w:bottom w:val="none" w:sz="0" w:space="0" w:color="auto"/>
        <w:right w:val="none" w:sz="0" w:space="0" w:color="auto"/>
      </w:divBdr>
    </w:div>
    <w:div w:id="1944075189">
      <w:bodyDiv w:val="1"/>
      <w:marLeft w:val="0"/>
      <w:marRight w:val="0"/>
      <w:marTop w:val="0"/>
      <w:marBottom w:val="0"/>
      <w:divBdr>
        <w:top w:val="none" w:sz="0" w:space="0" w:color="auto"/>
        <w:left w:val="none" w:sz="0" w:space="0" w:color="auto"/>
        <w:bottom w:val="none" w:sz="0" w:space="0" w:color="auto"/>
        <w:right w:val="none" w:sz="0" w:space="0" w:color="auto"/>
      </w:divBdr>
    </w:div>
    <w:div w:id="2049603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A1D334-44A0-4330-98F3-98A4FF0BFA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95</TotalTime>
  <Pages>2</Pages>
  <Words>427</Words>
  <Characters>2440</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temp</vt:lpstr>
    </vt:vector>
  </TitlesOfParts>
  <Company>Tehran Ploy Technic</Company>
  <LinksUpToDate>false</LinksUpToDate>
  <CharactersWithSpaces>2862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dc:title>
  <dc:subject/>
  <dc:creator>NCME</dc:creator>
  <cp:keywords/>
  <dc:description/>
  <cp:lastModifiedBy>saeed.rayaneh</cp:lastModifiedBy>
  <cp:revision>3</cp:revision>
  <cp:lastPrinted>2007-05-16T03:26:00Z</cp:lastPrinted>
  <dcterms:created xsi:type="dcterms:W3CDTF">2024-02-26T10:03:00Z</dcterms:created>
  <dcterms:modified xsi:type="dcterms:W3CDTF">2025-12-09T14:14:00Z</dcterms:modified>
</cp:coreProperties>
</file>