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04C" w:rsidRPr="0083504C" w:rsidRDefault="0083504C" w:rsidP="0083504C">
      <w:pPr>
        <w:spacing w:after="200" w:line="240" w:lineRule="auto"/>
        <w:jc w:val="center"/>
        <w:rPr>
          <w:rFonts w:ascii="Calibri" w:eastAsia="Times New Roman" w:hAnsi="Calibri" w:cs="B Nazanin"/>
          <w:b/>
          <w:bCs/>
          <w:sz w:val="32"/>
          <w:szCs w:val="32"/>
          <w:rtl/>
          <w:lang w:bidi="ar-SA"/>
        </w:rPr>
      </w:pPr>
      <w:r w:rsidRPr="0083504C">
        <w:rPr>
          <w:rFonts w:ascii="Calibri" w:eastAsia="Times New Roman" w:hAnsi="Calibri" w:cs="B Nazanin" w:hint="cs"/>
          <w:b/>
          <w:bCs/>
          <w:sz w:val="32"/>
          <w:szCs w:val="32"/>
          <w:rtl/>
          <w:lang w:bidi="ar-SA"/>
        </w:rPr>
        <w:t>سرم ضد مار هفت‌ظرفیتی و سیه‌مار بلوچستان</w:t>
      </w:r>
    </w:p>
    <w:p w:rsidR="0083504C" w:rsidRPr="0083504C" w:rsidRDefault="0083504C" w:rsidP="0083504C">
      <w:pPr>
        <w:spacing w:after="200" w:line="240" w:lineRule="auto"/>
        <w:jc w:val="center"/>
        <w:rPr>
          <w:rFonts w:ascii="Calibri" w:eastAsia="Times New Roman" w:hAnsi="Calibri" w:cs="B Nazanin"/>
          <w:b/>
          <w:bCs/>
          <w:sz w:val="24"/>
          <w:szCs w:val="24"/>
          <w:vertAlign w:val="superscript"/>
          <w:rtl/>
          <w:lang w:bidi="ar-SA"/>
        </w:rPr>
      </w:pPr>
      <w:r w:rsidRPr="0083504C">
        <w:rPr>
          <w:rFonts w:ascii="Calibri" w:eastAsia="Times New Roman" w:hAnsi="Calibri" w:cs="B Nazanin" w:hint="cs"/>
          <w:b/>
          <w:bCs/>
          <w:sz w:val="24"/>
          <w:szCs w:val="24"/>
          <w:rtl/>
          <w:lang w:bidi="ar-SA"/>
        </w:rPr>
        <w:t>فرحناز ایرندگانی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گروه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پرستار</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hint="cs"/>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t>یاسمین ملازهی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آ</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ناز</w:t>
      </w:r>
      <w:r w:rsidRPr="0083504C">
        <w:rPr>
          <w:rFonts w:ascii="Calibri" w:eastAsia="Times New Roman" w:hAnsi="Calibri" w:cs="B Nazanin"/>
          <w:b/>
          <w:bCs/>
          <w:sz w:val="24"/>
          <w:szCs w:val="24"/>
          <w:rtl/>
          <w:lang w:bidi="ar-SA"/>
        </w:rPr>
        <w:t xml:space="preserve"> </w:t>
      </w:r>
      <w:r w:rsidRPr="0083504C">
        <w:rPr>
          <w:rFonts w:ascii="Calibri" w:eastAsia="Times New Roman" w:hAnsi="Calibri" w:cs="B Nazanin" w:hint="eastAsia"/>
          <w:b/>
          <w:bCs/>
          <w:sz w:val="24"/>
          <w:szCs w:val="24"/>
          <w:rtl/>
          <w:lang w:bidi="ar-SA"/>
        </w:rPr>
        <w:t>ملازه</w:t>
      </w:r>
      <w:r w:rsidRPr="0083504C">
        <w:rPr>
          <w:rFonts w:ascii="Calibri" w:eastAsia="Times New Roman" w:hAnsi="Calibri" w:cs="B Nazanin" w:hint="cs"/>
          <w:b/>
          <w:bCs/>
          <w:sz w:val="24"/>
          <w:szCs w:val="24"/>
          <w:rtl/>
          <w:lang w:bidi="ar-SA"/>
        </w:rPr>
        <w:t>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نازن</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ن</w:t>
      </w:r>
      <w:r w:rsidRPr="0083504C">
        <w:rPr>
          <w:rFonts w:ascii="Calibri" w:eastAsia="Times New Roman" w:hAnsi="Calibri" w:cs="B Nazanin"/>
          <w:b/>
          <w:bCs/>
          <w:sz w:val="24"/>
          <w:szCs w:val="24"/>
          <w:rtl/>
          <w:lang w:bidi="ar-SA"/>
        </w:rPr>
        <w:t xml:space="preserve"> </w:t>
      </w:r>
      <w:r w:rsidRPr="0083504C">
        <w:rPr>
          <w:rFonts w:ascii="Calibri" w:eastAsia="Times New Roman" w:hAnsi="Calibri" w:cs="B Nazanin" w:hint="eastAsia"/>
          <w:b/>
          <w:bCs/>
          <w:sz w:val="24"/>
          <w:szCs w:val="24"/>
          <w:rtl/>
          <w:lang w:bidi="ar-SA"/>
        </w:rPr>
        <w:t>جعفر</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ان</w:t>
      </w:r>
    </w:p>
    <w:p w:rsidR="0083504C" w:rsidRPr="0083504C" w:rsidRDefault="0083504C" w:rsidP="0083504C">
      <w:pPr>
        <w:spacing w:after="200" w:line="240" w:lineRule="auto"/>
        <w:jc w:val="center"/>
        <w:rPr>
          <w:rFonts w:ascii="Calibri" w:eastAsia="Times New Roman" w:hAnsi="Calibri" w:cs="B Nazanin"/>
          <w:sz w:val="24"/>
          <w:szCs w:val="24"/>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sz w:val="24"/>
          <w:szCs w:val="24"/>
          <w:rtl/>
          <w:lang w:bidi="ar-SA"/>
        </w:rPr>
        <w:t>.</w:t>
      </w:r>
    </w:p>
    <w:p w:rsidR="0083504C" w:rsidRPr="0083504C" w:rsidRDefault="0083504C" w:rsidP="0083504C">
      <w:pPr>
        <w:spacing w:after="200" w:line="240" w:lineRule="auto"/>
        <w:jc w:val="both"/>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چک</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ده</w:t>
      </w:r>
      <w:r w:rsidRPr="0083504C">
        <w:rPr>
          <w:rFonts w:ascii="Calibri" w:eastAsia="Times New Roman" w:hAnsi="Calibri" w:cs="B Nazanin"/>
          <w:b/>
          <w:bCs/>
          <w:sz w:val="24"/>
          <w:szCs w:val="24"/>
          <w:lang w:bidi="ar-SA"/>
        </w:rPr>
        <w:t xml:space="preserve"> </w:t>
      </w:r>
    </w:p>
    <w:p w:rsidR="0083504C" w:rsidRPr="0083504C" w:rsidRDefault="0083504C" w:rsidP="0083504C">
      <w:pPr>
        <w:spacing w:after="200" w:line="240" w:lineRule="auto"/>
        <w:jc w:val="both"/>
        <w:rPr>
          <w:rFonts w:ascii="Calibri" w:eastAsia="Times New Roman" w:hAnsi="Calibri" w:cs="B Nazanin"/>
          <w:sz w:val="24"/>
          <w:szCs w:val="24"/>
          <w:rtl/>
          <w:lang w:bidi="ar-SA"/>
        </w:rPr>
      </w:pPr>
      <w:r w:rsidRPr="0083504C">
        <w:rPr>
          <w:rFonts w:ascii="Calibri" w:eastAsia="Times New Roman" w:hAnsi="Calibri" w:cs="B Nazanin" w:hint="cs"/>
          <w:b/>
          <w:bCs/>
          <w:sz w:val="24"/>
          <w:szCs w:val="24"/>
          <w:rtl/>
          <w:lang w:bidi="ar-SA"/>
        </w:rPr>
        <w:t>مقدمه: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گزش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پزشک</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تهد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بزرگ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سلامت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گرمس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ین ا</w:t>
      </w:r>
      <w:r w:rsidRPr="0083504C">
        <w:rPr>
          <w:rFonts w:ascii="Calibri" w:eastAsia="Times New Roman" w:hAnsi="Calibri" w:cs="B Nazanin" w:hint="eastAsia"/>
          <w:sz w:val="24"/>
          <w:szCs w:val="24"/>
          <w:rtl/>
          <w:lang w:bidi="ar-SA"/>
        </w:rPr>
        <w:t>ساس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خطرناک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کشنده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مار</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مربوط</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مهار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انتقال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محل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اتصال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عضله،باعث</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شرونده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نها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موجب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نارسا</w:t>
      </w:r>
      <w:r w:rsidRPr="0083504C">
        <w:rPr>
          <w:rFonts w:ascii="Calibri" w:eastAsia="Times New Roman" w:hAnsi="Calibri" w:cs="B Nazanin" w:hint="cs"/>
          <w:sz w:val="24"/>
          <w:szCs w:val="24"/>
          <w:rtl/>
          <w:lang w:bidi="ar-SA"/>
        </w:rPr>
        <w:t>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 xml:space="preserve">می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سم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بودن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نوروتوکس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قو</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جاد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شرونده،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معمولاً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آگه</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ضع</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ف</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همراه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صورت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درمان،احتمال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بقا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w:t>
      </w:r>
      <w:r w:rsidRPr="0083504C">
        <w:rPr>
          <w:rFonts w:ascii="Calibri" w:eastAsia="Times New Roman" w:hAnsi="Calibri" w:cs="B Nazanin" w:hint="cs"/>
          <w:sz w:val="24"/>
          <w:szCs w:val="24"/>
          <w:rtl/>
          <w:lang w:bidi="ar-SA"/>
        </w:rPr>
        <w:t>یی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می‌باشد.</w:t>
      </w:r>
    </w:p>
    <w:p w:rsidR="0083504C" w:rsidRPr="0083504C" w:rsidRDefault="0083504C" w:rsidP="0083504C">
      <w:pPr>
        <w:spacing w:after="200" w:line="240" w:lineRule="auto"/>
        <w:jc w:val="both"/>
        <w:rPr>
          <w:rFonts w:ascii="Calibri" w:eastAsia="Times New Roman" w:hAnsi="Calibri" w:cs="B Nazanin"/>
          <w:sz w:val="24"/>
          <w:szCs w:val="24"/>
          <w:rtl/>
          <w:lang w:bidi="ar-SA"/>
        </w:rPr>
      </w:pPr>
      <w:r w:rsidRPr="0083504C">
        <w:rPr>
          <w:rFonts w:ascii="Calibri" w:eastAsia="Times New Roman" w:hAnsi="Calibri" w:cs="B Nazanin" w:hint="cs"/>
          <w:b/>
          <w:bCs/>
          <w:sz w:val="24"/>
          <w:szCs w:val="24"/>
          <w:rtl/>
          <w:lang w:bidi="ar-SA"/>
        </w:rPr>
        <w:t>گزارش مورد: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گزارش</w:t>
      </w:r>
      <w:r w:rsidRPr="0083504C">
        <w:rPr>
          <w:rFonts w:ascii="Calibri" w:eastAsia="Times New Roman" w:hAnsi="Calibri" w:cs="B Nazanin"/>
          <w:sz w:val="24"/>
          <w:szCs w:val="24"/>
          <w:rtl/>
          <w:lang w:bidi="ar-SA"/>
        </w:rPr>
        <w:t xml:space="preserve"> 3</w:t>
      </w:r>
      <w:r w:rsidRPr="0083504C">
        <w:rPr>
          <w:rFonts w:ascii="Calibri" w:eastAsia="Times New Roman" w:hAnsi="Calibri" w:cs="B Nazanin" w:hint="eastAsia"/>
          <w:sz w:val="24"/>
          <w:szCs w:val="24"/>
          <w:rtl/>
          <w:lang w:bidi="ar-SA"/>
        </w:rPr>
        <w:t>مورد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نوجوان</w:t>
      </w:r>
      <w:r w:rsidRPr="0083504C">
        <w:rPr>
          <w:rFonts w:ascii="Calibri" w:eastAsia="Times New Roman" w:hAnsi="Calibri" w:cs="B Nazanin"/>
          <w:sz w:val="24"/>
          <w:szCs w:val="24"/>
          <w:rtl/>
          <w:lang w:bidi="ar-SA"/>
        </w:rPr>
        <w:t xml:space="preserve"> 13</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11</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 xml:space="preserve">15 </w:t>
      </w:r>
      <w:r w:rsidRPr="0083504C">
        <w:rPr>
          <w:rFonts w:ascii="Calibri" w:eastAsia="Times New Roman" w:hAnsi="Calibri" w:cs="B Nazanin" w:hint="eastAsia"/>
          <w:sz w:val="24"/>
          <w:szCs w:val="24"/>
          <w:rtl/>
          <w:lang w:bidi="ar-SA"/>
        </w:rPr>
        <w:t>ساله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تظاهرات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نورولوژ</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هماتولوژ</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معرف</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مراقبت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حما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بهبود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نارسا</w:t>
      </w:r>
      <w:r w:rsidRPr="0083504C">
        <w:rPr>
          <w:rFonts w:ascii="Calibri" w:eastAsia="Times New Roman" w:hAnsi="Calibri" w:cs="B Nazanin" w:hint="cs"/>
          <w:sz w:val="24"/>
          <w:szCs w:val="24"/>
          <w:rtl/>
          <w:lang w:bidi="ar-SA"/>
        </w:rPr>
        <w:t>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متاسفانه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 در این مقاله تاثیر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هپتاوالان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خنث</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اثر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rPr>
        <w:t xml:space="preserve">زهر مار </w:t>
      </w:r>
      <w:r w:rsidRPr="0083504C">
        <w:rPr>
          <w:rFonts w:ascii="Calibri" w:eastAsia="Times New Roman" w:hAnsi="Calibri" w:cs="B Nazanin" w:hint="cs"/>
          <w:sz w:val="24"/>
          <w:szCs w:val="24"/>
          <w:rtl/>
          <w:lang w:bidi="ar-SA"/>
        </w:rPr>
        <w:t xml:space="preserve">نشان داده شده و همچنین بر </w:t>
      </w:r>
      <w:r w:rsidRPr="0083504C">
        <w:rPr>
          <w:rFonts w:ascii="Calibri" w:eastAsia="Times New Roman" w:hAnsi="Calibri" w:cs="B Nazanin" w:hint="eastAsia"/>
          <w:sz w:val="24"/>
          <w:szCs w:val="24"/>
          <w:rtl/>
          <w:lang w:bidi="ar-SA"/>
        </w:rPr>
        <w:t>جزئ</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اقدامات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واهم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هپتاوالان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تاک</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دارد</w:t>
      </w:r>
      <w:r w:rsidRPr="0083504C">
        <w:rPr>
          <w:rFonts w:ascii="Calibri" w:eastAsia="Times New Roman" w:hAnsi="Calibri" w:cs="B Nazanin"/>
          <w:sz w:val="24"/>
          <w:szCs w:val="24"/>
          <w:rtl/>
          <w:lang w:bidi="ar-SA"/>
        </w:rPr>
        <w:t xml:space="preserve">. </w:t>
      </w:r>
    </w:p>
    <w:p w:rsidR="0083504C" w:rsidRPr="0083504C" w:rsidRDefault="0083504C" w:rsidP="0083504C">
      <w:pPr>
        <w:spacing w:after="200" w:line="240" w:lineRule="auto"/>
        <w:jc w:val="both"/>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t>نتیجه گیری:</w:t>
      </w:r>
      <w:r w:rsidRPr="0083504C">
        <w:rPr>
          <w:rFonts w:ascii="Calibri" w:eastAsia="Times New Roman" w:hAnsi="Calibri" w:cs="B Nazanin" w:hint="cs"/>
          <w:sz w:val="24"/>
          <w:szCs w:val="24"/>
          <w:rtl/>
          <w:lang w:bidi="ar-SA"/>
        </w:rPr>
        <w:t xml:space="preserve"> سرم ضد مار هفت‌ظرفیتی شرکت رازی در خنثی سازی اثر زهر سیه‌مار بلوچستان موفق بوده و باعث نجات جان افراد میشود</w:t>
      </w:r>
      <w:r w:rsidRPr="0083504C">
        <w:rPr>
          <w:rFonts w:ascii="Calibri" w:eastAsia="Times New Roman" w:hAnsi="Calibri" w:cs="B Nazanin" w:hint="cs"/>
          <w:b/>
          <w:bCs/>
          <w:sz w:val="24"/>
          <w:szCs w:val="24"/>
          <w:rtl/>
          <w:lang w:bidi="ar-SA"/>
        </w:rPr>
        <w:t>.</w:t>
      </w:r>
    </w:p>
    <w:p w:rsidR="0083504C" w:rsidRDefault="0083504C" w:rsidP="0083504C">
      <w:pPr>
        <w:spacing w:line="240" w:lineRule="auto"/>
        <w:sectPr w:rsidR="0083504C" w:rsidSect="0039736D">
          <w:headerReference w:type="default" r:id="rId6"/>
          <w:pgSz w:w="11906" w:h="16838"/>
          <w:pgMar w:top="1440" w:right="1440" w:bottom="1440" w:left="1440" w:header="708" w:footer="708" w:gutter="0"/>
          <w:cols w:space="708"/>
          <w:bidi/>
          <w:rtlGutter/>
          <w:docGrid w:linePitch="360"/>
        </w:sectPr>
      </w:pPr>
      <w:r w:rsidRPr="0083504C">
        <w:rPr>
          <w:rFonts w:ascii="Calibri" w:eastAsia="Times New Roman" w:hAnsi="Calibri" w:cs="B Nazanin" w:hint="cs"/>
          <w:b/>
          <w:bCs/>
          <w:sz w:val="24"/>
          <w:szCs w:val="24"/>
          <w:rtl/>
        </w:rPr>
        <w:t xml:space="preserve">کلمات کلیدی: </w:t>
      </w:r>
      <w:r w:rsidRPr="0083504C">
        <w:rPr>
          <w:rFonts w:ascii="Calibri" w:eastAsia="Times New Roman" w:hAnsi="Calibri" w:cs="B Nazanin" w:hint="cs"/>
          <w:sz w:val="24"/>
          <w:szCs w:val="24"/>
          <w:rtl/>
        </w:rPr>
        <w:t>سیه‌مار بلوچستان، سرم ضدمار ، مار</w:t>
      </w:r>
    </w:p>
    <w:p w:rsidR="0083504C" w:rsidRPr="0083504C" w:rsidRDefault="0083504C" w:rsidP="0083504C">
      <w:pPr>
        <w:spacing w:after="200" w:line="360" w:lineRule="auto"/>
        <w:jc w:val="both"/>
        <w:rPr>
          <w:rFonts w:ascii="Calibri" w:eastAsia="Times New Roman" w:hAnsi="Calibri" w:cs="B Nazanin"/>
          <w:b/>
          <w:bCs/>
          <w:sz w:val="24"/>
          <w:szCs w:val="24"/>
          <w:rtl/>
        </w:rPr>
      </w:pPr>
      <w:r w:rsidRPr="0083504C">
        <w:rPr>
          <w:rFonts w:ascii="Calibri" w:eastAsia="Times New Roman" w:hAnsi="Calibri" w:cs="B Nazanin" w:hint="cs"/>
          <w:b/>
          <w:bCs/>
          <w:sz w:val="24"/>
          <w:szCs w:val="24"/>
          <w:rtl/>
        </w:rPr>
        <w:lastRenderedPageBreak/>
        <w:t xml:space="preserve">مقدمه </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sz w:val="24"/>
          <w:szCs w:val="24"/>
          <w:rtl/>
          <w:lang w:bidi="ar-SA"/>
        </w:rPr>
        <w:t>مارها از جمله خزندگان متعلق به زیرراسته</w:t>
      </w:r>
      <w:r w:rsidRPr="0083504C">
        <w:rPr>
          <w:rFonts w:ascii="Calibri" w:eastAsia="Times New Roman" w:hAnsi="Calibri" w:cs="B Nazanin"/>
          <w:sz w:val="24"/>
          <w:szCs w:val="24"/>
          <w:lang w:bidi="ar-SA"/>
        </w:rPr>
        <w:t xml:space="preserve"> Serpentes </w:t>
      </w:r>
      <w:r w:rsidRPr="0083504C">
        <w:rPr>
          <w:rFonts w:ascii="Calibri" w:eastAsia="Times New Roman" w:hAnsi="Calibri" w:cs="B Nazanin"/>
          <w:sz w:val="24"/>
          <w:szCs w:val="24"/>
          <w:rtl/>
          <w:lang w:bidi="ar-SA"/>
        </w:rPr>
        <w:t>هستند که تاکنون بیش از ۳۴۰۰</w:t>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گونه از آن‌ها در جهان شناسایی شده ا</w:t>
      </w:r>
      <w:r w:rsidRPr="0083504C">
        <w:rPr>
          <w:rFonts w:ascii="Calibri" w:eastAsia="Times New Roman" w:hAnsi="Calibri" w:cs="B Nazanin"/>
          <w:sz w:val="24"/>
          <w:szCs w:val="24"/>
        </w:rPr>
        <w:t xml:space="preserve"> </w:t>
      </w:r>
      <w:r w:rsidRPr="0083504C">
        <w:rPr>
          <w:rFonts w:ascii="Calibri" w:eastAsia="Times New Roman" w:hAnsi="Calibri" w:cs="B Nazanin" w:hint="cs"/>
          <w:sz w:val="24"/>
          <w:szCs w:val="24"/>
          <w:rtl/>
        </w:rPr>
        <w:t>ست</w:t>
      </w:r>
      <w:r w:rsidRPr="0083504C">
        <w:rPr>
          <w:rFonts w:ascii="Calibri" w:eastAsia="Times New Roman" w:hAnsi="Calibri" w:cs="B Nazanin"/>
          <w:sz w:val="24"/>
          <w:szCs w:val="24"/>
          <w:rtl/>
        </w:rPr>
        <w:fldChar w:fldCharType="begin"/>
      </w:r>
      <w:r w:rsidRPr="0083504C">
        <w:rPr>
          <w:rFonts w:ascii="Calibri" w:eastAsia="Times New Roman" w:hAnsi="Calibri" w:cs="B Nazanin"/>
          <w:sz w:val="24"/>
          <w:szCs w:val="24"/>
          <w:rtl/>
        </w:rPr>
        <w:instrText xml:space="preserve"> </w:instrText>
      </w:r>
      <w:r w:rsidRPr="0083504C">
        <w:rPr>
          <w:rFonts w:ascii="Calibri" w:eastAsia="Times New Roman" w:hAnsi="Calibri" w:cs="B Nazanin"/>
          <w:sz w:val="24"/>
          <w:szCs w:val="24"/>
        </w:rPr>
        <w:instrText>ADDIN EN.CITE &lt;EndNote&gt;&lt;Cite&gt;&lt;Author&gt;Peters&lt;/Author&gt;&lt;Year&gt;2025&lt;/Year&gt;&lt;RecNum&gt;3&lt;/RecNum&gt;&lt;DisplayText&gt;(Peters, 2025)&lt;/DisplayText&gt;&lt;record&gt;&lt;rec-number&gt;3&lt;/rec-number&gt;&lt;foreign-keys&gt;&lt;key app="EN" db-id="5xzx52dsde0fd5etd04vvwzz5fp50ftvsx2x" timestamp="17646113</w:instrText>
      </w:r>
      <w:r w:rsidRPr="0083504C">
        <w:rPr>
          <w:rFonts w:ascii="Calibri" w:eastAsia="Times New Roman" w:hAnsi="Calibri" w:cs="B Nazanin"/>
          <w:sz w:val="24"/>
          <w:szCs w:val="24"/>
          <w:rtl/>
        </w:rPr>
        <w:instrText>60"&gt;3&lt;/</w:instrText>
      </w:r>
      <w:r w:rsidRPr="0083504C">
        <w:rPr>
          <w:rFonts w:ascii="Calibri" w:eastAsia="Times New Roman" w:hAnsi="Calibri" w:cs="B Nazanin"/>
          <w:sz w:val="24"/>
          <w:szCs w:val="24"/>
        </w:rPr>
        <w:instrText>key&gt;&lt;/foreign-keys&gt;&lt;ref-type name="Web Page"&gt;12&lt;/ref-type&gt;&lt;contributors&gt;&lt;authors&gt;&lt;author&gt;James A. Peters&lt;/author&gt;&lt;/authors&gt;&lt;/contributors&gt;&lt;titles&gt;&lt;title&gt;&amp;quot;snake&amp;quot;. Encyclopedia Britannica&lt;/title&gt;&lt;/titles&gt;&lt;dates&gt;&lt;year&gt;2025&lt;/year&gt;&lt;/dates&gt;&lt;urls&gt;&lt;related-urls&gt;&lt;url&gt;https://www.britannica.com/animal/snake&lt;/url&gt;&lt;/related-urls&gt;&lt;/urls&gt;&lt;/record&gt;&lt;/Cite&gt;&lt;/EndNote</w:instrText>
      </w:r>
      <w:r w:rsidRPr="0083504C">
        <w:rPr>
          <w:rFonts w:ascii="Calibri" w:eastAsia="Times New Roman" w:hAnsi="Calibri" w:cs="B Nazanin"/>
          <w:sz w:val="24"/>
          <w:szCs w:val="24"/>
          <w:rtl/>
        </w:rPr>
        <w:instrText>&gt;</w:instrText>
      </w:r>
      <w:r w:rsidRPr="0083504C">
        <w:rPr>
          <w:rFonts w:ascii="Calibri" w:eastAsia="Times New Roman" w:hAnsi="Calibri" w:cs="B Nazanin"/>
          <w:sz w:val="24"/>
          <w:szCs w:val="24"/>
          <w:rtl/>
        </w:rPr>
        <w:fldChar w:fldCharType="separate"/>
      </w:r>
      <w:r w:rsidRPr="0083504C">
        <w:rPr>
          <w:rFonts w:ascii="Calibri" w:eastAsia="Times New Roman" w:hAnsi="Calibri" w:cs="B Nazanin"/>
          <w:noProof/>
          <w:sz w:val="24"/>
          <w:szCs w:val="24"/>
          <w:rtl/>
        </w:rPr>
        <w:t>(</w:t>
      </w:r>
      <w:r w:rsidRPr="0083504C">
        <w:rPr>
          <w:rFonts w:ascii="Calibri" w:eastAsia="Times New Roman" w:hAnsi="Calibri" w:cs="B Nazanin"/>
          <w:noProof/>
          <w:sz w:val="24"/>
          <w:szCs w:val="24"/>
        </w:rPr>
        <w:t>Peters, 2025</w:t>
      </w:r>
      <w:r w:rsidRPr="0083504C">
        <w:rPr>
          <w:rFonts w:ascii="Calibri" w:eastAsia="Times New Roman" w:hAnsi="Calibri" w:cs="B Nazanin"/>
          <w:noProof/>
          <w:sz w:val="24"/>
          <w:szCs w:val="24"/>
          <w:rtl/>
        </w:rPr>
        <w:t>)</w:t>
      </w:r>
      <w:r w:rsidRPr="0083504C">
        <w:rPr>
          <w:rFonts w:ascii="Calibri" w:eastAsia="Times New Roman" w:hAnsi="Calibri" w:cs="B Nazanin"/>
          <w:sz w:val="24"/>
          <w:szCs w:val="24"/>
          <w:rtl/>
        </w:rPr>
        <w:fldChar w:fldCharType="end"/>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مارها در زیستگاه‌های گوناگون از بیابان‌ها تا جنگل‌های بارانی زندگی می‌کنند و نق</w:t>
      </w:r>
      <w:r w:rsidRPr="0083504C">
        <w:rPr>
          <w:rFonts w:ascii="Calibri" w:eastAsia="Times New Roman" w:hAnsi="Calibri" w:cs="B Nazanin" w:hint="cs"/>
          <w:sz w:val="24"/>
          <w:szCs w:val="24"/>
          <w:rtl/>
          <w:lang w:bidi="ar-SA"/>
        </w:rPr>
        <w:t>ش</w:t>
      </w:r>
      <w:r w:rsidRPr="0083504C">
        <w:rPr>
          <w:rFonts w:ascii="Calibri" w:eastAsia="Times New Roman" w:hAnsi="Calibri" w:cs="B Nazanin"/>
          <w:sz w:val="24"/>
          <w:szCs w:val="24"/>
          <w:rtl/>
          <w:lang w:bidi="ar-SA"/>
        </w:rPr>
        <w:t xml:space="preserve"> مهمی در تعادل اکولوژیکی از طریق کنترل جمعیت</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جوندگان دارند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&lt;EndNote&gt;&lt;Cite&gt;&lt;Author&gt;Mullin&lt;/Author&gt;&lt;Year&gt;2011&lt;/Year&gt;&lt;RecNum&gt;20&lt;/RecNum&gt;&lt;DisplayText&gt;(Mullin &amp;amp; Seigel, 2011)&lt;/DisplayText&gt;&lt;record&gt;&lt;rec-number&gt;20&lt;/rec-number&gt;&lt;foreign-keys&gt;&lt;key app="EN" db-id="rae250ddctp9wcewx0pxszapvsw50szws0w0"&gt;20</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key&gt;&lt;/foreign-keys&gt;&lt;ref-type name="Book"&gt;6&lt;/ref-type&gt;&lt;contributors&gt;&lt;authors&gt;&lt;author&gt;Mullin, Stephen J&lt;/author&gt;&lt;author&gt;Seigel, Richard A&lt;/author&gt;&lt;/authors&gt;&lt;/contributors&gt;&lt;titles&gt;&lt;title&gt;Snakes: ecology and conservation&lt;/title&gt;&lt;/titles&gt;&lt;dates&gt;&lt;year&gt;2011&lt;/year&gt;&lt;/dates&gt;&lt;publisher&gt;Cornell University Press&lt;/publisher&gt;&lt;isbn&gt;0801457858&lt;/isbn&gt;&lt;urls&gt;&lt;/urls&gt;&lt;/record&gt;&lt;/Cite&gt;&lt;/EndNote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Mullin &amp; Seigel, 2011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حدود ۶۰۰ گونه از مارها دارای زهر هستند که از این میان تقریباً ۲۰۰ گونه برای انسان خطرناک محسوب می‌شو</w:t>
      </w:r>
      <w:r w:rsidRPr="0083504C">
        <w:rPr>
          <w:rFonts w:ascii="Calibri" w:eastAsia="Times New Roman" w:hAnsi="Calibri" w:cs="B Nazanin" w:hint="cs"/>
          <w:sz w:val="24"/>
          <w:szCs w:val="24"/>
          <w:rtl/>
          <w:lang w:bidi="ar-SA"/>
        </w:rPr>
        <w:t>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بدن مارها کشیده، بدون اندام حرکتی و پوشیده از فلس است که به حرکت نرم و سریع آن‌ها در محیط کمک می‌کند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&lt;EndNote&gt;&lt;Cite&gt;&lt;Author&gt;Peters&lt;/Author&gt;&lt;Year&gt;2025&lt;/Year&gt;&lt;RecNum&gt;3&lt;/RecNum&gt;&lt;DisplayText&gt;(Peters, 2025)&lt;/DisplayText&gt;&lt;record&gt;&lt;rec-number&gt;3&lt;/rec-number&gt;&lt;foreign-keys&gt;&lt;key app="EN" db-id="5xzx52dsde0fd5etd04vvwzz5fp50ftvsx2x" timestamp="17646113</w:instrText>
      </w:r>
      <w:r w:rsidRPr="0083504C">
        <w:rPr>
          <w:rFonts w:ascii="Calibri" w:eastAsia="Times New Roman" w:hAnsi="Calibri" w:cs="B Nazanin"/>
          <w:sz w:val="24"/>
          <w:szCs w:val="24"/>
          <w:rtl/>
          <w:lang w:bidi="ar-SA"/>
        </w:rPr>
        <w:instrText>60"&gt;3&lt;/</w:instrText>
      </w:r>
      <w:r w:rsidRPr="0083504C">
        <w:rPr>
          <w:rFonts w:ascii="Calibri" w:eastAsia="Times New Roman" w:hAnsi="Calibri" w:cs="B Nazanin"/>
          <w:sz w:val="24"/>
          <w:szCs w:val="24"/>
          <w:lang w:bidi="ar-SA"/>
        </w:rPr>
        <w:instrText>key&gt;&lt;/foreign-keys&gt;&lt;ref-type name="Web Page"&gt;12&lt;/ref-type&gt;&lt;contributors&gt;&lt;authors&gt;&lt;author&gt;James A. Peters&lt;/author&gt;&lt;/authors&gt;&lt;/contributors&gt;&lt;titles&gt;&lt;title&gt;&amp;quot;snake&amp;quot;. Encyclopedia Britannica&lt;/title&gt;&lt;/titles&gt;&lt;dates&gt;&lt;year&gt;2025&lt;/year&gt;&lt;/dates&gt;&lt;urls&gt;&lt;related-urls&gt;&lt;url&gt;https://www.britannica.com/animal/snake&lt;/url&gt;&lt;/related-urls&gt;&lt;/urls&gt;&lt;/record&gt;&lt;/Cite&gt;&lt;/EndNote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Peters, 2025</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چشم مار پلک ندارد و با غشای شفافی محافظت می‌شود و گوش خارجی نیز ندارد، اما ارتعاشات زمین را از طریق استخوان فک پایین دریافت می‌ک</w:t>
      </w:r>
      <w:r w:rsidRPr="0083504C">
        <w:rPr>
          <w:rFonts w:ascii="Calibri" w:eastAsia="Times New Roman" w:hAnsi="Calibri" w:cs="B Nazanin" w:hint="cs"/>
          <w:sz w:val="24"/>
          <w:szCs w:val="24"/>
          <w:rtl/>
          <w:lang w:bidi="ar-SA"/>
        </w:rPr>
        <w:t>ند.</w:t>
      </w:r>
      <w:r w:rsidRPr="0083504C">
        <w:rPr>
          <w:rFonts w:ascii="Calibri" w:eastAsia="Times New Roman" w:hAnsi="Calibri" w:cs="B Nazanin"/>
          <w:sz w:val="24"/>
          <w:szCs w:val="24"/>
          <w:rtl/>
          <w:lang w:bidi="ar-SA"/>
        </w:rPr>
        <w:t xml:space="preserve"> زبان دوشاخه </w:t>
      </w:r>
      <w:r w:rsidRPr="0083504C">
        <w:rPr>
          <w:rFonts w:ascii="Calibri" w:eastAsia="Times New Roman" w:hAnsi="Calibri" w:cs="B Nazanin" w:hint="cs"/>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برای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جمع‌آوری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ذرات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هوا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کار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می‌رود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اطلاعات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شیمیایی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اندام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جاکوبسون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سقف</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دهان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منتقل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می‌کند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&lt;EndNote&gt;&lt;Cite&gt;&lt;Author&gt;Mullin&lt;/Author&gt;&lt;Year&gt;2011&lt;/Year&gt;&lt;RecNum&gt;20&lt;/RecNum&gt;&lt;DisplayText&gt;(Mullin &amp;amp; Seigel, 2011)&lt;/DisplayText&gt;&lt;record&gt;&lt;rec-number&gt;20&lt;/rec-number&gt;&lt;foreign-keys&gt;&lt;key app="EN" db-id="rae250ddctp9wcewx0pxszapvsw50szws0w0"&gt;20</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key&gt;&lt;/foreign-keys&gt;&lt;ref-type name="Book"&gt;6&lt;/ref-type&gt;&lt;contributors&gt;&lt;authors&gt;&lt;author&gt;Mullin, Stephen J&lt;/author&gt;&lt;author&gt;Seigel, Richard A&lt;/author&gt;&lt;/authors&gt;&lt;/contributors&gt;&lt;titles&gt;&lt;title&gt;Snakes: ecology and conservation&lt;/title&gt;&lt;/titles&gt;&lt;dates&gt;&lt;year&gt;2011&lt;/year&gt;&lt;/dates&gt;&lt;publisher&gt;Cornell University Press&lt;/publisher&gt;&lt;isbn&gt;0801457858&lt;/isbn&gt;&lt;urls&gt;&lt;/urls&gt;&lt;/record&gt;&lt;/Cite&gt;&lt;/EndNote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Mullin &amp; Seigel, 2011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مارها گوشت‌خوارند و معمولاً از حیوانات کوچک مانند پرندگان، قورباغه‌ها، ماهی‌ها و جوندگان تغذیه می‌کنند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&lt;EndNote&gt;&lt;Cite&gt;&lt;Author&gt;Peters&lt;/Author&gt;&lt;Year&gt;2025&lt;/Year&gt;&lt;RecNum&gt;3&lt;/RecNum&gt;&lt;DisplayText&gt;(Peters, 2025)&lt;/DisplayText&gt;&lt;record&gt;&lt;rec-number&gt;3&lt;/rec-number&gt;&lt;foreign-keys&gt;&lt;key app="EN" db-id="5xzx52dsde0fd5etd04vvwzz5fp50ftvsx2x" timestamp="17646113</w:instrText>
      </w:r>
      <w:r w:rsidRPr="0083504C">
        <w:rPr>
          <w:rFonts w:ascii="Calibri" w:eastAsia="Times New Roman" w:hAnsi="Calibri" w:cs="B Nazanin"/>
          <w:sz w:val="24"/>
          <w:szCs w:val="24"/>
          <w:rtl/>
          <w:lang w:bidi="ar-SA"/>
        </w:rPr>
        <w:instrText>60"&gt;3&lt;/</w:instrText>
      </w:r>
      <w:r w:rsidRPr="0083504C">
        <w:rPr>
          <w:rFonts w:ascii="Calibri" w:eastAsia="Times New Roman" w:hAnsi="Calibri" w:cs="B Nazanin"/>
          <w:sz w:val="24"/>
          <w:szCs w:val="24"/>
          <w:lang w:bidi="ar-SA"/>
        </w:rPr>
        <w:instrText>key&gt;&lt;/foreign-keys&gt;&lt;ref-type name="Web Page"&gt;12&lt;/ref-type&gt;&lt;contributors&gt;&lt;authors&gt;&lt;author&gt;James A. Peters&lt;/author&gt;&lt;/authors&gt;&lt;/contributors&gt;&lt;titles&gt;&lt;title&gt;&amp;quot;snake&amp;quot;. Encyclopedia Britannica&lt;/title&gt;&lt;/titles&gt;&lt;dates&gt;&lt;year&gt;2025&lt;/year&gt;&lt;/dates&gt;&lt;urls&gt;&lt;related-urls&gt;&lt;url&gt;https://www.britannica.com/animal/snake&lt;/url&gt;&lt;/related-urls&gt;&lt;/urls&gt;&lt;/record&gt;&lt;/Cite&gt;&lt;/EndNote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Peters, 2025</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t xml:space="preserve"> آن‌ها شکار خود را با بلعیدن کامل می‌خورند زیرا دندان‌هایشان برای جویدن طراحی نشده </w:t>
      </w:r>
      <w:r w:rsidRPr="0083504C">
        <w:rPr>
          <w:rFonts w:ascii="Calibri" w:eastAsia="Times New Roman" w:hAnsi="Calibri" w:cs="B Nazanin" w:hint="cs"/>
          <w:sz w:val="24"/>
          <w:szCs w:val="24"/>
          <w:rtl/>
          <w:lang w:bidi="ar-SA"/>
        </w:rPr>
        <w:t>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&lt;EndNote&gt;&lt;Cite&gt;&lt;Author&gt;Mullin&lt;/Author&gt;&lt;Year&gt;2011&lt;/Year&gt;&lt;RecNum&gt;20&lt;/RecNum&gt;&lt;DisplayText&gt;(Mullin &amp;amp; Seigel, 2011)&lt;/DisplayText&gt;&lt;record&gt;&lt;rec-number&gt;20&lt;/rec-number&gt;&lt;foreign-keys&gt;&lt;key app="EN" db-id="rae250ddctp9wcewx0pxszapvsw50szws0w0"&gt;20</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key&gt;&lt;/foreign-keys&gt;&lt;ref-type name="Book"&gt;6&lt;/ref-type&gt;&lt;contributors&gt;&lt;authors&gt;&lt;author&gt;Mullin, Stephen J&lt;/author&gt;&lt;author&gt;Seigel, Richard A&lt;/author&gt;&lt;/authors&gt;&lt;/contributors&gt;&lt;titles&gt;&lt;title&gt;Snakes: ecology and conservation&lt;/title&gt;&lt;/titles&gt;&lt;dates&gt;&lt;year&gt;2011&lt;/year&gt;&lt;/dates&gt;&lt;publisher&gt;Cornell University Press&lt;/publisher&gt;&lt;isbn&gt;0801457858&lt;/isbn&gt;&lt;urls&gt;&lt;/urls&gt;&lt;/record&gt;&lt;/Cite&gt;&lt;/EndNote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Mullin &amp; Seigel, 2011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مارهای غیر سمی شکار را با پیچیدن بدن به دور آن خفه می‌کنند، در حالی که مارهای سمی با تزریق زهر قربانی را از پا درمی‌آور</w:t>
      </w:r>
      <w:r w:rsidRPr="0083504C">
        <w:rPr>
          <w:rFonts w:ascii="Calibri" w:eastAsia="Times New Roman" w:hAnsi="Calibri" w:cs="B Nazanin" w:hint="cs"/>
          <w:sz w:val="24"/>
          <w:szCs w:val="24"/>
          <w:rtl/>
          <w:lang w:bidi="ar-SA"/>
        </w:rPr>
        <w:t>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&lt;EndNote&gt;&lt;Cite&gt;&lt;Author&gt;Casewell&lt;/Author&gt;&lt;Year&gt;2020&lt;/Year&gt;&lt;RecNum&gt;4&lt;/RecNum&gt;&lt;DisplayText&gt;(N. R. Casewell, T. N. Jackson, A. H. Laustsen, &amp;amp; K. J. T. i. p. s. Sunagar, 2020b)&lt;/DisplayText&gt;&lt;record&gt;&lt;rec-number&gt;4&lt;/rec-number&gt;&lt;foreign-keys&gt;&lt;key app="EN" db-id="5xzx52dsde0fd5etd04vvwzz5fp50ftvsx2x" timestamp="1764611931"&gt;4&lt;/key&gt;&lt;/foreign-keys&gt;&lt;ref-type name="Journal Article"&gt;17&lt;/ref-type&gt;&lt;contributors&gt;&lt;authors&gt;&lt;author&gt;Casewell, Nicholas R&lt;/author&gt;&lt;author&gt;Jackson, Timothy NW&lt;/author&gt;&lt;author&gt;Laustsen, Andreas H&lt;/author&gt;&lt;author&gt;Sunagar, Kartik %J Trends in pharmacological sciences&lt;/author&gt;&lt;/authors&gt;&lt;/contributors&gt;&lt;titles&gt;&lt;title&gt;Causes and consequences of snake venom variation&lt;/title&gt;&lt;/titles&gt;&lt;pages&gt;570-581&lt;/pages&gt;&lt;volume&gt;41&lt;/volume&gt;&lt;number&gt;8&lt;/number&gt;&lt;dates&gt;&lt;year&gt;2020&lt;/year&gt;&lt;/dates&gt;&lt;isbn&gt;0165-6147&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N. R. Casewell, T. N. Jackson, A. H. Laustsen, &amp; K. J. T. i. p. s. Sunagar, 2020b</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t xml:space="preserve"> گزش مار یک مشکل جدی بهداشت عمومی در مناطق گرمسیری و نیمه‌گرمسیری جهان</w:t>
      </w:r>
      <w:r w:rsidRPr="0083504C">
        <w:rPr>
          <w:rFonts w:ascii="Calibri" w:eastAsia="Times New Roman" w:hAnsi="Calibri" w:cs="B Nazanin" w:hint="cs"/>
          <w:sz w:val="24"/>
          <w:szCs w:val="24"/>
          <w:rtl/>
          <w:lang w:bidi="ar-SA"/>
        </w:rPr>
        <w:t xml:space="preserve"> است. </w:t>
      </w:r>
      <w:r w:rsidRPr="0083504C">
        <w:rPr>
          <w:rFonts w:ascii="Calibri" w:eastAsia="Times New Roman" w:hAnsi="Calibri" w:cs="B Nazanin"/>
          <w:sz w:val="24"/>
          <w:szCs w:val="24"/>
          <w:rtl/>
          <w:lang w:bidi="ar-SA"/>
        </w:rPr>
        <w:t>سالانه حدود ۵</w:t>
      </w:r>
      <w:r w:rsidRPr="0083504C">
        <w:rPr>
          <w:rFonts w:ascii="Sakkal Majalla" w:eastAsia="Times New Roman" w:hAnsi="Sakkal Majalla" w:cs="Sakkal Majalla" w:hint="cs"/>
          <w:sz w:val="24"/>
          <w:szCs w:val="24"/>
          <w:rtl/>
          <w:lang w:bidi="ar-SA"/>
        </w:rPr>
        <w:t>٫</w:t>
      </w:r>
      <w:r w:rsidRPr="0083504C">
        <w:rPr>
          <w:rFonts w:ascii="Calibri" w:eastAsia="Times New Roman" w:hAnsi="Calibri" w:cs="B Nazanin" w:hint="cs"/>
          <w:sz w:val="24"/>
          <w:szCs w:val="24"/>
          <w:rtl/>
          <w:lang w:bidi="ar-SA"/>
        </w:rPr>
        <w:t>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میلیون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نفر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جهان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توسط</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مارها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گزیده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می‌شوند</w:t>
      </w:r>
      <w:r w:rsidRPr="0083504C">
        <w:rPr>
          <w:rFonts w:ascii="Calibri" w:eastAsia="Times New Roman" w:hAnsi="Calibri" w:cs="B Nazanin"/>
          <w:sz w:val="24"/>
          <w:szCs w:val="24"/>
          <w:lang w:bidi="ar-SA"/>
        </w:rPr>
        <w:t xml:space="preserve"> </w:t>
      </w:r>
      <w:r w:rsidRPr="0083504C">
        <w:rPr>
          <w:rFonts w:ascii="Calibri" w:eastAsia="Times New Roman" w:hAnsi="Calibri" w:cs="B Nazanin" w:hint="cs"/>
          <w:sz w:val="24"/>
          <w:szCs w:val="24"/>
          <w:rtl/>
        </w:rPr>
        <w:t xml:space="preserve">و حدود81410 تا 137880 </w:t>
      </w:r>
      <w:r w:rsidRPr="0083504C">
        <w:rPr>
          <w:rFonts w:ascii="Calibri" w:eastAsia="Times New Roman" w:hAnsi="Calibri" w:cs="B Nazanin"/>
          <w:sz w:val="24"/>
          <w:szCs w:val="24"/>
          <w:rtl/>
          <w:lang w:bidi="ar-SA"/>
        </w:rPr>
        <w:t>نفر در اثر گزش جان خود را از دست</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می‌ده</w:t>
      </w:r>
      <w:r w:rsidRPr="0083504C">
        <w:rPr>
          <w:rFonts w:ascii="Calibri" w:eastAsia="Times New Roman" w:hAnsi="Calibri" w:cs="B Nazanin" w:hint="cs"/>
          <w:sz w:val="24"/>
          <w:szCs w:val="24"/>
          <w:rtl/>
          <w:lang w:bidi="ar-SA"/>
        </w:rPr>
        <w:t>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در بسیاری از مناطق روستایی، نبود آگاهی، کمبود پادزهر و تأخیر در درمان موجب افزایش مرگ‌ومیر و معلولیت می</w:t>
      </w:r>
      <w:r w:rsidRPr="0083504C">
        <w:rPr>
          <w:rFonts w:ascii="Calibri" w:eastAsia="Times New Roman" w:hAnsi="Calibri" w:cs="B Nazanin"/>
          <w:sz w:val="24"/>
          <w:szCs w:val="24"/>
          <w:lang w:bidi="ar-SA"/>
        </w:rPr>
        <w:t xml:space="preserve"> </w:t>
      </w:r>
      <w:r w:rsidRPr="0083504C">
        <w:rPr>
          <w:rFonts w:ascii="Calibri" w:eastAsia="Times New Roman" w:hAnsi="Calibri" w:cs="B Nazanin" w:hint="cs"/>
          <w:sz w:val="24"/>
          <w:szCs w:val="24"/>
          <w:rtl/>
        </w:rPr>
        <w:t>شود</w:t>
      </w:r>
      <w:r w:rsidRPr="0083504C">
        <w:rPr>
          <w:rFonts w:ascii="Calibri" w:eastAsia="Times New Roman" w:hAnsi="Calibri" w:cs="B Nazanin"/>
          <w:sz w:val="24"/>
          <w:szCs w:val="24"/>
          <w:rtl/>
        </w:rPr>
        <w:fldChar w:fldCharType="begin"/>
      </w:r>
      <w:r w:rsidRPr="0083504C">
        <w:rPr>
          <w:rFonts w:ascii="Calibri" w:eastAsia="Times New Roman" w:hAnsi="Calibri" w:cs="B Nazanin"/>
          <w:sz w:val="24"/>
          <w:szCs w:val="24"/>
          <w:rtl/>
        </w:rPr>
        <w:instrText xml:space="preserve"> </w:instrText>
      </w:r>
      <w:r w:rsidRPr="0083504C">
        <w:rPr>
          <w:rFonts w:ascii="Calibri" w:eastAsia="Times New Roman" w:hAnsi="Calibri" w:cs="B Nazanin"/>
          <w:sz w:val="24"/>
          <w:szCs w:val="24"/>
        </w:rPr>
        <w:instrText>ADDIN EN.CITE &lt;EndNote&gt;&lt;Cite&gt;&lt;Author&gt;Gutiérrez&lt;/Author&gt;&lt;Year&gt;2021&lt;/Year&gt;&lt;RecNum&gt;5&lt;/RecNum&gt;&lt;DisplayText&gt;(Gutiérrez, 2021)&lt;/DisplayText&gt;&lt;record&gt;&lt;rec-number&gt;5&lt;/rec-number&gt;&lt;foreign-keys&gt;&lt;key app="EN" db-id="5xzx52dsde0fd5etd04vvwzz5fp50ftvsx2x" timestamp="17</w:instrText>
      </w:r>
      <w:r w:rsidRPr="0083504C">
        <w:rPr>
          <w:rFonts w:ascii="Calibri" w:eastAsia="Times New Roman" w:hAnsi="Calibri" w:cs="B Nazanin"/>
          <w:sz w:val="24"/>
          <w:szCs w:val="24"/>
          <w:rtl/>
        </w:rPr>
        <w:instrText>64612344"&gt;5&lt;/</w:instrText>
      </w:r>
      <w:r w:rsidRPr="0083504C">
        <w:rPr>
          <w:rFonts w:ascii="Calibri" w:eastAsia="Times New Roman" w:hAnsi="Calibri" w:cs="B Nazanin"/>
          <w:sz w:val="24"/>
          <w:szCs w:val="24"/>
        </w:rPr>
        <w:instrText>key&gt;&lt;/foreign-keys&gt;&lt;ref-type name="Book Section"&gt;5&lt;/ref-type&gt;&lt;contributors&gt;&lt;authors&gt;&lt;author&gt;Gutiérrez, José María&lt;/author&gt;&lt;/authors&gt;&lt;/contributors&gt;&lt;titles&gt;&lt;title&gt;Snakebite envenomation as a neglected tropical disease: new impetus for confronting an old scourge&lt;/title&gt;&lt;secondary-title&gt;Handbook of venoms and toxins of reptiles&lt;/secondary-title&gt;&lt;/titles&gt;&lt;pages&gt;471-484&lt;/pages&gt;&lt;dates&gt;&lt;year&gt;2021&lt;/year&gt;&lt;/dates&gt;&lt;publisher&gt;CRC Press&lt;/publisher&gt;&lt;urls&gt;&lt;/urls&gt;&lt;/record&gt;&lt;/Cite&gt;&lt;/EndNote</w:instrText>
      </w:r>
      <w:r w:rsidRPr="0083504C">
        <w:rPr>
          <w:rFonts w:ascii="Calibri" w:eastAsia="Times New Roman" w:hAnsi="Calibri" w:cs="B Nazanin"/>
          <w:sz w:val="24"/>
          <w:szCs w:val="24"/>
          <w:rtl/>
        </w:rPr>
        <w:instrText>&gt;</w:instrText>
      </w:r>
      <w:r w:rsidRPr="0083504C">
        <w:rPr>
          <w:rFonts w:ascii="Calibri" w:eastAsia="Times New Roman" w:hAnsi="Calibri" w:cs="B Nazanin"/>
          <w:sz w:val="24"/>
          <w:szCs w:val="24"/>
          <w:rtl/>
        </w:rPr>
        <w:fldChar w:fldCharType="separate"/>
      </w:r>
      <w:r w:rsidRPr="0083504C">
        <w:rPr>
          <w:rFonts w:ascii="Calibri" w:eastAsia="Times New Roman" w:hAnsi="Calibri" w:cs="B Nazanin"/>
          <w:noProof/>
          <w:sz w:val="24"/>
          <w:szCs w:val="24"/>
          <w:rtl/>
        </w:rPr>
        <w:t>(</w:t>
      </w:r>
      <w:r w:rsidRPr="0083504C">
        <w:rPr>
          <w:rFonts w:ascii="Calibri" w:eastAsia="Times New Roman" w:hAnsi="Calibri" w:cs="B Nazanin"/>
          <w:noProof/>
          <w:sz w:val="24"/>
          <w:szCs w:val="24"/>
        </w:rPr>
        <w:t>Gutiérrez, 2021</w:t>
      </w:r>
      <w:r w:rsidRPr="0083504C">
        <w:rPr>
          <w:rFonts w:ascii="Calibri" w:eastAsia="Times New Roman" w:hAnsi="Calibri" w:cs="B Nazanin"/>
          <w:noProof/>
          <w:sz w:val="24"/>
          <w:szCs w:val="24"/>
          <w:rtl/>
        </w:rPr>
        <w:t>)</w:t>
      </w:r>
      <w:r w:rsidRPr="0083504C">
        <w:rPr>
          <w:rFonts w:ascii="Calibri" w:eastAsia="Times New Roman" w:hAnsi="Calibri" w:cs="B Nazanin"/>
          <w:sz w:val="24"/>
          <w:szCs w:val="24"/>
          <w:rtl/>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زهر مار ترکیبی پیچیده از پروتئین‌ها، آنزیم‌ها و پپتیدها است که توسط غدد زهر در پشت سر مار تولید و از طریق دندان‌های نیش به بدن قربانی تزریق می‌شو</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t xml:space="preserve"> زهر هر گونه </w:t>
      </w:r>
      <w:r w:rsidRPr="0083504C">
        <w:rPr>
          <w:rFonts w:ascii="Calibri" w:eastAsia="Times New Roman" w:hAnsi="Calibri" w:cs="B Nazanin" w:hint="cs"/>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ترکیب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خاص</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خود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دارد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بسته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زیستگاه،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رژیم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غذایی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ژنتیک،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متفاوت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&lt;EndNote&gt;&lt;Cite&gt;&lt;Author&gt;Casewell&lt;/Author&gt;&lt;Year&gt;2020&lt;/Year&gt;&lt;RecNum&gt;4&lt;/RecNum&gt;&lt;DisplayText&gt;(Casewell et al., 2020b)&lt;/DisplayText&gt;&lt;record&gt;&lt;rec-number&gt;4&lt;/rec-number&gt;&lt;foreign-keys&gt;&lt;key app="EN" db-id="5xzx52dsde0fd5etd04vvwzz5fp50ftvsx2x" timestamp="1764611931"&gt;4&lt;/key&gt;&lt;/foreign-keys&gt;&lt;ref-type name="Journal Article"&gt;17&lt;/ref-type&gt;&lt;contributors&gt;&lt;authors&gt;&lt;author&gt;Casewell, Nicholas R&lt;/author&gt;&lt;author&gt;Jackson, Timothy NW&lt;/author&gt;&lt;author&gt;Laustsen, Andreas H&lt;/author&gt;&lt;author&gt;Sunagar, Kartik %J Trends in pharmacological sciences&lt;/author&gt;&lt;/authors&gt;&lt;/contributors&gt;&lt;titles&gt;&lt;title&gt;Causes and consequences of snake venom variation&lt;/title&gt;&lt;/titles&gt;&lt;pages&gt;570-581&lt;/pages&gt;&lt;volume&gt;41&lt;/volume&gt;&lt;number&gt;8&lt;/number&gt;&lt;dates&gt;&lt;year&gt;2020&lt;/year&gt;&lt;/dates&gt;&lt;isbn&gt;0165-6147&lt;/isbn&gt;&lt;urls</w:instrText>
      </w:r>
      <w:r w:rsidRPr="0083504C">
        <w:rPr>
          <w:rFonts w:ascii="Calibri" w:eastAsia="Times New Roman" w:hAnsi="Calibri" w:cs="B Nazanin"/>
          <w:sz w:val="24"/>
          <w:szCs w:val="24"/>
          <w:rtl/>
          <w:lang w:bidi="ar-SA"/>
        </w:rPr>
        <w:instrText>&gt;&lt;/</w:instrText>
      </w:r>
      <w:r w:rsidRPr="0083504C">
        <w:rPr>
          <w:rFonts w:ascii="Calibri" w:eastAsia="Times New Roman" w:hAnsi="Calibri" w:cs="B Nazanin"/>
          <w:sz w:val="24"/>
          <w:szCs w:val="24"/>
          <w:lang w:bidi="ar-SA"/>
        </w:rPr>
        <w:instrTex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Casewell et al., 2020b</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به‌طور کلی، زهر مارها را می‌توان به سه نوع اصلی: نوروتوکسیک، هموتوکسیک و سیتوتوکسیک</w:t>
      </w:r>
      <w:r w:rsidRPr="0083504C">
        <w:rPr>
          <w:rFonts w:ascii="Calibri" w:eastAsia="Times New Roman" w:hAnsi="Calibri" w:cs="B Nazanin" w:hint="cs"/>
          <w:sz w:val="24"/>
          <w:szCs w:val="24"/>
          <w:rtl/>
          <w:lang w:bidi="ar-SA"/>
        </w:rPr>
        <w:t xml:space="preserve"> تقسیم کرد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زهر نوروتوکسیک بر سیستم عصبی</w:t>
      </w:r>
      <w:r w:rsidRPr="0083504C">
        <w:rPr>
          <w:rFonts w:ascii="Calibri" w:eastAsia="Times New Roman" w:hAnsi="Calibri" w:cs="B Nazanin" w:hint="cs"/>
          <w:sz w:val="24"/>
          <w:szCs w:val="24"/>
          <w:rtl/>
          <w:lang w:bidi="ar-SA"/>
        </w:rPr>
        <w:t>_عضلانی</w:t>
      </w:r>
      <w:r w:rsidRPr="0083504C">
        <w:rPr>
          <w:rFonts w:ascii="Calibri" w:eastAsia="Times New Roman" w:hAnsi="Calibri" w:cs="B Nazanin"/>
          <w:sz w:val="24"/>
          <w:szCs w:val="24"/>
          <w:rtl/>
          <w:lang w:bidi="ar-SA"/>
        </w:rPr>
        <w:t xml:space="preserve"> اثر می‌گذارد و موجب فلج عضلات تنفسی </w:t>
      </w:r>
      <w:r w:rsidRPr="0083504C">
        <w:rPr>
          <w:rFonts w:ascii="Calibri" w:eastAsia="Times New Roman" w:hAnsi="Calibri" w:cs="B Nazanin" w:hint="cs"/>
          <w:sz w:val="24"/>
          <w:szCs w:val="24"/>
          <w:rtl/>
          <w:lang w:bidi="ar-SA"/>
        </w:rPr>
        <w:t>می شود که این مهم ترین اثر نوروتوکسیک از نظر بالینی می‌باشد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&lt;EndNote&gt;&lt;Cite&gt;&lt;Author&gt;Casewell&lt;/Author&gt;&lt;Year&gt;2020&lt;/Year&gt;&lt;RecNum&gt;4&lt;/RecNum&gt;&lt;DisplayText&gt;(Casewell et al., 2020b; Ranawaka, Lalloo, &amp;amp; de Silva, 2013)&lt;/DisplayText&gt;&lt;record&gt;&lt;rec-number&gt;4&lt;/rec-number&gt;&lt;foreign-keys&gt;&lt;key app="EN" db-id="5xzx5</w:instrText>
      </w:r>
      <w:r w:rsidRPr="0083504C">
        <w:rPr>
          <w:rFonts w:ascii="Calibri" w:eastAsia="Times New Roman" w:hAnsi="Calibri" w:cs="B Nazanin"/>
          <w:sz w:val="24"/>
          <w:szCs w:val="24"/>
          <w:rtl/>
          <w:lang w:bidi="ar-SA"/>
        </w:rPr>
        <w:instrText>2</w:instrText>
      </w:r>
      <w:r w:rsidRPr="0083504C">
        <w:rPr>
          <w:rFonts w:ascii="Calibri" w:eastAsia="Times New Roman" w:hAnsi="Calibri" w:cs="B Nazanin"/>
          <w:sz w:val="24"/>
          <w:szCs w:val="24"/>
          <w:lang w:bidi="ar-SA"/>
        </w:rPr>
        <w:instrText>dsde0fd5etd04vvwzz5fp50ftvsx2x" timestamp="1764611931"&gt;4&lt;/key&gt;&lt;/foreign-keys&gt;&lt;ref-type name="Journal Article"&gt;17&lt;/ref-type&gt;&lt;contributors&gt;&lt;authors&gt;&lt;author&gt;Casewell, Nicholas R&lt;/author&gt;&lt;author&gt;Jackson, Timothy NW&lt;/author&gt;&lt;author&gt;Laustsen, Andreas H&lt;/author</w:instrText>
      </w:r>
      <w:r w:rsidRPr="0083504C">
        <w:rPr>
          <w:rFonts w:ascii="Calibri" w:eastAsia="Times New Roman" w:hAnsi="Calibri" w:cs="B Nazanin"/>
          <w:sz w:val="24"/>
          <w:szCs w:val="24"/>
          <w:rtl/>
          <w:lang w:bidi="ar-SA"/>
        </w:rPr>
        <w:instrText>&gt;&lt;</w:instrText>
      </w:r>
      <w:r w:rsidRPr="0083504C">
        <w:rPr>
          <w:rFonts w:ascii="Calibri" w:eastAsia="Times New Roman" w:hAnsi="Calibri" w:cs="B Nazanin"/>
          <w:sz w:val="24"/>
          <w:szCs w:val="24"/>
          <w:lang w:bidi="ar-SA"/>
        </w:rPr>
        <w:instrText>author&gt;Sunagar, Kartik %J Trends in pharmacological sciences&lt;/author&gt;&lt;/authors&gt;&lt;/contributors&gt;&lt;titles&gt;&lt;title&gt;Causes and consequences of snake venom variation&lt;/title&gt;&lt;/titles&gt;&lt;pages&gt;570-581&lt;/pages&gt;&lt;volume&gt;41&lt;/volume&gt;&lt;number&gt;8&lt;/number&gt;&lt;dates&gt;&lt;year&gt;2020&lt;/year&gt;&lt;/dates&gt;&lt;isbn&gt;0165-6147&lt;/isbn&gt;&lt;urls&gt;&lt;/urls&gt;&lt;/record&gt;&lt;/Cite&gt;&lt;Cite&gt;&lt;Author&gt;Ranawaka&lt;/Author&gt;&lt;Year&gt;2013&lt;/Year&gt;&lt;RecNum&gt;21&lt;/RecNum&gt;&lt;record&gt;&lt;rec-number&gt;21&lt;/rec-number&gt;&lt;foreign-keys&gt;&lt;key app="EN" db-id="rae250ddctp9wcewx0pxszapvsw50szws0w0"&gt;21&lt;/key&gt;&lt;/foreign</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keys&gt;&lt;ref-type name="Journal Article"&gt;17&lt;/ref-type&gt;&lt;contributors&gt;&lt;authors&gt;&lt;author&gt;Ranawaka, Udaya K&lt;/author&gt;&lt;author&gt;Lalloo, David G&lt;/author&gt;&lt;author&gt;de Silva, H Janaka&lt;/author&gt;&lt;/authors&gt;&lt;/contributors&gt;&lt;titles&gt;&lt;title&gt;Neurotoxicity in snakebite—the limits of our knowledge&lt;/title&gt;&lt;secondary-title&gt;PLoS neglected tropical diseases&lt;/secondary-title&gt;&lt;/titles&gt;&lt;periodical&gt;&lt;full-title&gt;PLoS neglected tropical diseases&lt;/full-title&gt;&lt;/periodical&gt;&lt;pages&gt;e2302&lt;/pages&gt;&lt;volume&gt;7&lt;/volume&gt;&lt;number&gt;10&lt;/number&gt;&lt;dates&gt;&lt;year&gt;2013</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year&gt;&lt;/dates&gt;&lt;isbn&gt;1935-2735&lt;/isbn&gt;&lt;urls&gt;&lt;/urls&gt;&lt;/record&gt;&lt;/Cite&gt;&lt;/EndNote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Casewell et al., 2020b; Ranawaka, Lalloo, &amp; de Silva, 2013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زهر هموتوکسیک موجب تخریب گلبول‌های قرمز و اختلال در انعقاد خون می‌گرد</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&lt;EndNote&gt;&lt;Cite&gt;&lt;Author&gt;Gutiérrez&lt;/Author&gt;&lt;Year&gt;2021&lt;/Year&gt;&lt;RecNum&gt;5&lt;/RecNum&gt;&lt;DisplayText&gt;(Gutiérrez, 2021)&lt;/DisplayText&gt;&lt;record&gt;&lt;rec-number&gt;5&lt;/rec-number&gt;&lt;foreign-keys&gt;&lt;key app="EN" db-id="5xzx52dsde0fd5etd04vvwzz5fp50ftvsx2x" timestamp="17</w:instrText>
      </w:r>
      <w:r w:rsidRPr="0083504C">
        <w:rPr>
          <w:rFonts w:ascii="Calibri" w:eastAsia="Times New Roman" w:hAnsi="Calibri" w:cs="B Nazanin"/>
          <w:sz w:val="24"/>
          <w:szCs w:val="24"/>
          <w:rtl/>
          <w:lang w:bidi="ar-SA"/>
        </w:rPr>
        <w:instrText>64612344"&gt;5&lt;/</w:instrText>
      </w:r>
      <w:r w:rsidRPr="0083504C">
        <w:rPr>
          <w:rFonts w:ascii="Calibri" w:eastAsia="Times New Roman" w:hAnsi="Calibri" w:cs="B Nazanin"/>
          <w:sz w:val="24"/>
          <w:szCs w:val="24"/>
          <w:lang w:bidi="ar-SA"/>
        </w:rPr>
        <w:instrText>key&gt;&lt;/foreign-keys&gt;&lt;ref-type name="Book Section"&gt;5&lt;/ref-type&gt;&lt;contributors&gt;&lt;authors&gt;&lt;author&gt;Gutiérrez, José María&lt;/author&gt;&lt;/authors&gt;&lt;/contributors&gt;&lt;titles&gt;&lt;title&gt;Snakebite envenomation as a neglected tropical disease: new impetus for confronting an old scourge&lt;/title&gt;&lt;secondary-title&gt;Handbook of venoms and toxins of reptiles&lt;/secondary-title&gt;&lt;/titles&gt;&lt;pages&gt;471-484&lt;/pages&gt;&lt;dates&gt;&lt;year&gt;2021&lt;/year&gt;&lt;/dates&gt;&lt;publisher&gt;CRC Press&lt;/publisher&gt;&lt;urls&gt;&lt;/urls&gt;&lt;/record&gt;&lt;/Cite&gt;&lt;/EndNote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Gutiérrez, 2021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زهر سیتوتوکسیک موجب مرگ سلولی و نکروز بافتی در محل گزش می‌شو</w:t>
      </w:r>
      <w:r w:rsidRPr="0083504C">
        <w:rPr>
          <w:rFonts w:ascii="Calibri" w:eastAsia="Times New Roman" w:hAnsi="Calibri" w:cs="B Nazanin" w:hint="cs"/>
          <w:sz w:val="24"/>
          <w:szCs w:val="24"/>
          <w:rtl/>
        </w:rPr>
        <w:t>د</w:t>
      </w:r>
      <w:r w:rsidRPr="0083504C">
        <w:rPr>
          <w:rFonts w:ascii="Calibri" w:eastAsia="Times New Roman" w:hAnsi="Calibri" w:cs="B Nazanin"/>
          <w:sz w:val="24"/>
          <w:szCs w:val="24"/>
          <w:rtl/>
        </w:rPr>
        <w:fldChar w:fldCharType="begin"/>
      </w:r>
      <w:r w:rsidRPr="0083504C">
        <w:rPr>
          <w:rFonts w:ascii="Calibri" w:eastAsia="Times New Roman" w:hAnsi="Calibri" w:cs="B Nazanin"/>
          <w:sz w:val="24"/>
          <w:szCs w:val="24"/>
          <w:rtl/>
        </w:rPr>
        <w:instrText xml:space="preserve"> </w:instrText>
      </w:r>
      <w:r w:rsidRPr="0083504C">
        <w:rPr>
          <w:rFonts w:ascii="Calibri" w:eastAsia="Times New Roman" w:hAnsi="Calibri" w:cs="B Nazanin"/>
          <w:sz w:val="24"/>
          <w:szCs w:val="24"/>
        </w:rPr>
        <w:instrText>ADDIN EN.CITE &lt;EndNote&gt;&lt;Cite&gt;&lt;Author&gt;Casewell&lt;/Author&gt;&lt;Year&gt;2020&lt;/Year&gt;&lt;RecNum&gt;4&lt;/RecNum&gt;&lt;DisplayText&gt;(Casewell et al., 2020b)&lt;/DisplayText&gt;&lt;record&gt;&lt;rec-number&gt;4&lt;/rec-number&gt;&lt;foreign-keys&gt;&lt;key app="EN" db-id="5xzx52dsde0fd5etd04vvwzz5fp50ftvsx2x" timestamp="1764611931"&gt;4&lt;/key&gt;&lt;/foreign-keys&gt;&lt;ref-type name="Journal Article"&gt;17&lt;/ref-type&gt;&lt;contributors&gt;&lt;authors&gt;&lt;author&gt;Casewell, Nicholas R&lt;/author&gt;&lt;author&gt;Jackson, Timothy NW&lt;/author&gt;&lt;author&gt;Laustsen, Andreas H&lt;/author&gt;&lt;author&gt;Sunagar, Kartik %J Trends in pharmacological sciences&lt;/author&gt;&lt;/authors&gt;&lt;/contributors&gt;&lt;titles&gt;&lt;title&gt;Causes and consequences of snake venom variation&lt;/title&gt;&lt;/titles&gt;&lt;pages&gt;570-581&lt;/pages&gt;&lt;volume&gt;41&lt;/volume&gt;&lt;number&gt;8&lt;/number&gt;&lt;dates&gt;&lt;year&gt;2020&lt;/year&gt;&lt;/dates&gt;&lt;isbn&gt;0165-6147&lt;/isbn&gt;&lt;urls</w:instrText>
      </w:r>
      <w:r w:rsidRPr="0083504C">
        <w:rPr>
          <w:rFonts w:ascii="Calibri" w:eastAsia="Times New Roman" w:hAnsi="Calibri" w:cs="B Nazanin"/>
          <w:sz w:val="24"/>
          <w:szCs w:val="24"/>
          <w:rtl/>
        </w:rPr>
        <w:instrText>&gt;&lt;/</w:instrText>
      </w:r>
      <w:r w:rsidRPr="0083504C">
        <w:rPr>
          <w:rFonts w:ascii="Calibri" w:eastAsia="Times New Roman" w:hAnsi="Calibri" w:cs="B Nazanin"/>
          <w:sz w:val="24"/>
          <w:szCs w:val="24"/>
        </w:rPr>
        <w:instrText>urls&gt;&lt;/record&gt;&lt;/Cite&gt;&lt;/EndNote</w:instrText>
      </w:r>
      <w:r w:rsidRPr="0083504C">
        <w:rPr>
          <w:rFonts w:ascii="Calibri" w:eastAsia="Times New Roman" w:hAnsi="Calibri" w:cs="B Nazanin"/>
          <w:sz w:val="24"/>
          <w:szCs w:val="24"/>
          <w:rtl/>
        </w:rPr>
        <w:instrText>&gt;</w:instrText>
      </w:r>
      <w:r w:rsidRPr="0083504C">
        <w:rPr>
          <w:rFonts w:ascii="Calibri" w:eastAsia="Times New Roman" w:hAnsi="Calibri" w:cs="B Nazanin"/>
          <w:sz w:val="24"/>
          <w:szCs w:val="24"/>
          <w:rtl/>
        </w:rPr>
        <w:fldChar w:fldCharType="separate"/>
      </w:r>
      <w:r w:rsidRPr="0083504C">
        <w:rPr>
          <w:rFonts w:ascii="Calibri" w:eastAsia="Times New Roman" w:hAnsi="Calibri" w:cs="B Nazanin"/>
          <w:noProof/>
          <w:sz w:val="24"/>
          <w:szCs w:val="24"/>
          <w:rtl/>
        </w:rPr>
        <w:t>(</w:t>
      </w:r>
      <w:r w:rsidRPr="0083504C">
        <w:rPr>
          <w:rFonts w:ascii="Calibri" w:eastAsia="Times New Roman" w:hAnsi="Calibri" w:cs="B Nazanin"/>
          <w:noProof/>
          <w:sz w:val="24"/>
          <w:szCs w:val="24"/>
        </w:rPr>
        <w:t>Casewell et al., 2020b</w:t>
      </w:r>
      <w:r w:rsidRPr="0083504C">
        <w:rPr>
          <w:rFonts w:ascii="Calibri" w:eastAsia="Times New Roman" w:hAnsi="Calibri" w:cs="B Nazanin"/>
          <w:noProof/>
          <w:sz w:val="24"/>
          <w:szCs w:val="24"/>
          <w:rtl/>
        </w:rPr>
        <w:t>)</w:t>
      </w:r>
      <w:r w:rsidRPr="0083504C">
        <w:rPr>
          <w:rFonts w:ascii="Calibri" w:eastAsia="Times New Roman" w:hAnsi="Calibri" w:cs="B Nazanin"/>
          <w:sz w:val="24"/>
          <w:szCs w:val="24"/>
          <w:rtl/>
        </w:rPr>
        <w:fldChar w:fldCharType="end"/>
      </w:r>
      <w:r w:rsidRPr="0083504C">
        <w:rPr>
          <w:rFonts w:ascii="Calibri" w:eastAsia="Times New Roman" w:hAnsi="Calibri" w:cs="B Nazanin" w:hint="cs"/>
          <w:sz w:val="24"/>
          <w:szCs w:val="24"/>
          <w:rtl/>
          <w:lang w:bidi="ar-SA"/>
        </w:rPr>
        <w:t>. ا</w:t>
      </w:r>
      <w:r w:rsidRPr="0083504C">
        <w:rPr>
          <w:rFonts w:ascii="Calibri" w:eastAsia="Times New Roman" w:hAnsi="Calibri" w:cs="B Nazanin"/>
          <w:sz w:val="24"/>
          <w:szCs w:val="24"/>
          <w:rtl/>
          <w:lang w:bidi="ar-SA"/>
        </w:rPr>
        <w:t>ثرات بالینی زهر به مقدار تزریق‌شده، محل گزش، سن و وضعیت سلامت قربانی بستگی دار</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علائم اولیه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cs"/>
          <w:sz w:val="24"/>
          <w:szCs w:val="24"/>
          <w:rtl/>
          <w:lang w:bidi="ar-SA"/>
        </w:rPr>
        <w:lastRenderedPageBreak/>
        <w:t>معمولا</w:t>
      </w:r>
      <w:r w:rsidRPr="0083504C">
        <w:rPr>
          <w:rFonts w:ascii="Calibri" w:eastAsia="Times New Roman" w:hAnsi="Calibri" w:cs="B Nazanin"/>
          <w:sz w:val="24"/>
          <w:szCs w:val="24"/>
          <w:rtl/>
          <w:lang w:bidi="ar-SA"/>
        </w:rPr>
        <w:t xml:space="preserve"> شامل درد، تورم و قرمزی در محل گزش 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در مراحل پیشرفته‌تر ممکن است تهوع، تعریق، تنگی نفس، اختلال در بینایی و حتی از کارافتادگی اندام رخ دهد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&lt;EndNote&gt;&lt;Cite&gt;&lt;Author&gt;Gutiérrez&lt;/Author&gt;&lt;Year&gt;2021&lt;/Year&gt;&lt;RecNum&gt;5&lt;/RecNum&gt;&lt;DisplayText&gt;(Gutiérrez, 2021)&lt;/DisplayText&gt;&lt;record&gt;&lt;rec-number&gt;5&lt;/rec-number&gt;&lt;foreign-keys&gt;&lt;key app="EN" db-id="5xzx52dsde0fd5etd04vvwzz5fp50ftvsx2x" timestamp="17</w:instrText>
      </w:r>
      <w:r w:rsidRPr="0083504C">
        <w:rPr>
          <w:rFonts w:ascii="Calibri" w:eastAsia="Times New Roman" w:hAnsi="Calibri" w:cs="B Nazanin"/>
          <w:sz w:val="24"/>
          <w:szCs w:val="24"/>
          <w:rtl/>
          <w:lang w:bidi="ar-SA"/>
        </w:rPr>
        <w:instrText>64612344"&gt;5&lt;/</w:instrText>
      </w:r>
      <w:r w:rsidRPr="0083504C">
        <w:rPr>
          <w:rFonts w:ascii="Calibri" w:eastAsia="Times New Roman" w:hAnsi="Calibri" w:cs="B Nazanin"/>
          <w:sz w:val="24"/>
          <w:szCs w:val="24"/>
          <w:lang w:bidi="ar-SA"/>
        </w:rPr>
        <w:instrText>key&gt;&lt;/foreign-keys&gt;&lt;ref-type name="Book Section"&gt;5&lt;/ref-type&gt;&lt;contributors&gt;&lt;authors&gt;&lt;author&gt;Gutiérrez, José María&lt;/author&gt;&lt;/authors&gt;&lt;/contributors&gt;&lt;titles&gt;&lt;title&gt;Snakebite envenomation as a neglected tropical disease: new impetus for confronting an old scourge&lt;/title&gt;&lt;secondary-title&gt;Handbook of venoms and toxins of reptiles&lt;/secondary-title&gt;&lt;/titles&gt;&lt;pages&gt;471-484&lt;/pages&gt;&lt;dates&gt;&lt;year&gt;2021&lt;/year&gt;&lt;/dates&gt;&lt;publisher&gt;CRC Press&lt;/publisher&gt;&lt;urls&gt;&lt;/urls&gt;&lt;/record&gt;&lt;/Cite&gt;&lt;/EndNote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Gutiérrez, 2021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در موارد شدید، شوک و نارسایی تنفسی علت اصلی مرگ در بیماران گزیده‌شد</w:t>
      </w:r>
      <w:r w:rsidRPr="0083504C">
        <w:rPr>
          <w:rFonts w:ascii="Calibri" w:eastAsia="Times New Roman" w:hAnsi="Calibri" w:cs="B Nazanin" w:hint="cs"/>
          <w:sz w:val="24"/>
          <w:szCs w:val="24"/>
          <w:rtl/>
          <w:lang w:bidi="ar-SA"/>
        </w:rPr>
        <w:t>ه است که پادزهر</w:t>
      </w:r>
      <w:r w:rsidRPr="0083504C">
        <w:rPr>
          <w:rFonts w:ascii="Calibri" w:eastAsia="Times New Roman" w:hAnsi="Calibri" w:cs="B Nazanin"/>
          <w:sz w:val="24"/>
          <w:szCs w:val="24"/>
          <w:rtl/>
          <w:lang w:bidi="ar-SA"/>
        </w:rPr>
        <w:t xml:space="preserve"> تنها درمان اختصاصی برای گزش مارهای سمی </w:t>
      </w:r>
      <w:r w:rsidRPr="0083504C">
        <w:rPr>
          <w:rFonts w:ascii="Calibri" w:eastAsia="Times New Roman" w:hAnsi="Calibri" w:cs="B Nazanin" w:hint="cs"/>
          <w:sz w:val="24"/>
          <w:szCs w:val="24"/>
          <w:rtl/>
          <w:lang w:bidi="ar-SA"/>
        </w:rPr>
        <w:t>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sz w:val="24"/>
          <w:szCs w:val="24"/>
          <w:rtl/>
          <w:lang w:bidi="ar-SA"/>
        </w:rPr>
        <w:t>این دارو از خون حیواناتی مانند اسب تهیه می‌شود که در برابر مقدار کنترل‌شده‌ای از زهر ایمن‌سازی شده‌ان</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&lt;EndNote&gt;&lt;Cite&gt;&lt;Author&gt;Casewell&lt;/Author&gt;&lt;Year&gt;2020&lt;/Year&gt;&lt;RecNum&gt;4&lt;/RecNum&gt;&lt;DisplayText&gt;(Casewell et al., 2020b)&lt;/DisplayText&gt;&lt;record&gt;&lt;rec-number&gt;4&lt;/rec-number&gt;&lt;foreign-keys&gt;&lt;key app="EN" db-id="5xzx52dsde0fd5etd04vvwzz5fp50ftvsx2x" timestamp="1764611931"&gt;4&lt;/key&gt;&lt;/foreign-keys&gt;&lt;ref-type name="Journal Article"&gt;17&lt;/ref-type&gt;&lt;contributors&gt;&lt;authors&gt;&lt;author&gt;Casewell, Nicholas R&lt;/author&gt;&lt;author&gt;Jackson, Timothy NW&lt;/author&gt;&lt;author&gt;Laustsen, Andreas H&lt;/author&gt;&lt;author&gt;Sunagar, Kartik %J Trends in pharmacological sciences&lt;/author&gt;&lt;/authors&gt;&lt;/contributors&gt;&lt;titles&gt;&lt;title&gt;Causes and consequences of snake venom variation&lt;/title&gt;&lt;/titles&gt;&lt;pages&gt;570-581&lt;/pages&gt;&lt;volume&gt;41&lt;/volume&gt;&lt;number&gt;8&lt;/number&gt;&lt;dates&gt;&lt;year&gt;2020&lt;/year&gt;&lt;/dates&gt;&lt;isbn&gt;0165-6147&lt;/isbn&gt;&lt;urls</w:instrText>
      </w:r>
      <w:r w:rsidRPr="0083504C">
        <w:rPr>
          <w:rFonts w:ascii="Calibri" w:eastAsia="Times New Roman" w:hAnsi="Calibri" w:cs="B Nazanin"/>
          <w:sz w:val="24"/>
          <w:szCs w:val="24"/>
          <w:rtl/>
          <w:lang w:bidi="ar-SA"/>
        </w:rPr>
        <w:instrText>&gt;&lt;/</w:instrText>
      </w:r>
      <w:r w:rsidRPr="0083504C">
        <w:rPr>
          <w:rFonts w:ascii="Calibri" w:eastAsia="Times New Roman" w:hAnsi="Calibri" w:cs="B Nazanin"/>
          <w:sz w:val="24"/>
          <w:szCs w:val="24"/>
          <w:lang w:bidi="ar-SA"/>
        </w:rPr>
        <w:instrTex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Casewell et al., 2020b</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آنتی‌ونوم حاوی آنتی‌بادی‌هایی است که با مولکول‌های سمی زهر پیوند می‌خورند و اثر آن را خنثی </w:t>
      </w:r>
      <w:r w:rsidRPr="0083504C">
        <w:rPr>
          <w:rFonts w:ascii="Calibri" w:eastAsia="Times New Roman" w:hAnsi="Calibri" w:cs="B Nazanin" w:hint="cs"/>
          <w:sz w:val="24"/>
          <w:szCs w:val="24"/>
          <w:rtl/>
          <w:lang w:bidi="ar-SA"/>
        </w:rPr>
        <w:t>می کنن</w:t>
      </w:r>
      <w:r w:rsidRPr="0083504C">
        <w:rPr>
          <w:rFonts w:ascii="Calibri" w:eastAsia="Times New Roman" w:hAnsi="Calibri" w:cs="B Nazanin"/>
          <w:sz w:val="24"/>
          <w:szCs w:val="24"/>
          <w:rtl/>
          <w:lang w:bidi="ar-SA"/>
        </w:rPr>
        <w:t>د</w:t>
      </w:r>
      <w:r w:rsidRPr="0083504C">
        <w:rPr>
          <w:rFonts w:ascii="Calibri" w:eastAsia="Times New Roman" w:hAnsi="Calibri" w:cs="B Nazanin" w:hint="cs"/>
          <w:sz w:val="24"/>
          <w:szCs w:val="24"/>
          <w:rtl/>
          <w:lang w:bidi="ar-SA"/>
        </w:rPr>
        <w:t>.در</w:t>
      </w:r>
      <w:r w:rsidRPr="0083504C">
        <w:rPr>
          <w:rFonts w:ascii="Calibri" w:eastAsia="Times New Roman" w:hAnsi="Calibri" w:cs="B Nazanin"/>
          <w:sz w:val="24"/>
          <w:szCs w:val="24"/>
          <w:rtl/>
          <w:lang w:bidi="ar-SA"/>
        </w:rPr>
        <w:t>مان موفقیت‌آمیز به تزریق سریع و صحیح پادزهر بستگی دارد، زیرا تأخیر در درمان موجب گسترش اثرات زهر و افزایش مرگ‌ومیر می‌شود</w:t>
      </w:r>
      <w:r w:rsidRPr="0083504C">
        <w:rPr>
          <w:rFonts w:ascii="Calibri" w:eastAsia="Times New Roman" w:hAnsi="Calibri" w:cs="B Nazanin"/>
          <w:sz w:val="24"/>
          <w:szCs w:val="24"/>
          <w:lang w:bidi="ar-SA"/>
        </w:rPr>
        <w:t xml:space="preserve"> </w:t>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پوشیدن کفش و لباس مناسب در مناطق روستایی، پرهیز از راه‌رفتن در علفزارها بدون چراغ در شب، و افزایش آگاهی عمومی، از مؤثرترین راه‌های پیشگیری از گزش مار هست</w:t>
      </w:r>
      <w:r w:rsidRPr="0083504C">
        <w:rPr>
          <w:rFonts w:ascii="Calibri" w:eastAsia="Times New Roman" w:hAnsi="Calibri" w:cs="B Nazanin" w:hint="cs"/>
          <w:sz w:val="24"/>
          <w:szCs w:val="24"/>
          <w:rtl/>
          <w:lang w:bidi="ar-SA"/>
        </w:rPr>
        <w:t>ند،</w:t>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همچنین آموزش کادر درمان در تشخیص سریع نوع مار و تجویز درست پادزهر نقش مهمی در کاهش مرگ‌ومیر دار</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&lt;EndNote&gt;&lt;Cite&gt;&lt;Author&gt;Gutiérrez&lt;/Author&gt;&lt;Year&gt;2021&lt;/Year&gt;&lt;RecNum&gt;5&lt;/RecNum&gt;&lt;DisplayText&gt;(Gutiérrez, 2021)&lt;/DisplayText&gt;&lt;record&gt;&lt;rec-number&gt;5&lt;/rec-number&gt;&lt;foreign-keys&gt;&lt;key app="EN" db-id="5xzx52dsde0fd5etd04vvwzz5fp50ftvsx2x" timestamp="17</w:instrText>
      </w:r>
      <w:r w:rsidRPr="0083504C">
        <w:rPr>
          <w:rFonts w:ascii="Calibri" w:eastAsia="Times New Roman" w:hAnsi="Calibri" w:cs="B Nazanin"/>
          <w:sz w:val="24"/>
          <w:szCs w:val="24"/>
          <w:rtl/>
          <w:lang w:bidi="ar-SA"/>
        </w:rPr>
        <w:instrText>64612344"&gt;5&lt;/</w:instrText>
      </w:r>
      <w:r w:rsidRPr="0083504C">
        <w:rPr>
          <w:rFonts w:ascii="Calibri" w:eastAsia="Times New Roman" w:hAnsi="Calibri" w:cs="B Nazanin"/>
          <w:sz w:val="24"/>
          <w:szCs w:val="24"/>
          <w:lang w:bidi="ar-SA"/>
        </w:rPr>
        <w:instrText>key&gt;&lt;/foreign-keys&gt;&lt;ref-type name="Book Section"&gt;5&lt;/ref-type&gt;&lt;contributors&gt;&lt;authors&gt;&lt;author&gt;Gutiérrez, José María&lt;/author&gt;&lt;/authors&gt;&lt;/contributors&gt;&lt;titles&gt;&lt;title&gt;Snakebite envenomation as a neglected tropical disease: new impetus for confronting an old scourge&lt;/title&gt;&lt;secondary-title&gt;Handbook of venoms and toxins of reptiles&lt;/secondary-title&gt;&lt;/titles&gt;&lt;pages&gt;471-484&lt;/pages&gt;&lt;dates&gt;&lt;year&gt;2021&lt;/year&gt;&lt;/dates&gt;&lt;publisher&gt;CRC Press&lt;/publisher&gt;&lt;urls&gt;&lt;/urls&gt;&lt;/record&gt;&lt;/Cite&gt;&lt;/EndNote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Gutiérrez, 2021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sz w:val="24"/>
          <w:szCs w:val="24"/>
          <w:rtl/>
          <w:lang w:bidi="ar-SA"/>
        </w:rPr>
        <w:t xml:space="preserve">  سیه‌مار بلوچستان</w:t>
      </w:r>
      <w:r w:rsidRPr="0083504C">
        <w:rPr>
          <w:rFonts w:ascii="Calibri" w:eastAsia="Times New Roman" w:hAnsi="Calibri" w:cs="B Nazanin"/>
          <w:sz w:val="24"/>
          <w:szCs w:val="24"/>
          <w:lang w:bidi="ar-SA"/>
        </w:rPr>
        <w:t xml:space="preserve"> (Bungarus sindanus) </w:t>
      </w:r>
      <w:r w:rsidRPr="0083504C">
        <w:rPr>
          <w:rFonts w:ascii="Calibri" w:eastAsia="Times New Roman" w:hAnsi="Calibri" w:cs="B Nazanin"/>
          <w:sz w:val="24"/>
          <w:szCs w:val="24"/>
          <w:rtl/>
          <w:lang w:bidi="ar-SA"/>
        </w:rPr>
        <w:t>یکی از خطرناک‌ترین مارهای سمی ایران است و در مناطق جنوب‌شرقی کشور فراوانی دار</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t xml:space="preserve"> سم این مار شامل نوروتوکسین‌های پیش‌سیناپسی و پس‌سیناپسی است که باعث فلج عضلات تنفسی و در نتیجه مرگ سریع می‌شود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&lt;EndNote&gt;&lt;Cite&gt;&lt;Author&gt;Dehghani&lt;/Author&gt;&lt;Year&gt;2023&lt;/Year&gt;&lt;RecNum&gt;7&lt;/RecNum&gt;&lt;DisplayText&gt;(Dehghani et al., 2023)&lt;/DisplayText&gt;&lt;record&gt;&lt;rec-number&gt;7&lt;/rec-number&gt;&lt;foreign-keys&gt;&lt;key app="EN" db-id="5xzx52dsde0fd5etd04vvwzz5fp50ftvsx2x" timestamp="1764613193"&gt;7&lt;/key&gt;&lt;/foreign-keys&gt;&lt;ref-type name="Journal Article"&gt;17&lt;/ref-type&gt;&lt;contributors&gt;&lt;authors&gt;&lt;author&gt;Dehghani, R.&lt;/author&gt;&lt;author&gt;Monzavi, S. M.&lt;/author&gt;&lt;author&gt;Mehrpour, O.&lt;/author&gt;&lt;author&gt;Shirazi, F. M.&lt;/author&gt;&lt;author&gt;Hassanian-Moghaddam</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H.&lt;/author&gt;&lt;author&gt;Keyler, D. E.&lt;/author&gt;&lt;author&gt;Wüster, W.&lt;/author&gt;&lt;author&gt;Westerström, A.&lt;/author&gt;&lt;author&gt;Warrell, D. A.&lt;/author&gt;&lt;/authors&gt;&lt;/contributors&gt;&lt;titles&gt;&lt;title&gt;Medically important snakes and snakebite envenoming in Iran&lt;/title&gt;&lt;secondary-title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lang w:bidi="ar-SA"/>
        </w:rPr>
        <w:instrText>Toxicon&lt;/secondary-title&gt;&lt;/titles&gt;&lt;periodical&gt;&lt;full-title&gt;Toxicon&lt;/full-title&gt;&lt;/periodical&gt;&lt;pages&gt;107149&lt;/pages&gt;&lt;volume&gt;230&lt;/volume&gt;&lt;dates&gt;&lt;year&gt;2023&lt;/year&gt;&lt;/dates&gt;&lt;urls&gt;&lt;related-urls&gt;&lt;url&gt;https://pure.bangor.ac.uk/ws/portalfiles/portal/58530256/2023_Iran</w:instrText>
      </w:r>
      <w:r w:rsidRPr="0083504C">
        <w:rPr>
          <w:rFonts w:ascii="Calibri" w:eastAsia="Times New Roman" w:hAnsi="Calibri" w:cs="B Nazanin"/>
          <w:sz w:val="24"/>
          <w:szCs w:val="24"/>
          <w:rtl/>
          <w:lang w:bidi="ar-SA"/>
        </w:rPr>
        <w:instrText>_</w:instrText>
      </w:r>
      <w:r w:rsidRPr="0083504C">
        <w:rPr>
          <w:rFonts w:ascii="Calibri" w:eastAsia="Times New Roman" w:hAnsi="Calibri" w:cs="B Nazanin"/>
          <w:sz w:val="24"/>
          <w:szCs w:val="24"/>
          <w:lang w:bidi="ar-SA"/>
        </w:rPr>
        <w:instrText>snakes_Toxicon_submitted_ms.pdf&lt;/url&gt;&lt;/related-urls&gt;&lt;/urls&gt;&lt;/record&gt;&lt;/Cite&gt;&lt;/EndNote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Dehghani et al.,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t xml:space="preserve"> مارها بخشی جدایی‌ناپذیر از طبیعت هستند و نقش مهمی در کنترل جمعیت آفات دارن</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&lt;EndNote&gt;&lt;Cite&gt;&lt;Author&gt;Mullin&lt;/Author&gt;&lt;Year&gt;2011&lt;/Year&gt;&lt;RecNum&gt;20&lt;/RecNum&gt;&lt;DisplayText&gt;(Mullin &amp;amp; Seigel, 2011)&lt;/DisplayText&gt;&lt;record&gt;&lt;rec-number&gt;20&lt;/rec-number&gt;&lt;foreign-keys&gt;&lt;key app="EN" db-id="rae250ddctp9wcewx0pxszapvsw50szws0w0"&gt;20</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key&gt;&lt;/foreign-keys&gt;&lt;ref-type name="Book"&gt;6&lt;/ref-type&gt;&lt;contributors&gt;&lt;authors&gt;&lt;author&gt;Mullin, Stephen J&lt;/author&gt;&lt;author&gt;Seigel, Richard A&lt;/author&gt;&lt;/authors&gt;&lt;/contributors&gt;&lt;titles&gt;&lt;title&gt;Snakes: ecology and conservation&lt;/title&gt;&lt;/titles&gt;&lt;dates&gt;&lt;year&gt;2011&lt;/year&gt;&lt;/dates&gt;&lt;publisher&gt;Cornell University Press&lt;/publisher&gt;&lt;isbn&gt;0801457858&lt;/isbn&gt;&lt;urls&gt;&lt;/urls&gt;&lt;/record&gt;&lt;/Cite&gt;&lt;/EndNote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Mullin &amp; Seigel, 2011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t xml:space="preserve"> با وجود خطر گزش و زهر، شناخت علمی از گونه‌های مار، نوع زهر و نحوه </w:t>
      </w:r>
      <w:r w:rsidRPr="0083504C">
        <w:rPr>
          <w:rFonts w:ascii="Calibri" w:eastAsia="Times New Roman" w:hAnsi="Calibri" w:cs="B Nazanin" w:hint="cs"/>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می‌تواند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بسیاری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مرگ‌ها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عوارض</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جلوگیری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کند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&lt;EndNote&gt;&lt;Cite&gt;&lt;Year&gt;2023&lt;/Year&gt;&lt;RecNum&gt;1&lt;/RecNum&gt;&lt;DisplayText&gt;(&amp;quot;Snakebite envenoming,&amp;quot; 2023)&lt;/DisplayText&gt;&lt;record&gt;&lt;rec-number&gt;1&lt;/rec-number&gt;&lt;foreign-keys&gt;&lt;key app="EN" db-id="5xzx52dsde0fd5etd04vvwzz5fp50ftvsx2x" timestamp="17646</w:instrText>
      </w:r>
      <w:r w:rsidRPr="0083504C">
        <w:rPr>
          <w:rFonts w:ascii="Calibri" w:eastAsia="Times New Roman" w:hAnsi="Calibri" w:cs="B Nazanin"/>
          <w:sz w:val="24"/>
          <w:szCs w:val="24"/>
          <w:rtl/>
          <w:lang w:bidi="ar-SA"/>
        </w:rPr>
        <w:instrText>09386"&gt;1&lt;/</w:instrText>
      </w:r>
      <w:r w:rsidRPr="0083504C">
        <w:rPr>
          <w:rFonts w:ascii="Calibri" w:eastAsia="Times New Roman" w:hAnsi="Calibri" w:cs="B Nazanin"/>
          <w:sz w:val="24"/>
          <w:szCs w:val="24"/>
          <w:lang w:bidi="ar-SA"/>
        </w:rPr>
        <w:instrText>key&gt;&lt;/foreign-keys&gt;&lt;ref-type name="Web Page"&gt;12&lt;/ref-type&gt;&lt;contributors&gt;&lt;/contributors&gt;&lt;titles&gt;&lt;title&gt;Snakebite envenoming&lt;/title&gt;&lt;/titles&gt;&lt;dates&gt;&lt;year&gt;2023&lt;/year&gt;&lt;/dates&gt;&lt;urls&gt;&lt;related-urls&gt;&lt;url&gt;https://www.who.int/news-room/fact-sheets/detail</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snakebite-envenoming&lt;/url&gt;&lt;/related-urls&gt;&lt;/urls&gt;&lt;/record&gt;&lt;/Cite&gt;&lt;/EndNote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Snakebite envenoming,"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توسعه پادزهرهای منطقه‌ای، آموزش مردم و بهبود دسترسی به درمان‌های اورژانسی از مهم‌ترین گام‌ها در کاهش بار ناشی از گزش مار 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&lt;EndNote&gt;&lt;Cite&gt;&lt;Author&gt;Gutiérrez&lt;/Author&gt;&lt;Year&gt;2021&lt;/Year&gt;&lt;RecNum&gt;5&lt;/RecNum&gt;&lt;DisplayText&gt;(Gutiérrez, 2021)&lt;/DisplayText&gt;&lt;record&gt;&lt;rec-number&gt;5&lt;/rec-number&gt;&lt;foreign-keys&gt;&lt;key app="EN" db-id="5xzx52dsde0fd5etd04vvwzz5fp50ftvsx2x" timestamp="17</w:instrText>
      </w:r>
      <w:r w:rsidRPr="0083504C">
        <w:rPr>
          <w:rFonts w:ascii="Calibri" w:eastAsia="Times New Roman" w:hAnsi="Calibri" w:cs="B Nazanin"/>
          <w:sz w:val="24"/>
          <w:szCs w:val="24"/>
          <w:rtl/>
          <w:lang w:bidi="ar-SA"/>
        </w:rPr>
        <w:instrText>64612344"&gt;5&lt;/</w:instrText>
      </w:r>
      <w:r w:rsidRPr="0083504C">
        <w:rPr>
          <w:rFonts w:ascii="Calibri" w:eastAsia="Times New Roman" w:hAnsi="Calibri" w:cs="B Nazanin"/>
          <w:sz w:val="24"/>
          <w:szCs w:val="24"/>
          <w:lang w:bidi="ar-SA"/>
        </w:rPr>
        <w:instrText>key&gt;&lt;/foreign-keys&gt;&lt;ref-type name="Book Section"&gt;5&lt;/ref-type&gt;&lt;contributors&gt;&lt;authors&gt;&lt;author&gt;Gutiérrez, José María&lt;/author&gt;&lt;/authors&gt;&lt;/contributors&gt;&lt;titles&gt;&lt;title&gt;Snakebite envenomation as a neglected tropical disease: new impetus for confronting an old scourge&lt;/title&gt;&lt;secondary-title&gt;Handbook of venoms and toxins of reptiles&lt;/secondary-title&gt;&lt;/titles&gt;&lt;pages&gt;471-484&lt;/pages&gt;&lt;dates&gt;&lt;year&gt;2021&lt;/year&gt;&lt;/dates&gt;&lt;publisher&gt;CRC Press&lt;/publisher&gt;&lt;urls&gt;&lt;/urls&gt;&lt;/record&gt;&lt;/Cite&gt;&lt;/EndNote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Gutiérrez, 2021</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گ</w:t>
      </w:r>
      <w:r w:rsidRPr="0083504C">
        <w:rPr>
          <w:rFonts w:ascii="Calibri" w:eastAsia="Times New Roman" w:hAnsi="Calibri" w:cs="B Nazanin"/>
          <w:sz w:val="24"/>
          <w:szCs w:val="24"/>
          <w:rtl/>
          <w:lang w:bidi="ar-SA"/>
        </w:rPr>
        <w:t>زش مار از مشکلات مهم بهداشتی در استان سیستان و بلوچستان است. گونه‌های خانواده</w:t>
      </w:r>
      <w:r w:rsidRPr="0083504C">
        <w:rPr>
          <w:rFonts w:ascii="Calibri" w:eastAsia="Times New Roman" w:hAnsi="Calibri" w:cs="B Nazanin"/>
          <w:sz w:val="24"/>
          <w:szCs w:val="24"/>
          <w:lang w:bidi="ar-SA"/>
        </w:rPr>
        <w:t xml:space="preserve"> Elapidae</w:t>
      </w:r>
      <w:r w:rsidRPr="0083504C">
        <w:rPr>
          <w:rFonts w:ascii="Calibri" w:eastAsia="Times New Roman" w:hAnsi="Calibri" w:cs="B Nazanin"/>
          <w:sz w:val="24"/>
          <w:szCs w:val="24"/>
          <w:rtl/>
          <w:lang w:bidi="ar-SA"/>
        </w:rPr>
        <w:t>، به‌ویژه</w:t>
      </w:r>
      <w:r w:rsidRPr="0083504C">
        <w:rPr>
          <w:rFonts w:ascii="Calibri" w:eastAsia="Times New Roman" w:hAnsi="Calibri" w:cs="B Nazanin"/>
          <w:sz w:val="24"/>
          <w:szCs w:val="24"/>
          <w:lang w:bidi="ar-SA"/>
        </w:rPr>
        <w:t xml:space="preserve"> Bungarus sindanus </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سیه‌مار </w:t>
      </w:r>
      <w:r w:rsidRPr="0083504C">
        <w:rPr>
          <w:rFonts w:ascii="Calibri" w:eastAsia="Times New Roman" w:hAnsi="Calibri" w:cs="B Nazanin"/>
          <w:sz w:val="24"/>
          <w:szCs w:val="24"/>
          <w:rtl/>
          <w:lang w:bidi="ar-SA"/>
        </w:rPr>
        <w:t xml:space="preserve">بلوچستان)، در این منطقه شیوع </w:t>
      </w:r>
      <w:r w:rsidRPr="0083504C">
        <w:rPr>
          <w:rFonts w:ascii="Calibri" w:eastAsia="Times New Roman" w:hAnsi="Calibri" w:cs="B Nazanin" w:hint="cs"/>
          <w:sz w:val="24"/>
          <w:szCs w:val="24"/>
          <w:rtl/>
          <w:lang w:bidi="ar-SA"/>
        </w:rPr>
        <w:t xml:space="preserve">بسیار بالایی </w:t>
      </w:r>
      <w:r w:rsidRPr="0083504C">
        <w:rPr>
          <w:rFonts w:ascii="Calibri" w:eastAsia="Times New Roman" w:hAnsi="Calibri" w:cs="B Nazanin"/>
          <w:sz w:val="24"/>
          <w:szCs w:val="24"/>
          <w:rtl/>
          <w:lang w:bidi="ar-SA"/>
        </w:rPr>
        <w:t>دارند. سم این مار دارای نوروتوکسین‌های قوی است که باعث فلج عضلات تنفسی، اختلال بلع، دوبینی و در</w:t>
      </w:r>
      <w:r w:rsidRPr="0083504C">
        <w:rPr>
          <w:rFonts w:ascii="Calibri" w:eastAsia="Times New Roman" w:hAnsi="Calibri" w:cs="B Nazanin" w:hint="cs"/>
          <w:sz w:val="24"/>
          <w:szCs w:val="24"/>
          <w:rtl/>
          <w:lang w:bidi="ar-SA"/>
        </w:rPr>
        <w:t>بیشتر موارد</w:t>
      </w:r>
      <w:r w:rsidRPr="0083504C">
        <w:rPr>
          <w:rFonts w:ascii="Calibri" w:eastAsia="Times New Roman" w:hAnsi="Calibri" w:cs="B Nazanin"/>
          <w:sz w:val="24"/>
          <w:szCs w:val="24"/>
          <w:rtl/>
          <w:lang w:bidi="ar-SA"/>
        </w:rPr>
        <w:t xml:space="preserve"> مرگ سریع می‌شود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&lt;EndNote&gt;&lt;Cite&gt;&lt;Author&gt;Dehghani&lt;/Author&gt;&lt;Year&gt;2023&lt;/Year&gt;&lt;RecNum&gt;7&lt;/RecNum&gt;&lt;DisplayText&gt;(Dehghani et al., 2023)&lt;/DisplayText&gt;&lt;record&gt;&lt;rec-number&gt;7&lt;/rec-number&gt;&lt;foreign-keys&gt;&lt;key app="EN" db-id="5xzx52dsde0fd5etd04vvwzz5fp50ftvsx2x" timestamp="1764613193"&gt;7&lt;/key&gt;&lt;/foreign-keys&gt;&lt;ref-type name="Journal Article"&gt;17&lt;/ref-type&gt;&lt;contributors&gt;&lt;authors&gt;&lt;author&gt;Dehghani, R.&lt;/author&gt;&lt;author&gt;Monzavi, S. M.&lt;/author&gt;&lt;author&gt;Mehrpour, O.&lt;/author&gt;&lt;author&gt;Shirazi, F. M.&lt;/author&gt;&lt;author&gt;Hassanian-Moghaddam</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H.&lt;/author&gt;&lt;author&gt;Keyler, D. E.&lt;/author&gt;&lt;author&gt;Wüster, W.&lt;/author&gt;&lt;author&gt;Westerström, A.&lt;/author&gt;&lt;author&gt;Warrell, D. A.&lt;/author&gt;&lt;/authors&gt;&lt;/contributors&gt;&lt;titles&gt;&lt;title&gt;Medically important snakes and snakebite envenoming in Iran&lt;/title&gt;&lt;secondary-title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lang w:bidi="ar-SA"/>
        </w:rPr>
        <w:instrText>Toxicon&lt;/secondary-title&gt;&lt;/titles&gt;&lt;periodical&gt;&lt;full-title&gt;Toxicon&lt;/full-title&gt;&lt;/periodical&gt;&lt;pages&gt;107149&lt;/pages&gt;&lt;volume&gt;230&lt;/volume&gt;&lt;dates&gt;&lt;year&gt;2023&lt;/year&gt;&lt;/dates&gt;&lt;urls&gt;&lt;related-urls&gt;&lt;url&gt;https://pure.bangor.ac.uk/ws/portalfiles/portal/58530256/2023_Iran</w:instrText>
      </w:r>
      <w:r w:rsidRPr="0083504C">
        <w:rPr>
          <w:rFonts w:ascii="Calibri" w:eastAsia="Times New Roman" w:hAnsi="Calibri" w:cs="B Nazanin"/>
          <w:sz w:val="24"/>
          <w:szCs w:val="24"/>
          <w:rtl/>
          <w:lang w:bidi="ar-SA"/>
        </w:rPr>
        <w:instrText>_</w:instrText>
      </w:r>
      <w:r w:rsidRPr="0083504C">
        <w:rPr>
          <w:rFonts w:ascii="Calibri" w:eastAsia="Times New Roman" w:hAnsi="Calibri" w:cs="B Nazanin"/>
          <w:sz w:val="24"/>
          <w:szCs w:val="24"/>
          <w:lang w:bidi="ar-SA"/>
        </w:rPr>
        <w:instrText>snakes_Toxicon_submitted_ms.pdf&lt;/url&gt;&lt;/related-urls&gt;&lt;/urls&gt;&lt;/record&gt;&lt;/Cite&gt;&lt;/EndNote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Dehghani et al.,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p>
    <w:p w:rsidR="0083504C" w:rsidRPr="0083504C" w:rsidRDefault="0083504C" w:rsidP="0083504C">
      <w:pPr>
        <w:spacing w:after="200" w:line="360" w:lineRule="auto"/>
        <w:jc w:val="both"/>
        <w:rPr>
          <w:rFonts w:ascii="Calibri" w:eastAsia="Times New Roman" w:hAnsi="Calibri" w:cs="B Nazanin"/>
          <w:b/>
          <w:bCs/>
          <w:sz w:val="24"/>
          <w:szCs w:val="24"/>
          <w:rtl/>
        </w:rPr>
      </w:pPr>
      <w:r w:rsidRPr="0083504C">
        <w:rPr>
          <w:rFonts w:ascii="Calibri" w:eastAsia="Times New Roman" w:hAnsi="Calibri" w:cs="B Nazanin" w:hint="cs"/>
          <w:b/>
          <w:bCs/>
          <w:sz w:val="24"/>
          <w:szCs w:val="24"/>
          <w:rtl/>
          <w:lang w:bidi="ar-SA"/>
        </w:rPr>
        <w:t>معرفی بیماران</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sz w:val="24"/>
          <w:szCs w:val="24"/>
          <w:rtl/>
          <w:lang w:bidi="ar-SA"/>
        </w:rPr>
        <w:t xml:space="preserve">در شهریور1404 سه مورد مارگزیدگی از یک منزل مسکونی در روستای آشار از شهرستان سرباز که 112 کیلومتر با شهرستان ایرانشهر فاصله دارد گزارش شد. هر سه فرد در یک خانه و در مجاورت یکدیگر به طور همزمان مورد گزش سیه‌مار قرار گرفته بودند. </w:t>
      </w:r>
      <w:r w:rsidRPr="0083504C">
        <w:rPr>
          <w:rFonts w:ascii="Calibri" w:eastAsia="Times New Roman" w:hAnsi="Calibri" w:cs="B Nazanin" w:hint="cs"/>
          <w:b/>
          <w:bCs/>
          <w:rtl/>
          <w:lang w:bidi="ar-SA"/>
        </w:rPr>
        <w:t>مورد اول</w:t>
      </w:r>
      <w:r w:rsidRPr="0083504C">
        <w:rPr>
          <w:rFonts w:ascii="Calibri" w:eastAsia="Times New Roman" w:hAnsi="Calibri" w:cs="B Nazanin" w:hint="cs"/>
          <w:b/>
          <w:bCs/>
          <w:sz w:val="24"/>
          <w:szCs w:val="24"/>
          <w:rtl/>
          <w:lang w:bidi="ar-SA"/>
        </w:rPr>
        <w:t>:</w:t>
      </w:r>
      <w:r w:rsidRPr="0083504C">
        <w:rPr>
          <w:rFonts w:ascii="Calibri" w:eastAsia="Times New Roman" w:hAnsi="Calibri" w:cs="B Nazanin" w:hint="cs"/>
          <w:sz w:val="24"/>
          <w:szCs w:val="24"/>
          <w:rtl/>
          <w:lang w:bidi="ar-SA"/>
        </w:rPr>
        <w:t xml:space="preserve"> نوجوان15 ساله که گزش در ناحیه گردن و زیرگوش توسط سیه‌مار مشاهده شد. در محل گزش،قرمزی کوچک </w:t>
      </w:r>
      <w:r w:rsidRPr="0083504C">
        <w:rPr>
          <w:rFonts w:ascii="Calibri" w:eastAsia="Times New Roman" w:hAnsi="Calibri" w:cs="B Nazanin" w:hint="cs"/>
          <w:sz w:val="24"/>
          <w:szCs w:val="24"/>
          <w:rtl/>
          <w:lang w:bidi="ar-SA"/>
        </w:rPr>
        <w:lastRenderedPageBreak/>
        <w:t xml:space="preserve">وسطحی با آثار  نقطه نیشی وجود داشت. </w:t>
      </w:r>
      <w:r w:rsidRPr="0083504C">
        <w:rPr>
          <w:rFonts w:ascii="Calibri" w:eastAsia="Times New Roman" w:hAnsi="Calibri" w:cs="B Nazanin"/>
          <w:sz w:val="24"/>
          <w:szCs w:val="24"/>
          <w:rtl/>
          <w:lang w:bidi="ar-SA"/>
        </w:rPr>
        <w:t>حدود ۱۵ دقیقه پس از گزش، بیمار دچار استفراغ، تهوع، احساس خفگی، تنگی نفس و احساس وجود جسم در گلو</w:t>
      </w:r>
      <w:r w:rsidRPr="0083504C">
        <w:rPr>
          <w:rFonts w:ascii="Calibri" w:eastAsia="Times New Roman" w:hAnsi="Calibri" w:cs="B Nazanin" w:hint="cs"/>
          <w:sz w:val="24"/>
          <w:szCs w:val="24"/>
          <w:rtl/>
          <w:lang w:bidi="ar-SA"/>
        </w:rPr>
        <w:t xml:space="preserve"> و خونریزی از بینی</w:t>
      </w:r>
      <w:r w:rsidRPr="0083504C">
        <w:rPr>
          <w:rFonts w:ascii="Calibri" w:eastAsia="Times New Roman" w:hAnsi="Calibri" w:cs="B Nazanin"/>
          <w:sz w:val="24"/>
          <w:szCs w:val="24"/>
          <w:rtl/>
          <w:lang w:bidi="ar-SA"/>
        </w:rPr>
        <w:t xml:space="preserve"> گردید. به گفته اطرافیان، بیمار دچار نفس‌نفس زدن شدید و سپس کاهش سطح هوشیاری شد. علیرغم تلاش برای انتقال فوری به </w:t>
      </w:r>
      <w:r w:rsidRPr="0083504C">
        <w:rPr>
          <w:rFonts w:ascii="Calibri" w:eastAsia="Times New Roman" w:hAnsi="Calibri" w:cs="B Nazanin" w:hint="cs"/>
          <w:sz w:val="24"/>
          <w:szCs w:val="24"/>
          <w:rtl/>
          <w:lang w:bidi="ar-SA"/>
        </w:rPr>
        <w:t xml:space="preserve">بیمارستان </w:t>
      </w:r>
      <w:r w:rsidRPr="0083504C">
        <w:rPr>
          <w:rFonts w:ascii="Calibri" w:eastAsia="Times New Roman" w:hAnsi="Calibri" w:cs="B Nazanin"/>
          <w:sz w:val="24"/>
          <w:szCs w:val="24"/>
          <w:rtl/>
          <w:lang w:bidi="ar-SA"/>
        </w:rPr>
        <w:t xml:space="preserve">بیمار در حدود </w:t>
      </w:r>
      <w:r w:rsidRPr="0083504C">
        <w:rPr>
          <w:rFonts w:ascii="Calibri" w:eastAsia="Times New Roman" w:hAnsi="Calibri" w:cs="B Nazanin" w:hint="cs"/>
          <w:sz w:val="24"/>
          <w:szCs w:val="24"/>
          <w:rtl/>
          <w:lang w:bidi="ar-SA"/>
        </w:rPr>
        <w:t xml:space="preserve">دو </w:t>
      </w:r>
      <w:r w:rsidRPr="0083504C">
        <w:rPr>
          <w:rFonts w:ascii="Calibri" w:eastAsia="Times New Roman" w:hAnsi="Calibri" w:cs="B Nazanin"/>
          <w:sz w:val="24"/>
          <w:szCs w:val="24"/>
          <w:rtl/>
          <w:lang w:bidi="ar-SA"/>
        </w:rPr>
        <w:t>ساعت پس از گزش</w:t>
      </w:r>
      <w:r w:rsidRPr="0083504C">
        <w:rPr>
          <w:rFonts w:ascii="Calibri" w:eastAsia="Times New Roman" w:hAnsi="Calibri" w:cs="B Nazanin" w:hint="cs"/>
          <w:sz w:val="24"/>
          <w:szCs w:val="24"/>
          <w:rtl/>
          <w:lang w:bidi="ar-SA"/>
        </w:rPr>
        <w:t xml:space="preserve"> در درمانگاه روستا</w:t>
      </w:r>
      <w:r w:rsidRPr="0083504C">
        <w:rPr>
          <w:rFonts w:ascii="Calibri" w:eastAsia="Times New Roman" w:hAnsi="Calibri" w:cs="B Nazanin" w:hint="cs"/>
          <w:sz w:val="24"/>
          <w:szCs w:val="24"/>
          <w:rtl/>
        </w:rPr>
        <w:t xml:space="preserve">  با وجود تزریق سرم ضد مار شش‌ظرفیتی متاسفانه</w:t>
      </w:r>
      <w:r w:rsidRPr="0083504C">
        <w:rPr>
          <w:rFonts w:ascii="Calibri" w:eastAsia="Times New Roman" w:hAnsi="Calibri" w:cs="B Nazanin"/>
          <w:sz w:val="24"/>
          <w:szCs w:val="24"/>
          <w:rtl/>
          <w:lang w:bidi="ar-SA"/>
        </w:rPr>
        <w:t xml:space="preserve"> فوت نمود</w:t>
      </w:r>
      <w:r w:rsidRPr="0083504C">
        <w:rPr>
          <w:rFonts w:ascii="Calibri" w:eastAsia="Times New Roman" w:hAnsi="Calibri" w:cs="B Nazanin"/>
          <w:sz w:val="24"/>
          <w:szCs w:val="24"/>
          <w:lang w:bidi="ar-SA"/>
        </w:rPr>
        <w:t>.</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hint="cs"/>
          <w:b/>
          <w:bCs/>
          <w:rtl/>
          <w:lang w:bidi="ar-SA"/>
        </w:rPr>
        <w:t>مورد دوم</w:t>
      </w:r>
      <w:r w:rsidRPr="0083504C">
        <w:rPr>
          <w:rFonts w:ascii="Calibri" w:eastAsia="Times New Roman" w:hAnsi="Calibri" w:cs="B Nazanin" w:hint="cs"/>
          <w:b/>
          <w:bCs/>
          <w:sz w:val="24"/>
          <w:szCs w:val="24"/>
          <w:rtl/>
          <w:lang w:bidi="ar-SA"/>
        </w:rPr>
        <w:t>:</w:t>
      </w:r>
      <w:r w:rsidRPr="0083504C">
        <w:rPr>
          <w:rFonts w:ascii="Calibri" w:eastAsia="Times New Roman" w:hAnsi="Calibri" w:cs="B Nazanin" w:hint="cs"/>
          <w:sz w:val="24"/>
          <w:szCs w:val="24"/>
          <w:rtl/>
          <w:lang w:bidi="ar-SA"/>
        </w:rPr>
        <w:t xml:space="preserve"> نوجوان 13 ساله پس از گزش سیه‌مار دچار تنگی نفس،تاری دید،تهوع و استفراغ شده، محل گزش در این فرد مشاهده نشده (طبق گفته های افراد بومی محلی گزش  سیه‌مار  معمولا درد و علائم خاصی ندارد و محل گزش قابل مشاهده نیست). بیمار بعد 4 ساعت به بیمارستان ایران ایرانشهر منتقل شده، لوله گذاری تراشه درحین انتقال توسط پرسنل اورژانس پیش بیمارستانی انجام شد در زمان پذیرش بیمار هوشیار نبود و علائم حیاتی ناپایدار داشت.</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rtl/>
          <w:lang w:bidi="ar-SA"/>
        </w:rPr>
        <w:t xml:space="preserve"> </w:t>
      </w:r>
      <w:r w:rsidRPr="0083504C">
        <w:rPr>
          <w:rFonts w:ascii="Calibri" w:eastAsia="Times New Roman" w:hAnsi="Calibri" w:cs="B Nazanin" w:hint="cs"/>
          <w:b/>
          <w:bCs/>
          <w:rtl/>
          <w:lang w:bidi="ar-SA"/>
        </w:rPr>
        <w:t>علائم حیاتی بیمار</w:t>
      </w:r>
      <w:r w:rsidRPr="0083504C">
        <w:rPr>
          <w:rFonts w:ascii="Calibri" w:eastAsia="Times New Roman" w:hAnsi="Calibri" w:cs="B Nazanin" w:hint="cs"/>
          <w:b/>
          <w:bCs/>
          <w:sz w:val="24"/>
          <w:szCs w:val="24"/>
          <w:rtl/>
          <w:lang w:bidi="ar-SA"/>
        </w:rPr>
        <w:t>:</w:t>
      </w:r>
      <w:r w:rsidRPr="0083504C">
        <w:rPr>
          <w:rFonts w:ascii="Calibri" w:eastAsia="Times New Roman" w:hAnsi="Calibri" w:cs="B Nazanin" w:hint="cs"/>
          <w:sz w:val="24"/>
          <w:szCs w:val="24"/>
          <w:rtl/>
          <w:lang w:bidi="ar-SA"/>
        </w:rPr>
        <w:t xml:space="preserve"> (دمای بدن:1/37 سانتی گراد تعداد ضربان :107 در دقیقه فشارخون: 80/ 131 میلی متر جیوه و تنفس: با ونتیلاتور) </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cs"/>
          <w:b/>
          <w:bCs/>
          <w:rtl/>
          <w:lang w:bidi="ar-SA"/>
        </w:rPr>
        <w:t>سرم تراپی و داروها</w:t>
      </w:r>
      <w:r w:rsidRPr="0083504C">
        <w:rPr>
          <w:rFonts w:ascii="Calibri" w:eastAsia="Times New Roman" w:hAnsi="Calibri" w:cs="B Nazanin" w:hint="cs"/>
          <w:b/>
          <w:bCs/>
          <w:sz w:val="24"/>
          <w:szCs w:val="24"/>
          <w:rtl/>
          <w:lang w:bidi="ar-SA"/>
        </w:rPr>
        <w:t xml:space="preserve"> : </w:t>
      </w:r>
      <w:r w:rsidRPr="0083504C">
        <w:rPr>
          <w:rFonts w:ascii="Calibri" w:eastAsia="Times New Roman" w:hAnsi="Calibri" w:cs="B Nazanin" w:hint="cs"/>
          <w:sz w:val="24"/>
          <w:szCs w:val="24"/>
          <w:rtl/>
          <w:lang w:bidi="ar-SA"/>
        </w:rPr>
        <w:t xml:space="preserve">بلافاصله به صورت اورژانسی تحت </w:t>
      </w:r>
      <w:bookmarkStart w:id="0" w:name="_Hlk213703720"/>
      <w:r w:rsidRPr="0083504C">
        <w:rPr>
          <w:rFonts w:ascii="Calibri" w:eastAsia="Times New Roman" w:hAnsi="Calibri" w:cs="B Nazanin" w:hint="cs"/>
          <w:sz w:val="24"/>
          <w:szCs w:val="24"/>
          <w:rtl/>
          <w:lang w:bidi="ar-SA"/>
        </w:rPr>
        <w:t xml:space="preserve">سرم تراپی با </w:t>
      </w:r>
      <w:r w:rsidRPr="0083504C">
        <w:rPr>
          <w:rFonts w:ascii="Calibri" w:eastAsia="Times New Roman" w:hAnsi="Calibri" w:cs="B Nazanin" w:hint="cs"/>
          <w:sz w:val="24"/>
          <w:szCs w:val="24"/>
          <w:rtl/>
        </w:rPr>
        <w:t>سرم نرمال سالین با حجم 500 سی سی و دکستروز 5% به همراه الکترولیت قرار گرفت. داروهای دریافتی شامل: آمپول هیدروکورتیزون 100 میلی گرم، آمپول لازیکس 20 میلی گرم</w:t>
      </w:r>
      <w:r w:rsidRPr="0083504C">
        <w:rPr>
          <w:rFonts w:ascii="Calibri" w:eastAsia="Times New Roman" w:hAnsi="Calibri" w:cs="B Nazanin" w:hint="cs"/>
          <w:sz w:val="24"/>
          <w:szCs w:val="24"/>
          <w:rtl/>
          <w:lang w:bidi="ar-SA"/>
        </w:rPr>
        <w:t xml:space="preserve"> و2 عدد ویال سرم ضدمار شش‌ظرفیتی موسسه رازی وهمچنین2ویال ضدمار هفت‌ظرفیتی (هپتاوالان) موسسه رازی مورد درمان  قرار گرفت</w:t>
      </w:r>
      <w:bookmarkEnd w:id="0"/>
      <w:r w:rsidRPr="0083504C">
        <w:rPr>
          <w:rFonts w:ascii="Calibri" w:eastAsia="Times New Roman" w:hAnsi="Calibri" w:cs="B Nazanin" w:hint="cs"/>
          <w:sz w:val="24"/>
          <w:szCs w:val="24"/>
          <w:rtl/>
        </w:rPr>
        <w:t>. اقدامات حمایتی شامل پایش قلبی،مایعات وریدی،کنترل تشنج و تهویه کمکی انجام شد.</w:t>
      </w:r>
    </w:p>
    <w:p w:rsidR="0083504C" w:rsidRPr="0083504C" w:rsidRDefault="0083504C" w:rsidP="0083504C">
      <w:pPr>
        <w:spacing w:after="200" w:line="360" w:lineRule="auto"/>
        <w:jc w:val="both"/>
        <w:rPr>
          <w:rFonts w:ascii="Calibri" w:eastAsia="Times New Roman" w:hAnsi="Calibri" w:cs="B Nazanin"/>
          <w:sz w:val="24"/>
          <w:szCs w:val="24"/>
          <w:rtl/>
        </w:rPr>
      </w:pPr>
      <w:bookmarkStart w:id="1" w:name="_Hlk214221585"/>
      <w:r w:rsidRPr="0083504C">
        <w:rPr>
          <w:rFonts w:ascii="Calibri" w:eastAsia="Times New Roman" w:hAnsi="Calibri" w:cs="B Nazanin" w:hint="cs"/>
          <w:b/>
          <w:bCs/>
          <w:rtl/>
          <w:lang w:bidi="ar-SA"/>
        </w:rPr>
        <w:t>آزمایشات</w:t>
      </w:r>
      <w:r w:rsidRPr="0083504C">
        <w:rPr>
          <w:rFonts w:ascii="Calibri" w:eastAsia="Times New Roman" w:hAnsi="Calibri" w:cs="B Nazanin" w:hint="cs"/>
          <w:b/>
          <w:bCs/>
          <w:sz w:val="24"/>
          <w:szCs w:val="24"/>
          <w:rtl/>
          <w:lang w:bidi="ar-SA"/>
        </w:rPr>
        <w:t>:</w:t>
      </w:r>
      <w:r w:rsidRPr="0083504C">
        <w:rPr>
          <w:rFonts w:ascii="Calibri" w:eastAsia="Times New Roman" w:hAnsi="Calibri" w:cs="B Nazanin" w:hint="cs"/>
          <w:sz w:val="24"/>
          <w:szCs w:val="24"/>
          <w:rtl/>
          <w:lang w:bidi="ar-SA"/>
        </w:rPr>
        <w:t xml:space="preserve"> نتایج به دست آمده از آزمایشات  بیوشیمیایی خون زمان پروترومبین 11 ثانیه ، زمان ترومبوپلاستین 26 ثانیه، نیتروژن اوره خون 12 میلی گرم در دسی لیتر،کراتنین 0.6 میلی گرم در دسی لیتر </w:t>
      </w:r>
      <w:r w:rsidRPr="0083504C">
        <w:rPr>
          <w:rFonts w:ascii="Calibri" w:eastAsia="Times New Roman" w:hAnsi="Calibri" w:cs="B Nazanin" w:hint="cs"/>
          <w:sz w:val="24"/>
          <w:szCs w:val="24"/>
          <w:rtl/>
        </w:rPr>
        <w:t xml:space="preserve">دیده شد. در آزمایش ادرار نیز  هماچوری مشاهده گردید. همچنین آزمایش گازهای خون شریانی به صورت  </w:t>
      </w:r>
      <w:r w:rsidRPr="0083504C">
        <w:rPr>
          <w:rFonts w:ascii="Calibri" w:eastAsia="Times New Roman" w:hAnsi="Calibri" w:cs="B Nazanin"/>
          <w:sz w:val="24"/>
          <w:szCs w:val="24"/>
        </w:rPr>
        <w:t>PH:7.53</w:t>
      </w:r>
      <w:r w:rsidRPr="0083504C">
        <w:rPr>
          <w:rFonts w:ascii="Calibri" w:eastAsia="Times New Roman" w:hAnsi="Calibri" w:cs="B Nazanin" w:hint="cs"/>
          <w:sz w:val="24"/>
          <w:szCs w:val="24"/>
          <w:rtl/>
        </w:rPr>
        <w:t xml:space="preserve">، فشار دی اکسید کربن:23.7 میلی متر ، فشار  اکسیژن : 43 میلی متر و  بیکربنات 19.6 میلی اکی والان بر لیتر گزارش شد.  </w:t>
      </w:r>
    </w:p>
    <w:bookmarkEnd w:id="1"/>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hint="cs"/>
          <w:sz w:val="24"/>
          <w:szCs w:val="24"/>
          <w:rtl/>
        </w:rPr>
        <w:t xml:space="preserve">24 ساعت پس از تزریق دوز اول سرم های ضد مار، مجدد دو ویال ضد مار هفت‌ظرفیتی هپتاوالان انفوزیون شد. علائم نورولوژیک و تنفسی بیمار طی 48 ساعت نخست بهبود تدریجی یافت در روز دوم پس از پایدار شدن وضعیت تنفسی برای بیمار اکستوباسیون انجام شد. اختلالات انعقادی نیز بعد از دوز دوم ضدمار  هفت‌ظرفیتی و درمان حمایتی اصلاح شد </w:t>
      </w:r>
      <w:r w:rsidRPr="0083504C">
        <w:rPr>
          <w:rFonts w:ascii="Calibri" w:eastAsia="Times New Roman" w:hAnsi="Calibri" w:cs="B Nazanin"/>
          <w:sz w:val="24"/>
          <w:szCs w:val="24"/>
        </w:rPr>
        <w:t>PT=13)</w:t>
      </w:r>
      <w:r w:rsidRPr="0083504C">
        <w:rPr>
          <w:rFonts w:ascii="Calibri" w:eastAsia="Times New Roman" w:hAnsi="Calibri" w:cs="B Nazanin" w:hint="cs"/>
          <w:sz w:val="24"/>
          <w:szCs w:val="24"/>
          <w:rtl/>
        </w:rPr>
        <w:t>،</w:t>
      </w:r>
      <w:r w:rsidRPr="0083504C">
        <w:rPr>
          <w:rFonts w:ascii="Calibri" w:eastAsia="Times New Roman" w:hAnsi="Calibri" w:cs="B Nazanin"/>
          <w:sz w:val="24"/>
          <w:szCs w:val="24"/>
        </w:rPr>
        <w:t>PTT=26</w:t>
      </w:r>
      <w:r w:rsidRPr="0083504C">
        <w:rPr>
          <w:rFonts w:ascii="Calibri" w:eastAsia="Times New Roman" w:hAnsi="Calibri" w:cs="B Nazanin" w:hint="cs"/>
          <w:sz w:val="24"/>
          <w:szCs w:val="24"/>
          <w:rtl/>
        </w:rPr>
        <w:t>).بیمار پس از6روز بستری با حال عمومی خوب و بدون عارضه خاص ترخیص گردید.</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hint="cs"/>
          <w:sz w:val="24"/>
          <w:szCs w:val="24"/>
          <w:rtl/>
        </w:rPr>
        <w:lastRenderedPageBreak/>
        <w:t xml:space="preserve"> </w:t>
      </w:r>
      <w:r w:rsidRPr="0083504C">
        <w:rPr>
          <w:rFonts w:ascii="Calibri" w:eastAsia="Times New Roman" w:hAnsi="Calibri" w:cs="B Nazanin" w:hint="cs"/>
          <w:b/>
          <w:bCs/>
          <w:rtl/>
        </w:rPr>
        <w:t>مورد سوم</w:t>
      </w:r>
      <w:r w:rsidRPr="0083504C">
        <w:rPr>
          <w:rFonts w:ascii="Calibri" w:eastAsia="Times New Roman" w:hAnsi="Calibri" w:cs="B Nazanin" w:hint="cs"/>
          <w:b/>
          <w:bCs/>
          <w:sz w:val="24"/>
          <w:szCs w:val="24"/>
          <w:rtl/>
        </w:rPr>
        <w:t>:</w:t>
      </w:r>
      <w:r w:rsidRPr="0083504C">
        <w:rPr>
          <w:rFonts w:ascii="Calibri" w:eastAsia="Times New Roman" w:hAnsi="Calibri" w:cs="B Nazanin" w:hint="cs"/>
          <w:sz w:val="24"/>
          <w:szCs w:val="24"/>
          <w:rtl/>
        </w:rPr>
        <w:t xml:space="preserve"> نوجوان 11 ساله با علائم مشابه مورد دوم و علائم حیاتی ( دمای بدن:37 تعداد ضربان قلب :89 تعداد تنفس : اینتوبه  و فشار خون 65/98 ) بود، در زمان پذیرش اینتوبه و ونتیله بود </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hint="cs"/>
          <w:b/>
          <w:bCs/>
          <w:rtl/>
          <w:lang w:bidi="ar-SA"/>
        </w:rPr>
        <w:t>آزمایشات</w:t>
      </w:r>
      <w:r w:rsidRPr="0083504C">
        <w:rPr>
          <w:rFonts w:ascii="Calibri" w:eastAsia="Times New Roman" w:hAnsi="Calibri" w:cs="B Nazanin" w:hint="cs"/>
          <w:b/>
          <w:bCs/>
          <w:sz w:val="24"/>
          <w:szCs w:val="24"/>
          <w:rtl/>
          <w:lang w:bidi="ar-SA"/>
        </w:rPr>
        <w:t>:</w:t>
      </w:r>
      <w:r w:rsidRPr="0083504C">
        <w:rPr>
          <w:rFonts w:ascii="Calibri" w:eastAsia="Times New Roman" w:hAnsi="Calibri" w:cs="B Nazanin" w:hint="cs"/>
          <w:sz w:val="24"/>
          <w:szCs w:val="24"/>
          <w:rtl/>
          <w:lang w:bidi="ar-SA"/>
        </w:rPr>
        <w:t xml:space="preserve"> نتایج به دست آمده از آزمایشات  بیوشیمیایی خون زمان پروترومبین 12  ثانیه ، زمان ترومبوپلاستین نسبی25 ثانیه، نیتروژن اوره خون 11 میلی گرم در دسی لیتر،کراتنین 6/0 میلی گرم در دسی لیتر، </w:t>
      </w:r>
      <w:r w:rsidRPr="0083504C">
        <w:rPr>
          <w:rFonts w:ascii="Calibri" w:eastAsia="Times New Roman" w:hAnsi="Calibri" w:cs="B Nazanin" w:hint="cs"/>
          <w:sz w:val="24"/>
          <w:szCs w:val="24"/>
          <w:rtl/>
        </w:rPr>
        <w:t xml:space="preserve">دیده شد. </w:t>
      </w:r>
      <w:r w:rsidRPr="0083504C">
        <w:rPr>
          <w:rFonts w:ascii="Calibri" w:eastAsia="Times New Roman" w:hAnsi="Calibri" w:cs="B Nazanin" w:hint="eastAsia"/>
          <w:sz w:val="24"/>
          <w:szCs w:val="24"/>
          <w:rtl/>
        </w:rPr>
        <w:t>در</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آزما</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ش</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ادرار</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ن</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ز</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هماچور</w:t>
      </w:r>
      <w:r w:rsidRPr="0083504C">
        <w:rPr>
          <w:rFonts w:ascii="Calibri" w:eastAsia="Times New Roman" w:hAnsi="Calibri" w:cs="B Nazanin" w:hint="cs"/>
          <w:sz w:val="24"/>
          <w:szCs w:val="24"/>
          <w:rtl/>
        </w:rPr>
        <w:t>ی</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مشاهده</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گرد</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د</w:t>
      </w:r>
      <w:r w:rsidRPr="0083504C">
        <w:rPr>
          <w:rFonts w:ascii="Calibri" w:eastAsia="Times New Roman" w:hAnsi="Calibri" w:cs="B Nazanin"/>
          <w:sz w:val="24"/>
          <w:szCs w:val="24"/>
          <w:rtl/>
        </w:rPr>
        <w:t>.</w:t>
      </w:r>
      <w:r w:rsidRPr="0083504C">
        <w:rPr>
          <w:rFonts w:ascii="Calibri" w:eastAsia="Times New Roman" w:hAnsi="Calibri" w:cs="B Nazanin" w:hint="cs"/>
          <w:sz w:val="24"/>
          <w:szCs w:val="24"/>
          <w:rtl/>
        </w:rPr>
        <w:t xml:space="preserve"> همچنین آزمایش گازهای خون شریانی به صورت  </w:t>
      </w:r>
      <w:r w:rsidRPr="0083504C">
        <w:rPr>
          <w:rFonts w:ascii="Calibri" w:eastAsia="Times New Roman" w:hAnsi="Calibri" w:cs="B Nazanin"/>
          <w:sz w:val="24"/>
          <w:szCs w:val="24"/>
        </w:rPr>
        <w:t>PH:7.33</w:t>
      </w:r>
      <w:r w:rsidRPr="0083504C">
        <w:rPr>
          <w:rFonts w:ascii="Calibri" w:eastAsia="Times New Roman" w:hAnsi="Calibri" w:cs="B Nazanin" w:hint="cs"/>
          <w:sz w:val="24"/>
          <w:szCs w:val="24"/>
          <w:rtl/>
        </w:rPr>
        <w:t xml:space="preserve"> ،فشاردی اکسید کربن:37.7 میلی متر، فشار اکسیژن :98 و بیکربنات 19.5 میلی اکی والان بر لیتر گزارش شد.  </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hint="cs"/>
          <w:sz w:val="24"/>
          <w:szCs w:val="24"/>
          <w:rtl/>
          <w:lang w:bidi="ar-SA"/>
        </w:rPr>
        <w:t>بیمار در روز اول در اورژانس بیمارستان تحت درمان 2 ویال ضدمار شش‌ظرفیتی و 2 ویال ضدمار هفت‌ظرفیتی هپتاوالان قرار گرفت و سایر درمانها مانند مورد دوم برای ایشان نیز انجام شد. همچنین مانند مورد دوم در روز دوم دو ویال ضدمار هفت‌ظرفیتی دیگر دریافت کرد و پس از 6 روز پایش مداوم و با حال عمومی خوب ترخیص گردید.</w:t>
      </w:r>
    </w:p>
    <w:p w:rsidR="0083504C" w:rsidRPr="0083504C" w:rsidRDefault="0083504C" w:rsidP="0083504C">
      <w:pPr>
        <w:spacing w:after="200" w:line="360" w:lineRule="auto"/>
        <w:jc w:val="both"/>
        <w:rPr>
          <w:rFonts w:ascii="Calibri" w:eastAsia="Times New Roman" w:hAnsi="Calibri" w:cs="B Nazanin"/>
          <w:b/>
          <w:bCs/>
          <w:sz w:val="24"/>
          <w:szCs w:val="24"/>
          <w:rtl/>
        </w:rPr>
      </w:pPr>
      <w:r w:rsidRPr="0083504C">
        <w:rPr>
          <w:rFonts w:ascii="Calibri" w:eastAsia="Times New Roman" w:hAnsi="Calibri" w:cs="B Nazanin"/>
          <w:b/>
          <w:bCs/>
          <w:sz w:val="24"/>
          <w:szCs w:val="24"/>
          <w:rtl/>
          <w:lang w:bidi="ar-SA"/>
        </w:rPr>
        <w:t>بحث</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sz w:val="24"/>
          <w:szCs w:val="24"/>
          <w:rtl/>
          <w:lang w:bidi="ar-SA"/>
        </w:rPr>
        <w:t>همانطور که بیان شد در بیمار دوم و سوم که بیشتر در دسترس بودن زهر مار باعث  علائم تنفسی و فلج تنفسی که منجر به  اینتوباسیون وهمچنین باعث اختلالات انعقادی گردیدکه از اثرات سم مار می‌باشد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&lt;EndNote&gt;&lt;Cite&gt;&lt;Author&gt;Casewell&lt;/Author&gt;&lt;Year&gt;2020&lt;/Year&gt;&lt;RecNum&gt;22&lt;/RecNum&gt;&lt;DisplayText&gt;(N. R. Casewell, T. N. Jackson, A. H. Laustsen, &amp;amp; K. Sunagar, 2020a)&lt;/DisplayText&gt;&lt;record&gt;&lt;rec-number&gt;22&lt;/rec-number&gt;&lt;foreign-keys&gt;&lt;key app="EN" db</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id="rae250ddctp9wcewx0pxszapvsw50szws0w0"&gt;22&lt;/key&gt;&lt;/foreign-keys&gt;&lt;ref-type name="Journal Article"&gt;17&lt;/ref-type&gt;&lt;contributors&gt;&lt;authors&gt;&lt;author&gt;Casewell, Nicholas R&lt;/author&gt;&lt;author&gt;Jackson, Timothy NW&lt;/author&gt;&lt;author&gt;Laustsen, Andreas H&lt;/author&gt;&lt;author&gt;Sunagar, Kartik&lt;/author&gt;&lt;/authors&gt;&lt;/contributors&gt;&lt;titles&gt;&lt;title&gt;Causes and consequences of snake venom variation&lt;/title&gt;&lt;secondary-title&gt;Trends in pharmacological sciences&lt;/secondary-title&gt;&lt;/titles&gt;&lt;periodical&gt;&lt;full-title&gt;Trends in pharmacological sciences</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full-title&gt;&lt;/periodical&gt;&lt;pages&gt;570-581&lt;/pages&gt;&lt;volume&gt;41&lt;/volume&gt;&lt;number&gt;8&lt;/number&gt;&lt;dates&gt;&lt;year&gt;2020&lt;/year&gt;&lt;/dates&gt;&lt;isbn&gt;0165-6147&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N. R. Casewell, T. N. Jackson, A. H. Laustsen, &amp; K. Sunagar, 2020a</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راناواکا و همکاران نیز به اثرات عصبی </w:t>
      </w:r>
      <w:r w:rsidRPr="0083504C">
        <w:rPr>
          <w:rFonts w:ascii="Sakkal Majalla" w:eastAsia="Times New Roman" w:hAnsi="Sakkal Majalla" w:cs="Sakkal Majalla" w:hint="cs"/>
          <w:sz w:val="24"/>
          <w:szCs w:val="24"/>
          <w:rtl/>
          <w:lang w:bidi="ar-SA"/>
        </w:rPr>
        <w:t>–</w:t>
      </w:r>
      <w:r w:rsidRPr="0083504C">
        <w:rPr>
          <w:rFonts w:ascii="Calibri" w:eastAsia="Times New Roman" w:hAnsi="Calibri" w:cs="B Nazanin" w:hint="cs"/>
          <w:sz w:val="24"/>
          <w:szCs w:val="24"/>
          <w:rtl/>
          <w:lang w:bidi="ar-SA"/>
        </w:rPr>
        <w:t xml:space="preserve">عضلانی سم مار نیز اشاره کردند </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&lt;EndNote&gt;&lt;Cite&gt;&lt;Author&gt;Ranawaka&lt;/Author&gt;&lt;Year&gt;2013&lt;/Year&gt;&lt;RecNum&gt;23&lt;/RecNum&gt;&lt;DisplayText&gt;(Ranawaka et al., 2013)&lt;/DisplayText&gt;&lt;record&gt;&lt;rec-number&gt;23&lt;/rec-number&gt;&lt;foreign-keys&gt;&lt;key app="EN" db-id="rae250ddctp9wcewx0pxszapvsw50szws0w0"&gt;23&lt;/key&gt;&lt;/foreign-keys&gt;&lt;ref-type name="Journal Article"&gt;17&lt;/ref-type&gt;&lt;contributors&gt;&lt;authors&gt;&lt;author&gt;Ranawaka, Udaya K&lt;/author&gt;&lt;author&gt;Lalloo, David G&lt;/author&gt;&lt;author&gt;de Silva, H Janaka&lt;/author&gt;&lt;/authors&gt;&lt;/contributors&gt;&lt;titles&gt;&lt;title&gt;Neurotoxicity in snakebite—the limits of our knowledge&lt;/title&gt;&lt;secondary-title&gt;PLoS neglected tropical diseases&lt;/secondary-title&gt;&lt;/titles&gt;&lt;periodical&gt;&lt;full-title&gt;PLoS neglected tropical diseases&lt;/full-title&gt;&lt;/periodical&gt;&lt;pages&gt;e2302&lt;/pages&gt;&lt;volume&gt;7&lt;/volume&gt;&lt;number&gt;10&lt;/number&gt;&lt;dates</w:instrText>
      </w:r>
      <w:r w:rsidRPr="0083504C">
        <w:rPr>
          <w:rFonts w:ascii="Calibri" w:eastAsia="Times New Roman" w:hAnsi="Calibri" w:cs="B Nazanin"/>
          <w:sz w:val="24"/>
          <w:szCs w:val="24"/>
          <w:rtl/>
          <w:lang w:bidi="ar-SA"/>
        </w:rPr>
        <w:instrText>&gt;&lt;</w:instrText>
      </w:r>
      <w:r w:rsidRPr="0083504C">
        <w:rPr>
          <w:rFonts w:ascii="Calibri" w:eastAsia="Times New Roman" w:hAnsi="Calibri" w:cs="B Nazanin"/>
          <w:sz w:val="24"/>
          <w:szCs w:val="24"/>
          <w:lang w:bidi="ar-SA"/>
        </w:rPr>
        <w:instrText>year&gt;2013&lt;/year&gt;&lt;/dates&gt;&lt;isbn&gt;1935-2735&lt;/isbn&gt;&lt;urls&gt;&lt;/urls&gt;&lt;/record&gt;&lt;/Cite&gt;&lt;/EndNote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Ranawaka et al., 2013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بر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اساس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داده‌ها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بررس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موجود،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دگ</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توسط</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نوروتوکس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باعث</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شرونده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نارسا</w:t>
      </w:r>
      <w:r w:rsidRPr="0083504C">
        <w:rPr>
          <w:rFonts w:ascii="Calibri" w:eastAsia="Times New Roman" w:hAnsi="Calibri" w:cs="B Nazanin" w:hint="cs"/>
          <w:sz w:val="24"/>
          <w:szCs w:val="24"/>
          <w:rtl/>
          <w:lang w:bidi="ar-SA"/>
        </w:rPr>
        <w:t>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صورت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تأخ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احتمال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بالاست</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&lt;EndNote&gt;&lt;Cite&gt;&lt;Author&gt;Dehghani&lt;/Author&gt;&lt;Year&gt;2023&lt;/Year&gt;&lt;RecNum&gt;26&lt;/RecNum&gt;&lt;DisplayText&gt;(Dehghani et al., 2023)&lt;/DisplayText&gt;&lt;record&gt;&lt;rec-number&gt;26&lt;/rec-number&gt;&lt;foreign-keys&gt;&lt;key app="EN" db-id="rae250ddctp9wcewx0pxszapvsw50szws0w0"&gt;26&lt;/key&gt;&lt;/foreign-keys&gt;&lt;ref-type name="Journal Article"&gt;17&lt;/ref-type&gt;&lt;contributors&gt;&lt;authors&gt;&lt;author&gt;Dehghani, Rouhullah&lt;/author&gt;&lt;author&gt;Monzavi, Seyed Mostafa&lt;/author&gt;&lt;author&gt;Mehrpour, Omid&lt;/author&gt;&lt;author&gt;Shirazi, Farshad M&lt;/author&gt;&lt;author&gt;Hassanian-Moghaddam</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Hossein&lt;/author&gt;&lt;author&gt;Keyler, Daniel E&lt;/author&gt;&lt;author&gt;Wüster, Wolfgang&lt;/author&gt;&lt;author&gt;Westerström, Alexander&lt;/author&gt;&lt;author&gt;Warrell, David A&lt;/author&gt;&lt;/authors&gt;&lt;/contributors&gt;&lt;titles&gt;&lt;title&gt;Medically important snakes and snakebite envenoming in Iran</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title&gt;&lt;secondary-title&gt;Toxicon&lt;/secondary-title&gt;&lt;/titles&gt;&lt;periodical&gt;&lt;full-title&gt;Toxicon&lt;/full-title&gt;&lt;/periodical&gt;&lt;pages&gt;107149&lt;/pages&gt;&lt;volume&gt;230&lt;/volume&gt;&lt;dates&gt;&lt;year&gt;2023&lt;/year&gt;&lt;/dates&gt;&lt;isbn&gt;0041-0101&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Dehghani et al.,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که تنها روش خنثی سازی سم و اثرات آن در انسان در حال حاضر استفاده از پادزهر مناسب می‌باشد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&lt;EndNote&gt;&lt;Cite&gt;&lt;Author&gt;Gutiérrez&lt;/Author&gt;&lt;Year&gt;2017&lt;/Year&gt;&lt;RecNum&gt;24&lt;/RecNum&gt;&lt;DisplayText&gt;(Gutiérrez et al., 2017)&lt;/DisplayText&gt;&lt;record&gt;&lt;rec-number&gt;24&lt;/rec-number&gt;&lt;foreign-keys&gt;&lt;key app="EN" db-id="rae250ddctp9wcewx0pxszapvsw50szws0w0"&gt;24</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key&gt;&lt;/foreign-keys&gt;&lt;ref-type name="Journal Article"&gt;17&lt;/ref-type&gt;&lt;contributors&gt;&lt;authors&gt;&lt;author&gt;Gutiérrez, José María&lt;/author&gt;&lt;author&gt;Calvete, Juan J&lt;/author&gt;&lt;author&gt;Habib, Abdulrazaq G&lt;/author&gt;&lt;author&gt;Harrison, Robert A&lt;/author&gt;&lt;author&gt;Williams, David J</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author&gt;&lt;author&gt;Warrell, David A&lt;/author&gt;&lt;/authors&gt;&lt;/contributors&gt;&lt;titles&gt;&lt;title&gt;Snakebite envenoming&lt;/title&gt;&lt;secondary-title&gt;Nature reviews Disease primers&lt;/secondary-title&gt;&lt;/titles&gt;&lt;periodical&gt;&lt;full-title&gt;Nature reviews Disease primers&lt;/full-title&gt;&lt;/periodical&gt;&lt;pages&gt;1-21&lt;/pages&gt;&lt;volume&gt;3&lt;/volume&gt;&lt;number&gt;1&lt;/number&gt;&lt;dates&gt;&lt;year&gt;2017&lt;/year&gt;&lt;/dates&gt;&lt;isbn&gt;2056-676X&lt;/isbn&gt;&lt;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Gutiérrez et al., 2017</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hint="eastAsia"/>
          <w:sz w:val="24"/>
          <w:szCs w:val="24"/>
          <w:rtl/>
          <w:lang w:bidi="ar-SA"/>
        </w:rPr>
        <w:t xml:space="preserve"> </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سرم ضد مار هفت‌ظرفیتی</w:t>
      </w:r>
      <w:r w:rsidRPr="0083504C">
        <w:rPr>
          <w:rFonts w:ascii="Calibri" w:eastAsia="Times New Roman" w:hAnsi="Calibri" w:cs="B Nazanin"/>
          <w:sz w:val="24"/>
          <w:szCs w:val="24"/>
          <w:lang w:bidi="ar-SA"/>
        </w:rPr>
        <w:t xml:space="preserve"> (Heptavalent Antivenom) </w:t>
      </w:r>
      <w:r w:rsidRPr="0083504C">
        <w:rPr>
          <w:rFonts w:ascii="Calibri" w:eastAsia="Times New Roman" w:hAnsi="Calibri" w:cs="B Nazanin"/>
          <w:sz w:val="24"/>
          <w:szCs w:val="24"/>
          <w:rtl/>
          <w:lang w:bidi="ar-SA"/>
        </w:rPr>
        <w:t>تولید مؤسسه تحقیقات واکسن و سرم‌سازی رازی،</w:t>
      </w:r>
      <w:r w:rsidRPr="0083504C">
        <w:rPr>
          <w:rFonts w:ascii="Calibri" w:eastAsia="Times New Roman" w:hAnsi="Calibri" w:cs="B Nazanin" w:hint="cs"/>
          <w:sz w:val="24"/>
          <w:szCs w:val="24"/>
          <w:rtl/>
          <w:lang w:bidi="ar-SA"/>
        </w:rPr>
        <w:t xml:space="preserve"> یک هفته قبل از گزش و گزارش این مورد </w:t>
      </w:r>
      <w:r w:rsidRPr="0083504C">
        <w:rPr>
          <w:rFonts w:ascii="Calibri" w:eastAsia="Times New Roman" w:hAnsi="Calibri" w:cs="B Nazanin"/>
          <w:sz w:val="24"/>
          <w:szCs w:val="24"/>
          <w:rtl/>
          <w:lang w:bidi="ar-SA"/>
        </w:rPr>
        <w:t>برای نخستین‌بار به دانشگاه علوم پزشکی ایرانشهر تحویل داده شد</w:t>
      </w:r>
      <w:r w:rsidRPr="0083504C">
        <w:rPr>
          <w:rFonts w:ascii="Calibri" w:eastAsia="Times New Roman" w:hAnsi="Calibri" w:cs="B Nazanin" w:hint="cs"/>
          <w:sz w:val="24"/>
          <w:szCs w:val="24"/>
          <w:rtl/>
          <w:lang w:bidi="ar-SA"/>
        </w:rPr>
        <w:t xml:space="preserve">ه بود. </w:t>
      </w:r>
      <w:r w:rsidRPr="0083504C">
        <w:rPr>
          <w:rFonts w:ascii="Calibri" w:eastAsia="Times New Roman" w:hAnsi="Calibri" w:cs="B Nazanin"/>
          <w:sz w:val="24"/>
          <w:szCs w:val="24"/>
          <w:rtl/>
          <w:lang w:bidi="ar-SA"/>
        </w:rPr>
        <w:t>این فرآورده جدید با هدف ارتقای اثربخشی درمانی در مواجهه با گزش گونه‌های متعدد مارهای سمی بومی ایران طراحی شده است</w:t>
      </w:r>
      <w:r w:rsidRPr="0083504C">
        <w:rPr>
          <w:rFonts w:ascii="Calibri" w:eastAsia="Times New Roman" w:hAnsi="Calibri" w:cs="B Nazanin"/>
          <w:sz w:val="24"/>
          <w:szCs w:val="24"/>
          <w:lang w:bidi="ar-SA"/>
        </w:rPr>
        <w:t>.</w:t>
      </w:r>
      <w:r w:rsidRPr="0083504C">
        <w:rPr>
          <w:rFonts w:ascii="Calibri" w:eastAsia="Times New Roman" w:hAnsi="Calibri" w:cs="B Nazanin"/>
          <w:sz w:val="24"/>
          <w:szCs w:val="24"/>
          <w:rtl/>
          <w:lang w:bidi="ar-SA"/>
        </w:rPr>
        <w:t xml:space="preserve">پیش از این، در مراکز درمانی منطقه تنها سرم شش‌ظرفیتی </w:t>
      </w:r>
      <w:r w:rsidRPr="0083504C">
        <w:rPr>
          <w:rFonts w:ascii="Calibri" w:eastAsia="Times New Roman" w:hAnsi="Calibri" w:cs="B Nazanin"/>
          <w:sz w:val="24"/>
          <w:szCs w:val="24"/>
          <w:lang w:bidi="ar-SA"/>
        </w:rPr>
        <w:t xml:space="preserve">(Hexavalent Antivenom) </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مورد استفاده قرار می‌گرفت که توان خنثی‌سازی در برابر برخی گونه‌های افعی‌ها و مارهای کبری ایرانی داشت و در مواردی پاسخ درمانی ناقص یا تاخیری مشاهده می‌شد</w:t>
      </w:r>
      <w:r w:rsidRPr="0083504C">
        <w:rPr>
          <w:rFonts w:ascii="Calibri" w:eastAsia="Times New Roman" w:hAnsi="Calibri" w:cs="B Nazanin" w:hint="cs"/>
          <w:sz w:val="24"/>
          <w:szCs w:val="24"/>
          <w:rtl/>
          <w:lang w:bidi="ar-SA"/>
        </w:rPr>
        <w:t xml:space="preserve"> و طبق </w:t>
      </w:r>
      <w:r w:rsidRPr="0083504C">
        <w:rPr>
          <w:rFonts w:ascii="Calibri" w:eastAsia="Times New Roman" w:hAnsi="Calibri" w:cs="B Nazanin" w:hint="cs"/>
          <w:sz w:val="24"/>
          <w:szCs w:val="24"/>
          <w:rtl/>
          <w:lang w:bidi="ar-SA"/>
        </w:rPr>
        <w:lastRenderedPageBreak/>
        <w:t xml:space="preserve">آمار دانشگاه علوم پزشکی ایرانشهر تمام افرادی که مورد گزش حتمی سیه‌مار تا قبل از تولید این سرم ضدمار هفت‌ظرفیتی قرار گرفته اند فوت شدند و سرم شش‌ظرفیتی تاثیری در نجات جان بیماران مورد گزش با سیه‌مار را نداشته. اما در </w:t>
      </w:r>
      <w:r w:rsidRPr="0083504C">
        <w:rPr>
          <w:rFonts w:ascii="Calibri" w:eastAsia="Times New Roman" w:hAnsi="Calibri" w:cs="B Nazanin"/>
          <w:sz w:val="24"/>
          <w:szCs w:val="24"/>
          <w:rtl/>
          <w:lang w:bidi="ar-SA"/>
        </w:rPr>
        <w:t xml:space="preserve"> شهریور ۱۴۰۴، دو بیمار </w:t>
      </w:r>
      <w:r w:rsidRPr="0083504C">
        <w:rPr>
          <w:rFonts w:ascii="Calibri" w:eastAsia="Times New Roman" w:hAnsi="Calibri" w:cs="B Nazanin" w:hint="cs"/>
          <w:sz w:val="24"/>
          <w:szCs w:val="24"/>
          <w:rtl/>
          <w:lang w:bidi="ar-SA"/>
        </w:rPr>
        <w:t xml:space="preserve"> فوق که اولین دوزهای واکسن را دریافت کردند توانستند از زهر سیه‌مار بلوچستان نجات یابند، ا</w:t>
      </w:r>
      <w:r w:rsidRPr="0083504C">
        <w:rPr>
          <w:rFonts w:ascii="Calibri" w:eastAsia="Times New Roman" w:hAnsi="Calibri" w:cs="B Nazanin"/>
          <w:sz w:val="24"/>
          <w:szCs w:val="24"/>
          <w:rtl/>
          <w:lang w:bidi="ar-SA"/>
        </w:rPr>
        <w:t xml:space="preserve">ین دو مورد به‌عنوان اولین موارد تزریق سرم هفت‌ظرفیتی در شهرستان ایرانشهر گزارش می‌شوند. بر اساس ارزیابی‌های بالینی، می‌توان نتیجه گرفت که سرم هفت‌ظرفیتی مؤسسه رازی </w:t>
      </w:r>
      <w:r w:rsidRPr="0083504C">
        <w:rPr>
          <w:rFonts w:ascii="Calibri" w:eastAsia="Times New Roman" w:hAnsi="Calibri" w:cs="B Nazanin" w:hint="cs"/>
          <w:sz w:val="24"/>
          <w:szCs w:val="24"/>
          <w:rtl/>
          <w:lang w:bidi="ar-SA"/>
        </w:rPr>
        <w:t xml:space="preserve">همراه </w:t>
      </w:r>
      <w:r w:rsidRPr="0083504C">
        <w:rPr>
          <w:rFonts w:ascii="Calibri" w:eastAsia="Times New Roman" w:hAnsi="Calibri" w:cs="B Nazanin"/>
          <w:sz w:val="24"/>
          <w:szCs w:val="24"/>
          <w:rtl/>
          <w:lang w:bidi="ar-SA"/>
        </w:rPr>
        <w:t>با فرآورده شش‌ظرفیتی پیشین، کارایی و ایمنی بالاتری در درمان گزش مارهای بومی جنوب شرق کشور دارد</w:t>
      </w:r>
      <w:r w:rsidRPr="0083504C">
        <w:rPr>
          <w:rFonts w:ascii="Calibri" w:eastAsia="Times New Roman" w:hAnsi="Calibri" w:cs="B Nazanin" w:hint="cs"/>
          <w:sz w:val="24"/>
          <w:szCs w:val="24"/>
          <w:rtl/>
          <w:lang w:bidi="ar-SA"/>
        </w:rPr>
        <w:t>.</w:t>
      </w:r>
      <w:r w:rsidRPr="0083504C">
        <w:rPr>
          <w:rFonts w:ascii="Calibri" w:eastAsia="Times New Roman" w:hAnsi="Calibri" w:cs="B Nazanin" w:hint="cs"/>
          <w:sz w:val="24"/>
          <w:szCs w:val="24"/>
          <w:rtl/>
        </w:rPr>
        <w:t xml:space="preserve"> </w:t>
      </w:r>
      <w:r w:rsidRPr="0083504C">
        <w:rPr>
          <w:rFonts w:ascii="Calibri" w:eastAsia="Times New Roman" w:hAnsi="Calibri" w:cs="B Nazanin"/>
          <w:sz w:val="24"/>
          <w:szCs w:val="24"/>
          <w:rtl/>
          <w:lang w:bidi="ar-SA"/>
        </w:rPr>
        <w:t xml:space="preserve">در دو مورد </w:t>
      </w:r>
      <w:r w:rsidRPr="0083504C">
        <w:rPr>
          <w:rFonts w:ascii="Calibri" w:eastAsia="Times New Roman" w:hAnsi="Calibri" w:cs="B Nazanin" w:hint="cs"/>
          <w:sz w:val="24"/>
          <w:szCs w:val="24"/>
          <w:rtl/>
          <w:lang w:bidi="ar-SA"/>
        </w:rPr>
        <w:t>که زنده ماندند</w:t>
      </w:r>
      <w:r w:rsidRPr="0083504C">
        <w:rPr>
          <w:rFonts w:ascii="Calibri" w:eastAsia="Times New Roman" w:hAnsi="Calibri" w:cs="B Nazanin"/>
          <w:sz w:val="24"/>
          <w:szCs w:val="24"/>
          <w:rtl/>
          <w:lang w:bidi="ar-SA"/>
        </w:rPr>
        <w:t>، درمان</w:t>
      </w:r>
      <w:r w:rsidRPr="0083504C">
        <w:rPr>
          <w:rFonts w:ascii="Calibri" w:eastAsia="Times New Roman" w:hAnsi="Calibri" w:cs="B Nazanin" w:hint="cs"/>
          <w:sz w:val="24"/>
          <w:szCs w:val="24"/>
          <w:rtl/>
          <w:lang w:bidi="ar-SA"/>
        </w:rPr>
        <w:t xml:space="preserve"> با</w:t>
      </w:r>
      <w:r w:rsidRPr="0083504C">
        <w:rPr>
          <w:rFonts w:ascii="Calibri" w:eastAsia="Times New Roman" w:hAnsi="Calibri" w:cs="B Nazanin"/>
          <w:sz w:val="24"/>
          <w:szCs w:val="24"/>
          <w:rtl/>
          <w:lang w:bidi="ar-SA"/>
        </w:rPr>
        <w:t xml:space="preserve"> ضد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سم</w:t>
      </w:r>
      <w:r w:rsidRPr="0083504C">
        <w:rPr>
          <w:rFonts w:ascii="Calibri" w:eastAsia="Times New Roman" w:hAnsi="Calibri" w:cs="B Nazanin" w:hint="cs"/>
          <w:sz w:val="24"/>
          <w:szCs w:val="24"/>
          <w:rtl/>
          <w:lang w:bidi="ar-SA"/>
        </w:rPr>
        <w:t xml:space="preserve"> شش ظزفیتی وهفت‌ظرفیتی</w:t>
      </w:r>
      <w:r w:rsidRPr="0083504C">
        <w:rPr>
          <w:rFonts w:ascii="Calibri" w:eastAsia="Times New Roman" w:hAnsi="Calibri" w:cs="B Nazanin"/>
          <w:sz w:val="24"/>
          <w:szCs w:val="24"/>
          <w:rtl/>
          <w:lang w:bidi="ar-SA"/>
        </w:rPr>
        <w:t xml:space="preserve"> مؤسسه رازی باعث مهار علائم و بهبودی کامل شد. اما در مورد </w:t>
      </w:r>
      <w:r w:rsidRPr="0083504C">
        <w:rPr>
          <w:rFonts w:ascii="Calibri" w:eastAsia="Times New Roman" w:hAnsi="Calibri" w:cs="B Nazanin" w:hint="cs"/>
          <w:sz w:val="24"/>
          <w:szCs w:val="24"/>
          <w:rtl/>
          <w:lang w:bidi="ar-SA"/>
        </w:rPr>
        <w:t>نوجوان فوت شده، علارغم دریافت  سرم شش‌ظرفیتی در درمانگاه روستا و عدم دریافت سرم هفت‌ظرفیتی (که تا آن زمان هنوز به درمانگاههای روستایی تحویل داده نشده بود)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 xml:space="preserve"> و همچنین وجود </w:t>
      </w:r>
      <w:r w:rsidRPr="0083504C">
        <w:rPr>
          <w:rFonts w:ascii="Calibri" w:eastAsia="Times New Roman" w:hAnsi="Calibri" w:cs="B Nazanin"/>
          <w:sz w:val="24"/>
          <w:szCs w:val="24"/>
          <w:rtl/>
          <w:lang w:bidi="ar-SA"/>
        </w:rPr>
        <w:t>محل گزش در ناحیه گردن</w:t>
      </w:r>
      <w:r w:rsidRPr="0083504C">
        <w:rPr>
          <w:rFonts w:ascii="Calibri" w:eastAsia="Times New Roman" w:hAnsi="Calibri" w:cs="B Nazanin" w:hint="cs"/>
          <w:sz w:val="24"/>
          <w:szCs w:val="24"/>
          <w:rtl/>
          <w:lang w:bidi="ar-SA"/>
        </w:rPr>
        <w:t xml:space="preserve"> که</w:t>
      </w:r>
      <w:r w:rsidRPr="0083504C">
        <w:rPr>
          <w:rFonts w:ascii="Calibri" w:eastAsia="Times New Roman" w:hAnsi="Calibri" w:cs="B Nazanin"/>
          <w:sz w:val="24"/>
          <w:szCs w:val="24"/>
          <w:rtl/>
          <w:lang w:bidi="ar-SA"/>
        </w:rPr>
        <w:t xml:space="preserve"> باعث ورود سریع سم به جریان خون و سیستم عصبی مرکزی شده و منجر به مرگ سریع </w:t>
      </w:r>
      <w:r w:rsidRPr="0083504C">
        <w:rPr>
          <w:rFonts w:ascii="Calibri" w:eastAsia="Times New Roman" w:hAnsi="Calibri" w:cs="B Nazanin" w:hint="cs"/>
          <w:sz w:val="24"/>
          <w:szCs w:val="24"/>
          <w:rtl/>
          <w:lang w:bidi="ar-SA"/>
        </w:rPr>
        <w:t xml:space="preserve">وی </w:t>
      </w:r>
      <w:r w:rsidRPr="0083504C">
        <w:rPr>
          <w:rFonts w:ascii="Calibri" w:eastAsia="Times New Roman" w:hAnsi="Calibri" w:cs="B Nazanin"/>
          <w:sz w:val="24"/>
          <w:szCs w:val="24"/>
          <w:rtl/>
          <w:lang w:bidi="ar-SA"/>
        </w:rPr>
        <w:t>گردید</w:t>
      </w:r>
      <w:r w:rsidRPr="0083504C">
        <w:rPr>
          <w:rFonts w:ascii="Calibri" w:eastAsia="Times New Roman" w:hAnsi="Calibri" w:cs="B Nazanin"/>
          <w:sz w:val="24"/>
          <w:szCs w:val="24"/>
          <w:lang w:bidi="ar-SA"/>
        </w:rPr>
        <w:t>.</w:t>
      </w:r>
    </w:p>
    <w:p w:rsidR="0083504C" w:rsidRP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پادزهرهای</w:t>
      </w:r>
      <w:r w:rsidRPr="0083504C">
        <w:rPr>
          <w:rFonts w:ascii="Calibri" w:eastAsia="Times New Roman" w:hAnsi="Calibri" w:cs="B Nazanin" w:hint="cs"/>
          <w:sz w:val="24"/>
          <w:szCs w:val="24"/>
          <w:rtl/>
          <w:lang w:bidi="ar-SA"/>
        </w:rPr>
        <w:t xml:space="preserve"> شش‌ظرفیتی</w:t>
      </w:r>
      <w:r w:rsidRPr="0083504C">
        <w:rPr>
          <w:rFonts w:ascii="Calibri" w:eastAsia="Times New Roman" w:hAnsi="Calibri" w:cs="B Nazanin"/>
          <w:sz w:val="24"/>
          <w:szCs w:val="24"/>
          <w:rtl/>
          <w:lang w:bidi="ar-SA"/>
        </w:rPr>
        <w:t xml:space="preserve"> و </w:t>
      </w:r>
      <w:r w:rsidRPr="0083504C">
        <w:rPr>
          <w:rFonts w:ascii="Calibri" w:eastAsia="Times New Roman" w:hAnsi="Calibri" w:cs="B Nazanin" w:hint="cs"/>
          <w:sz w:val="24"/>
          <w:szCs w:val="24"/>
          <w:rtl/>
          <w:lang w:bidi="ar-SA"/>
        </w:rPr>
        <w:t>هفت‌ظرفیتی</w:t>
      </w:r>
      <w:r w:rsidRPr="0083504C">
        <w:rPr>
          <w:rFonts w:ascii="Calibri" w:eastAsia="Times New Roman" w:hAnsi="Calibri" w:cs="B Nazanin"/>
          <w:sz w:val="24"/>
          <w:szCs w:val="24"/>
          <w:rtl/>
          <w:lang w:bidi="ar-SA"/>
        </w:rPr>
        <w:t xml:space="preserve"> مؤسسه رازی هر دو از نوع پادزهرهای پلی‌والان حاوی</w:t>
      </w:r>
      <w:r w:rsidRPr="0083504C">
        <w:rPr>
          <w:rFonts w:ascii="Calibri" w:eastAsia="Times New Roman" w:hAnsi="Calibri" w:cs="B Nazanin"/>
          <w:sz w:val="24"/>
          <w:szCs w:val="24"/>
          <w:lang w:bidi="ar-SA"/>
        </w:rPr>
        <w:t xml:space="preserve"> IgG </w:t>
      </w:r>
      <w:r w:rsidRPr="0083504C">
        <w:rPr>
          <w:rFonts w:ascii="Calibri" w:eastAsia="Times New Roman" w:hAnsi="Calibri" w:cs="B Nazanin"/>
          <w:sz w:val="24"/>
          <w:szCs w:val="24"/>
          <w:rtl/>
          <w:lang w:bidi="ar-SA"/>
        </w:rPr>
        <w:t xml:space="preserve">اسبی خالص‌سازی‌شده‌اند و تفاوت اصلی آن‌ها ناشی از تعداد و ترکیب آنتی‌ژن‌های مارهای مورد استفاده در فرایند ایمونیزاسیون است. اگرچه تاکنون مطالعات مقایسه‌ای منتشرشده‌ای که این دو فراورده را به‌صورت مستقیم از نظر اثربخشی بالینی یا قدرت خنثی‌سازی ارزیابی کند در دسترس نیست، اما بر اساس اصول ایمنی‌شناسی، افزایش تنوع آنتی‌ژنی می‌توان دامنه </w:t>
      </w:r>
      <w:r w:rsidRPr="0083504C">
        <w:rPr>
          <w:rFonts w:ascii="Calibri" w:eastAsia="Times New Roman" w:hAnsi="Calibri" w:cs="B Nazanin" w:hint="cs"/>
          <w:sz w:val="24"/>
          <w:szCs w:val="24"/>
          <w:rtl/>
          <w:lang w:bidi="ar-SA"/>
        </w:rPr>
        <w:t>پوشش</w:t>
      </w:r>
      <w:r w:rsidRPr="0083504C">
        <w:rPr>
          <w:rFonts w:ascii="Calibri" w:eastAsia="Times New Roman" w:hAnsi="Calibri" w:cs="B Nazanin"/>
          <w:sz w:val="24"/>
          <w:szCs w:val="24"/>
          <w:rtl/>
          <w:lang w:bidi="ar-SA"/>
        </w:rPr>
        <w:t xml:space="preserve"> پادزهر را در مواجهه با گزیدگی با منشأ نامشخص یا مناطق دارای تنوع گونه‌ای بالا افزایش د</w:t>
      </w:r>
      <w:r w:rsidRPr="0083504C">
        <w:rPr>
          <w:rFonts w:ascii="Calibri" w:eastAsia="Times New Roman" w:hAnsi="Calibri" w:cs="B Nazanin" w:hint="cs"/>
          <w:sz w:val="24"/>
          <w:szCs w:val="24"/>
          <w:rtl/>
          <w:lang w:bidi="ar-SA"/>
        </w:rPr>
        <w:t>ا</w:t>
      </w:r>
      <w:r w:rsidRPr="0083504C">
        <w:rPr>
          <w:rFonts w:ascii="Calibri" w:eastAsia="Times New Roman" w:hAnsi="Calibri" w:cs="B Nazanin"/>
          <w:sz w:val="24"/>
          <w:szCs w:val="24"/>
          <w:rtl/>
          <w:lang w:bidi="ar-SA"/>
        </w:rPr>
        <w:t xml:space="preserve">د. در داده‌های بالینی این مطالعه، هر دو پادزهر قادر به کنترل علائم سیستمیک و جلوگیری از پیشرفت نارسایی تنفسی بودند، با این حال پادزهر </w:t>
      </w:r>
      <w:r w:rsidRPr="0083504C">
        <w:rPr>
          <w:rFonts w:ascii="Calibri" w:eastAsia="Times New Roman" w:hAnsi="Calibri" w:cs="B Nazanin" w:hint="cs"/>
          <w:sz w:val="24"/>
          <w:szCs w:val="24"/>
          <w:rtl/>
          <w:lang w:bidi="ar-SA"/>
        </w:rPr>
        <w:t>هفت‌ظرفیتی</w:t>
      </w:r>
      <w:r w:rsidRPr="0083504C">
        <w:rPr>
          <w:rFonts w:ascii="Calibri" w:eastAsia="Times New Roman" w:hAnsi="Calibri" w:cs="B Nazanin"/>
          <w:sz w:val="24"/>
          <w:szCs w:val="24"/>
          <w:rtl/>
          <w:lang w:bidi="ar-SA"/>
        </w:rPr>
        <w:t xml:space="preserve"> در منطقه </w:t>
      </w:r>
      <w:r w:rsidRPr="0083504C">
        <w:rPr>
          <w:rFonts w:ascii="Calibri" w:eastAsia="Times New Roman" w:hAnsi="Calibri" w:cs="B Nazanin" w:hint="cs"/>
          <w:sz w:val="24"/>
          <w:szCs w:val="24"/>
          <w:rtl/>
          <w:lang w:bidi="ar-SA"/>
        </w:rPr>
        <w:t>مورد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بررسی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به‌دلیل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پوشش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گسترده‌تر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گونه‌ 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مزیت</w:t>
      </w:r>
      <w:r w:rsidRPr="0083504C">
        <w:rPr>
          <w:rFonts w:ascii="Calibri" w:eastAsia="Times New Roman" w:hAnsi="Calibri" w:cs="B Nazanin"/>
          <w:sz w:val="24"/>
          <w:szCs w:val="24"/>
          <w:rtl/>
          <w:lang w:bidi="ar-SA"/>
        </w:rPr>
        <w:t xml:space="preserve"> عملی بیشتری نشان داد. </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&lt;EndNote&gt;&lt;Cite&gt;&lt;Author&gt;Chippaux&lt;/Author&gt;&lt;Year&gt;2010&lt;/Year&gt;&lt;RecNum&gt;12&lt;/RecNum&gt;&lt;DisplayText&gt;(Chippaux, 2010)&lt;/DisplayText&gt;&lt;record&gt;&lt;rec-number&gt;12&lt;/rec-number&gt;&lt;foreign-keys&gt;&lt;key app="EN" db-id="5xzx52dsde0fd5etd04vvwzz5fp50ftvsx2x" timestamp="17</w:instrText>
      </w:r>
      <w:r w:rsidRPr="0083504C">
        <w:rPr>
          <w:rFonts w:ascii="Calibri" w:eastAsia="Times New Roman" w:hAnsi="Calibri" w:cs="B Nazanin"/>
          <w:sz w:val="24"/>
          <w:szCs w:val="24"/>
          <w:rtl/>
          <w:lang w:bidi="ar-SA"/>
        </w:rPr>
        <w:instrText>64615913"&gt;12&lt;/</w:instrText>
      </w:r>
      <w:r w:rsidRPr="0083504C">
        <w:rPr>
          <w:rFonts w:ascii="Calibri" w:eastAsia="Times New Roman" w:hAnsi="Calibri" w:cs="B Nazanin"/>
          <w:sz w:val="24"/>
          <w:szCs w:val="24"/>
          <w:lang w:bidi="ar-SA"/>
        </w:rPr>
        <w:instrText>key&gt;&lt;/foreign-keys&gt;&lt;ref-type name="Journal Article"&gt;17&lt;/ref-type&gt;&lt;contributors&gt;&lt;authors&gt;&lt;author&gt;Chippaux, J. P.&lt;/author&gt;&lt;/authors&gt;&lt;/contributors&gt;&lt;auth-address&gt;Unité de recherche Santé de la mère et de l&amp;apos;enfant en milieu tropical, (IRD UR010), Université Paris Descartes, 4 avenue de l&amp;apos;Observatoire, Paris Cedex 06, France. jean-philippe.chippaux@ird.fr&lt;/auth-address&gt;&lt;titles&gt;&lt;title&gt;[Guidelines for the production, control and regulation of snake antivenom immunoglobulins]&lt;/title&gt;&lt;secondary-title&gt;Biol Aujourdhui&lt;/secondary-title&gt;&lt;alt-title&gt;Biologie aujourd&amp;apos;hui&lt;/alt-title&gt;&lt;/titles&gt;&lt;periodical&gt;&lt;full-title&gt;Biol Aujourdhui&lt;/full-title&gt;&lt;abbr-1&gt;Biologie aujourd&amp;apos;hui&lt;/abbr-1&gt;&lt;/periodical&gt;&lt;alt-periodical&gt;&lt;full-title&gt;Biol Aujourdhui&lt;/full-title&gt;&lt;abbr-1&gt;Biologie aujourd&amp;apos;hui&lt;/abbr-1&gt;&lt;/alt-periodical&gt;&lt;pages&gt;87-91&lt;/pages&gt;&lt;volume&gt;204&lt;/volume&gt;&lt;number&gt;1&lt;/number&gt;&lt;edition&gt;2010/10/19&lt;/edition&gt;&lt;keywords&gt;&lt;keyword&gt;Africa South of the Sahara&lt;/keyword&gt;&lt;keyword&gt;Animals&lt;/keyword&gt;&lt;keyword&gt;Antivenins</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therapeutic use&lt;/keyword&gt;&lt;keyword&gt;Humans&lt;/keyword&gt;&lt;keyword&gt;Immunoglobulins/*therapeutic use&lt;/keyword&gt;&lt;keyword&gt;Snake Bites/*immunology/mortality&lt;/keyword&gt;&lt;keyword&gt;Snakes&lt;/keyword&gt;&lt;keyword&gt;World Health Organization&lt;/keyword&gt;&lt;/keywords&gt;&lt;dates&gt;&lt;year&gt;2010&lt;/year&gt;&lt;/dates&gt;&lt;orig-pub&gt;Recommandations pour la production, le contrôle et l&amp;apos;enregistrement des immunoglobulines antivenimeuses.&lt;/orig-pub&gt;&lt;isbn&gt;2105-0678 (Print)&amp;#xD;2105-0678&lt;/isbn&gt;&lt;accession-num&gt;20950580&lt;/accession-num&gt;&lt;urls&gt;&lt;/urls&gt;&lt;electronic-resource-num&gt;10.1051/jbio/2009043&lt;/electronic-resource-num&gt;&lt;remote-database-provider&gt;NLM&lt;/remote-database-provider&gt;&lt;language&gt;fre&lt;/language&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Chippaux, 2010</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t xml:space="preserve"> مطالعات پیشین نیز اثربخشی </w:t>
      </w:r>
      <w:r w:rsidRPr="0083504C">
        <w:rPr>
          <w:rFonts w:ascii="Calibri" w:eastAsia="Times New Roman" w:hAnsi="Calibri" w:cs="B Nazanin" w:hint="cs"/>
          <w:sz w:val="24"/>
          <w:szCs w:val="24"/>
          <w:rtl/>
          <w:lang w:bidi="ar-SA"/>
        </w:rPr>
        <w:t>ضدمار های</w:t>
      </w:r>
      <w:r w:rsidRPr="0083504C">
        <w:rPr>
          <w:rFonts w:ascii="Calibri" w:eastAsia="Times New Roman" w:hAnsi="Calibri" w:cs="B Nazanin"/>
          <w:sz w:val="24"/>
          <w:szCs w:val="24"/>
          <w:rtl/>
          <w:lang w:bidi="ar-SA"/>
        </w:rPr>
        <w:t xml:space="preserve"> چندظرفیتی ایرانی را در خنثی‌سازی سم مارهای بومی تأیید کرده‌ان</w:t>
      </w:r>
      <w:r w:rsidRPr="0083504C">
        <w:rPr>
          <w:rFonts w:ascii="Calibri" w:eastAsia="Times New Roman" w:hAnsi="Calibri" w:cs="B Nazanin" w:hint="cs"/>
          <w:sz w:val="24"/>
          <w:szCs w:val="24"/>
          <w:rtl/>
          <w:lang w:bidi="ar-SA"/>
        </w:rPr>
        <w:t>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&lt;EndNote&gt;&lt;Cite&gt;&lt;Author&gt;Dehghani&lt;/Author&gt;&lt;Year&gt;2023&lt;/Year&gt;&lt;RecNum&gt;7&lt;/RecNum&gt;&lt;DisplayText&gt;(Dehghani et al., 2023)&lt;/DisplayText&gt;&lt;record&gt;&lt;rec-number&gt;7&lt;/rec-number&gt;&lt;foreign-keys&gt;&lt;key app="EN" db-id="5xzx52dsde0fd5etd04vvwzz5fp50ftvsx2x" timestamp="1764613193"&gt;7&lt;/key&gt;&lt;/foreign-keys&gt;&lt;ref-type name="Journal Article"&gt;17&lt;/ref-type&gt;&lt;contributors&gt;&lt;authors&gt;&lt;author&gt;Dehghani, R.&lt;/author&gt;&lt;author&gt;Monzavi, S. M.&lt;/author&gt;&lt;author&gt;Mehrpour, O.&lt;/author&gt;&lt;author&gt;Shirazi, F. M.&lt;/author&gt;&lt;author&gt;Hassanian-Moghaddam</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H.&lt;/author&gt;&lt;author&gt;Keyler, D. E.&lt;/author&gt;&lt;author&gt;Wüster, W.&lt;/author&gt;&lt;author&gt;Westerström, A.&lt;/author&gt;&lt;author&gt;Warrell, D. A.&lt;/author&gt;&lt;/authors&gt;&lt;/contributors&gt;&lt;titles&gt;&lt;title&gt;Medically important snakes and snakebite envenoming in Iran&lt;/title&gt;&lt;secondary-title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lang w:bidi="ar-SA"/>
        </w:rPr>
        <w:instrText>Toxicon&lt;/secondary-title&gt;&lt;/titles&gt;&lt;periodical&gt;&lt;full-title&gt;Toxicon&lt;/full-title&gt;&lt;/periodical&gt;&lt;pages&gt;107149&lt;/pages&gt;&lt;volume&gt;230&lt;/volume&gt;&lt;dates&gt;&lt;year&gt;2023&lt;/year&gt;&lt;/dates&gt;&lt;urls&gt;&lt;related-urls&gt;&lt;url&gt;https://pure.bangor.ac.uk/ws/portalfiles/portal/58530256/2023_Iran</w:instrText>
      </w:r>
      <w:r w:rsidRPr="0083504C">
        <w:rPr>
          <w:rFonts w:ascii="Calibri" w:eastAsia="Times New Roman" w:hAnsi="Calibri" w:cs="B Nazanin"/>
          <w:sz w:val="24"/>
          <w:szCs w:val="24"/>
          <w:rtl/>
          <w:lang w:bidi="ar-SA"/>
        </w:rPr>
        <w:instrText>_</w:instrText>
      </w:r>
      <w:r w:rsidRPr="0083504C">
        <w:rPr>
          <w:rFonts w:ascii="Calibri" w:eastAsia="Times New Roman" w:hAnsi="Calibri" w:cs="B Nazanin"/>
          <w:sz w:val="24"/>
          <w:szCs w:val="24"/>
          <w:lang w:bidi="ar-SA"/>
        </w:rPr>
        <w:instrText>snakes_Toxicon_submitted_ms.pdf&lt;/url&gt;&lt;/related-urls&gt;&lt;/urls&gt;&lt;/record&gt;&lt;/Cite&gt;&lt;/EndNote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Dehghani et al., 2023</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سازمان جهانی بهداشت نیز در راهنمای خود</w:t>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تأکید می‌کند که تزریق سریع ضد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سم اختصاصی، مؤثرترین اقدام درمانی در گزش مارهای سمی 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&lt;EndNote&gt;&lt;Cite&gt;&lt;Author&gt;Chippaux&lt;/Author&gt;&lt;Year&gt;2010&lt;/Year&gt;&lt;RecNum&gt;12&lt;/RecNum&gt;&lt;DisplayText&gt;(Chippaux, 2010)&lt;/DisplayText&gt;&lt;record&gt;&lt;rec-number&gt;12&lt;/rec-number&gt;&lt;foreign-keys&gt;&lt;key app="EN" db-id="5xzx52dsde0fd5etd04vvwzz5fp50ftvsx2x" timestamp="17</w:instrText>
      </w:r>
      <w:r w:rsidRPr="0083504C">
        <w:rPr>
          <w:rFonts w:ascii="Calibri" w:eastAsia="Times New Roman" w:hAnsi="Calibri" w:cs="B Nazanin"/>
          <w:sz w:val="24"/>
          <w:szCs w:val="24"/>
          <w:rtl/>
          <w:lang w:bidi="ar-SA"/>
        </w:rPr>
        <w:instrText>64615913"&gt;12&lt;/</w:instrText>
      </w:r>
      <w:r w:rsidRPr="0083504C">
        <w:rPr>
          <w:rFonts w:ascii="Calibri" w:eastAsia="Times New Roman" w:hAnsi="Calibri" w:cs="B Nazanin"/>
          <w:sz w:val="24"/>
          <w:szCs w:val="24"/>
          <w:lang w:bidi="ar-SA"/>
        </w:rPr>
        <w:instrText>key&gt;&lt;/foreign-keys&gt;&lt;ref-type name="Journal Article"&gt;17&lt;/ref-type&gt;&lt;contributors&gt;&lt;authors&gt;&lt;author&gt;Chippaux, J. P.&lt;/author&gt;&lt;/authors&gt;&lt;/contributors&gt;&lt;auth-address&gt;Unité de recherche Santé de la mère et de l&amp;apos;enfant en milieu tropical, (IRD UR010), Université Paris Descartes, 4 avenue de l&amp;apos;Observatoire, Paris Cedex 06, France. jean-philippe.chippaux@ird.fr&lt;/auth-address&gt;&lt;titles&gt;&lt;title&gt;[Guidelines for the production, control and regulation of snake antivenom immunoglobulins]&lt;/title&gt;&lt;secondary-title&gt;Biol Aujourdhui&lt;/secondary-title&gt;&lt;alt-title&gt;Biologie aujourd&amp;apos;hui&lt;/alt-title&gt;&lt;/titles&gt;&lt;periodical&gt;&lt;full-title&gt;Biol Aujourdhui&lt;/full-title&gt;&lt;abbr-1&gt;Biologie aujourd&amp;apos;hui&lt;/abbr-1&gt;&lt;/periodical&gt;&lt;alt-periodical&gt;&lt;full-title&gt;Biol Aujourdhui&lt;/full-title&gt;&lt;abbr-1&gt;Biologie aujourd&amp;apos;hui&lt;/abbr-1&gt;&lt;/alt-periodical&gt;&lt;pages&gt;87-91&lt;/pages&gt;&lt;volume&gt;204&lt;/volume&gt;&lt;number&gt;1&lt;/number&gt;&lt;edition&gt;2010/10/19&lt;/edition&gt;&lt;keywords&gt;&lt;keyword&gt;Africa South of the Sahara&lt;/keyword&gt;&lt;keyword&gt;Animals&lt;/keyword&gt;&lt;keyword&gt;Antivenins</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therapeutic use&lt;/keyword&gt;&lt;keyword&gt;Humans&lt;/keyword&gt;&lt;keyword&gt;Immunoglobulins/*therapeutic use&lt;/keyword&gt;&lt;keyword&gt;Snake Bites/*immunology/mortality&lt;/keyword&gt;&lt;keyword&gt;Snakes&lt;/keyword&gt;&lt;keyword&gt;World Health Organization&lt;/keyword&gt;&lt;/keywords&gt;&lt;dates&gt;&lt;year&gt;2010&lt;/year&gt;&lt;/dates&gt;&lt;orig-pub&gt;Recommandations pour la production, le contrôle et l&amp;apos;enregistrement des immunoglobulines antivenimeuses.&lt;/orig-pub&gt;&lt;isbn&gt;2105-0678 (Print)&amp;#xD;2105-0678&lt;/isbn&gt;&lt;accession-num&gt;20950580&lt;/accession-num&gt;&lt;urls&gt;&lt;/urls&gt;&lt;electronic-resource-num&gt;10.1051/jbio/2009043&lt;/electronic-resource-num&gt;&lt;remote-database-provider&gt;NLM&lt;/remote-database-provider&gt;&lt;language&gt;fre&lt;/language&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Chippaux, 2010</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ب</w:t>
      </w:r>
      <w:r w:rsidRPr="0083504C">
        <w:rPr>
          <w:rFonts w:ascii="Calibri" w:eastAsia="Times New Roman" w:hAnsi="Calibri" w:cs="B Nazanin"/>
          <w:sz w:val="24"/>
          <w:szCs w:val="24"/>
          <w:rtl/>
          <w:lang w:bidi="ar-SA"/>
        </w:rPr>
        <w:t>نابراین، دسترسی محلی به ضد مار</w:t>
      </w:r>
      <w:r w:rsidRPr="0083504C">
        <w:rPr>
          <w:rFonts w:ascii="Calibri" w:eastAsia="Times New Roman" w:hAnsi="Calibri" w:cs="B Nazanin" w:hint="cs"/>
          <w:sz w:val="24"/>
          <w:szCs w:val="24"/>
          <w:rtl/>
          <w:lang w:bidi="ar-SA"/>
        </w:rPr>
        <w:t xml:space="preserve">شش‌ظرفیتی و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مؤسسه رازی، آموزش کارکنان بهداری‌های روستایی در نحوه تزریق و انتقال سریع بیمار می‌تواند مرگ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‌و</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میر ناشی از گزش  سیه‌مار</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بلوچستان را به میزان چشمگیری کاهش دهد</w:t>
      </w:r>
      <w:r w:rsidRPr="0083504C">
        <w:rPr>
          <w:rFonts w:ascii="Calibri" w:eastAsia="Times New Roman" w:hAnsi="Calibri" w:cs="B Nazanin" w:hint="cs"/>
          <w:sz w:val="24"/>
          <w:szCs w:val="24"/>
          <w:rtl/>
        </w:rPr>
        <w:t>.</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sz w:val="24"/>
          <w:szCs w:val="24"/>
          <w:rtl/>
          <w:lang w:bidi="ar-SA"/>
        </w:rPr>
        <w:t xml:space="preserve">ویال ضدمار شش‌ظرفیتی و هفت‌ظرفیتی موسسه رازی هر دو با هدف درمان سمیت ناشی از نیش مارهای سمی ایران تولید می‌شوند، اما ترکیب و پوشش گونه‌ها و کارایی آنها تفاوت‌هایی دارد که بر اساس مقالات معتبر و اخبار رسمی </w:t>
      </w:r>
      <w:r w:rsidRPr="0083504C">
        <w:rPr>
          <w:rFonts w:ascii="Calibri" w:eastAsia="Times New Roman" w:hAnsi="Calibri" w:cs="B Nazanin" w:hint="cs"/>
          <w:sz w:val="24"/>
          <w:szCs w:val="24"/>
          <w:rtl/>
          <w:lang w:bidi="ar-SA"/>
        </w:rPr>
        <w:t xml:space="preserve">موسسه سازنده </w:t>
      </w:r>
      <w:r w:rsidRPr="0083504C">
        <w:rPr>
          <w:rFonts w:ascii="Calibri" w:eastAsia="Times New Roman" w:hAnsi="Calibri" w:cs="B Nazanin"/>
          <w:sz w:val="24"/>
          <w:szCs w:val="24"/>
          <w:rtl/>
          <w:lang w:bidi="ar-SA"/>
        </w:rPr>
        <w:t>پوشش</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sz w:val="24"/>
          <w:szCs w:val="24"/>
          <w:rtl/>
          <w:lang w:bidi="ar-SA"/>
        </w:rPr>
        <w:t>گونه‌های مار</w:t>
      </w:r>
      <w:r w:rsidRPr="0083504C">
        <w:rPr>
          <w:rFonts w:ascii="Calibri" w:eastAsia="Times New Roman" w:hAnsi="Calibri" w:cs="B Nazanin"/>
          <w:sz w:val="24"/>
          <w:szCs w:val="24"/>
          <w:lang w:bidi="ar-SA"/>
        </w:rPr>
        <w:t xml:space="preserve"> </w:t>
      </w:r>
      <w:r w:rsidRPr="0083504C">
        <w:rPr>
          <w:rFonts w:ascii="Calibri" w:eastAsia="Times New Roman" w:hAnsi="Calibri" w:cs="B Nazanin"/>
          <w:sz w:val="24"/>
          <w:szCs w:val="24"/>
          <w:rtl/>
          <w:lang w:bidi="ar-SA"/>
        </w:rPr>
        <w:t>ویال شش‌ظرفیتی موسسه رازی برای ۶ گونه مار خطرناک ایران شامل افعی ها و کبراها فرموله شده است</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cs"/>
          <w:sz w:val="24"/>
          <w:szCs w:val="24"/>
          <w:rtl/>
          <w:lang w:bidi="ar-SA"/>
        </w:rPr>
        <w:lastRenderedPageBreak/>
        <w:t>و</w:t>
      </w:r>
      <w:r w:rsidRPr="0083504C">
        <w:rPr>
          <w:rFonts w:ascii="Calibri" w:eastAsia="Times New Roman" w:hAnsi="Calibri" w:cs="B Nazanin" w:hint="eastAsia"/>
          <w:sz w:val="24"/>
          <w:szCs w:val="24"/>
          <w:rtl/>
          <w:lang w:bidi="ar-SA"/>
        </w:rPr>
        <w:t>قادر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خنث</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ساز</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همول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ناش</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مثل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افع</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اثر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ضدهمول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قابل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توجه</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طور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زان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همول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گلبول‌ها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قرمز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sz w:val="24"/>
          <w:szCs w:val="24"/>
          <w:rtl/>
        </w:rPr>
        <w:t>۷۱</w:t>
      </w:r>
      <w:r w:rsidRPr="0083504C">
        <w:rPr>
          <w:rFonts w:ascii="Sakkal Majalla" w:eastAsia="Times New Roman" w:hAnsi="Sakkal Majalla" w:cs="Sakkal Majalla" w:hint="cs"/>
          <w:sz w:val="24"/>
          <w:szCs w:val="24"/>
          <w:rtl/>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sz w:val="24"/>
          <w:szCs w:val="24"/>
          <w:rtl/>
        </w:rPr>
        <w:t>۴۳</w:t>
      </w:r>
      <w:r w:rsidRPr="0083504C">
        <w:rPr>
          <w:rFonts w:ascii="Sakkal Majalla" w:eastAsia="Times New Roman" w:hAnsi="Sakkal Majalla" w:cs="Sakkal Majalla" w:hint="cs"/>
          <w:sz w:val="24"/>
          <w:szCs w:val="24"/>
          <w:rtl/>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کاهش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افزا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بالاتر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عموماً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تفاوت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چشمگ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جاد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&lt;EndNote&gt;&lt;Cite&gt;&lt;Author&gt;Jalali&lt;/Author&gt;&lt;Year&gt;2012&lt;/Year&gt;&lt;RecNum&gt;13&lt;/RecNum&gt;&lt;DisplayText&gt;(Jalali, Bavarsad-Omidian, Babaei, Najafzadeh, &amp;amp; Rezaei, 2012)&lt;/DisplayText&gt;&lt;record&gt;&lt;rec-number&gt;13&lt;/rec-number&gt;&lt;foreign-keys&gt;&lt;key app="EN" db-id="5xzx52dsde0fd5etd04vvwzz5fp50ftvsx2x" timestamp="1764616295"&gt;13&lt;/key&gt;&lt;/foreign-keys&gt;&lt;ref-type name="Journal Article"&gt;17&lt;/ref-type&gt;&lt;contributors&gt;&lt;authors&gt;&lt;author&gt;Jalali, A.&lt;/author&gt;&lt;author&gt;Bavarsad-Omidian, N.&lt;/author&gt;&lt;author&gt;Babaei, M.&lt;/author&gt;&lt;author&gt;Najafzadeh, H.&lt;/author&gt;&lt;author&gt;Rezaei, S.&lt;/author&gt;&lt;/authors&gt;&lt;/contributors&gt;&lt;titles&gt;&lt;title&gt;The pharmacokinetics of Hemiscorpius lepturus scorpion venom and Razi antivenom following intramuscular administration in rat&lt;/title&gt;&lt;secondary-title&gt;J Venom Res&lt;/secondary-title&gt;&lt;alt-title&gt;Journal of venom research&lt;/alt-title&gt;&lt;/titles&gt;&lt;periodical&gt;&lt;full-title&gt;J Venom Res&lt;/full-title&gt;&lt;abbr-1&gt;Journal of venom research&lt;/abbr-1&gt;&lt;/periodical&gt;&lt;alt-periodical&gt;&lt;full-title&gt;J Venom Res&lt;/full-title&gt;&lt;abbr-1&gt;Journal of venom research</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abbr-1&gt;&lt;/alt-periodical&gt;&lt;pages&gt;1-6&lt;/pages&gt;&lt;volume&gt;3&lt;/volume&gt;&lt;edition&gt;2012/07/25&lt;/edition&gt;&lt;keywords&gt;&lt;keyword&gt;Hemiscorpius lepturus&lt;/keyword&gt;&lt;keyword&gt;Intramuscular administration&lt;/keyword&gt;&lt;keyword&gt;Iranian scorpion&lt;/keyword&gt;&lt;keyword&gt;Razi polyvalent&lt;/keyword</w:instrText>
      </w:r>
      <w:r w:rsidRPr="0083504C">
        <w:rPr>
          <w:rFonts w:ascii="Calibri" w:eastAsia="Times New Roman" w:hAnsi="Calibri" w:cs="B Nazanin"/>
          <w:sz w:val="24"/>
          <w:szCs w:val="24"/>
          <w:rtl/>
          <w:lang w:bidi="ar-SA"/>
        </w:rPr>
        <w:instrText>&gt;&lt;/</w:instrText>
      </w:r>
      <w:r w:rsidRPr="0083504C">
        <w:rPr>
          <w:rFonts w:ascii="Calibri" w:eastAsia="Times New Roman" w:hAnsi="Calibri" w:cs="B Nazanin"/>
          <w:sz w:val="24"/>
          <w:szCs w:val="24"/>
          <w:lang w:bidi="ar-SA"/>
        </w:rPr>
        <w:instrText>keywords&gt;&lt;dates&gt;&lt;year&gt;2012&lt;/year&gt;&lt;/dates&gt;&lt;isbn&gt;2044-0324&lt;/isbn&gt;&lt;accession-num&gt;22826800&lt;/accession-num&gt;&lt;urls&gt;&lt;/urls&gt;&lt;custom2&gt;PMC3399132&lt;/custom2&gt;&lt;remote-database-provider&gt;NLM&lt;/remote-database-provider&gt;&lt;language&gt;eng&lt;/language&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Jalali, Bavarsad-Omidian, Babaei, Najafzadeh, &amp; Rezaei, 2012</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lang w:bidi="ar-SA"/>
        </w:rPr>
        <w:t xml:space="preserve">. مسیح پور نیز در مطالعه خود تاکید به </w:t>
      </w:r>
      <w:r w:rsidRPr="0083504C">
        <w:rPr>
          <w:rFonts w:ascii="Calibri" w:eastAsia="Times New Roman" w:hAnsi="Calibri" w:cs="B Nazanin"/>
          <w:sz w:val="24"/>
          <w:szCs w:val="24"/>
        </w:rPr>
        <w:t xml:space="preserve"> </w:t>
      </w:r>
      <w:r w:rsidRPr="0083504C">
        <w:rPr>
          <w:rFonts w:ascii="Calibri" w:eastAsia="Times New Roman" w:hAnsi="Calibri" w:cs="B Nazanin" w:hint="eastAsia"/>
          <w:sz w:val="24"/>
          <w:szCs w:val="24"/>
          <w:rtl/>
        </w:rPr>
        <w:t>ظرف</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ت</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خنث</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کنندگ</w:t>
      </w:r>
      <w:r w:rsidRPr="0083504C">
        <w:rPr>
          <w:rFonts w:ascii="Calibri" w:eastAsia="Times New Roman" w:hAnsi="Calibri" w:cs="B Nazanin" w:hint="cs"/>
          <w:sz w:val="24"/>
          <w:szCs w:val="24"/>
          <w:rtl/>
        </w:rPr>
        <w:t>ی</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پادزهر</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شش‌ظرفیتی</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در</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ب</w:t>
      </w:r>
      <w:r w:rsidRPr="0083504C">
        <w:rPr>
          <w:rFonts w:ascii="Calibri" w:eastAsia="Times New Roman" w:hAnsi="Calibri" w:cs="B Nazanin" w:hint="cs"/>
          <w:sz w:val="24"/>
          <w:szCs w:val="24"/>
          <w:rtl/>
        </w:rPr>
        <w:t>ی</w:t>
      </w:r>
      <w:r w:rsidRPr="0083504C">
        <w:rPr>
          <w:rFonts w:ascii="Calibri" w:eastAsia="Times New Roman" w:hAnsi="Calibri" w:cs="B Nazanin" w:hint="eastAsia"/>
          <w:sz w:val="24"/>
          <w:szCs w:val="24"/>
          <w:rtl/>
        </w:rPr>
        <w:t>ماران</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مورد</w:t>
      </w:r>
      <w:r w:rsidRPr="0083504C">
        <w:rPr>
          <w:rFonts w:ascii="Calibri" w:eastAsia="Times New Roman" w:hAnsi="Calibri" w:cs="B Nazanin"/>
          <w:sz w:val="24"/>
          <w:szCs w:val="24"/>
          <w:rtl/>
        </w:rPr>
        <w:t xml:space="preserve"> </w:t>
      </w:r>
      <w:r w:rsidRPr="0083504C">
        <w:rPr>
          <w:rFonts w:ascii="Calibri" w:eastAsia="Times New Roman" w:hAnsi="Calibri" w:cs="B Nazanin" w:hint="eastAsia"/>
          <w:sz w:val="24"/>
          <w:szCs w:val="24"/>
          <w:rtl/>
        </w:rPr>
        <w:t>گزش</w:t>
      </w:r>
      <w:r w:rsidRPr="0083504C">
        <w:rPr>
          <w:rFonts w:ascii="Calibri" w:eastAsia="Times New Roman" w:hAnsi="Calibri" w:cs="B Nazanin"/>
          <w:sz w:val="24"/>
          <w:szCs w:val="24"/>
          <w:rtl/>
        </w:rPr>
        <w:t xml:space="preserve"> </w:t>
      </w:r>
      <w:r w:rsidRPr="0083504C">
        <w:rPr>
          <w:rFonts w:ascii="Calibri" w:eastAsia="Times New Roman" w:hAnsi="Calibri" w:cs="B Nazanin" w:hint="cs"/>
          <w:sz w:val="24"/>
          <w:szCs w:val="24"/>
          <w:rtl/>
        </w:rPr>
        <w:t>مار اشاره</w:t>
      </w:r>
      <w:r w:rsidRPr="0083504C">
        <w:rPr>
          <w:rFonts w:ascii="Calibri" w:eastAsia="Times New Roman" w:hAnsi="Calibri" w:cs="B Nazanin"/>
          <w:sz w:val="24"/>
          <w:szCs w:val="24"/>
          <w:rtl/>
        </w:rPr>
        <w:t xml:space="preserve"> </w:t>
      </w:r>
      <w:r w:rsidRPr="0083504C">
        <w:rPr>
          <w:rFonts w:ascii="Calibri" w:eastAsia="Times New Roman" w:hAnsi="Calibri" w:cs="B Nazanin" w:hint="cs"/>
          <w:sz w:val="24"/>
          <w:szCs w:val="24"/>
          <w:rtl/>
        </w:rPr>
        <w:t>کرد</w:t>
      </w:r>
      <w:r w:rsidRPr="0083504C">
        <w:rPr>
          <w:rFonts w:ascii="Calibri" w:eastAsia="Times New Roman" w:hAnsi="Calibri" w:cs="B Nazanin"/>
          <w:sz w:val="24"/>
          <w:szCs w:val="24"/>
          <w:rtl/>
        </w:rPr>
        <w:fldChar w:fldCharType="begin"/>
      </w:r>
      <w:r w:rsidRPr="0083504C">
        <w:rPr>
          <w:rFonts w:ascii="Calibri" w:eastAsia="Times New Roman" w:hAnsi="Calibri" w:cs="B Nazanin"/>
          <w:sz w:val="24"/>
          <w:szCs w:val="24"/>
          <w:rtl/>
        </w:rPr>
        <w:instrText xml:space="preserve"> </w:instrText>
      </w:r>
      <w:r w:rsidRPr="0083504C">
        <w:rPr>
          <w:rFonts w:ascii="Calibri" w:eastAsia="Times New Roman" w:hAnsi="Calibri" w:cs="B Nazanin"/>
          <w:sz w:val="24"/>
          <w:szCs w:val="24"/>
        </w:rPr>
        <w:instrText>ADDIN EN.CITE &lt;EndNote&gt;&lt;Cite&gt;&lt;Author&gt;MASIHIPOUR&lt;/Author&gt;&lt;Year&gt;2019&lt;/Year&gt;&lt;RecNum&gt;27&lt;/RecNum&gt;&lt;DisplayText&gt;(MASIHIPOUR, ZARE, KHEIRALLAHPOUR, RABEI, &amp;amp; HADAYAT, 2019)&lt;/DisplayText&gt;&lt;record&gt;&lt;rec-number&gt;27&lt;/rec-number&gt;&lt;foreign-keys&gt;&lt;key app="EN" db-id="rae</w:instrText>
      </w:r>
      <w:r w:rsidRPr="0083504C">
        <w:rPr>
          <w:rFonts w:ascii="Calibri" w:eastAsia="Times New Roman" w:hAnsi="Calibri" w:cs="B Nazanin"/>
          <w:sz w:val="24"/>
          <w:szCs w:val="24"/>
          <w:rtl/>
        </w:rPr>
        <w:instrText>250</w:instrText>
      </w:r>
      <w:r w:rsidRPr="0083504C">
        <w:rPr>
          <w:rFonts w:ascii="Calibri" w:eastAsia="Times New Roman" w:hAnsi="Calibri" w:cs="B Nazanin"/>
          <w:sz w:val="24"/>
          <w:szCs w:val="24"/>
        </w:rPr>
        <w:instrText>ddctp9wcewx0pxszapvsw50szws0w0"&gt;27&lt;/key&gt;&lt;/foreign-keys&gt;&lt;ref-type name="Journal Article"&gt;17&lt;/ref-type&gt;&lt;contributors&gt;&lt;authors&gt;&lt;author&gt;MASIHIPOUR, BEHZAD&lt;/author&gt;&lt;author&gt;ZARE, MIRAKABADI ABBAS&lt;/author&gt;&lt;author&gt;KHEIRALLAHPOUR, MEHDI&lt;/author&gt;&lt;author&gt;RABEI, HADI&lt;/author&gt;&lt;author&gt;HADAYAT, ALI&lt;/author&gt;&lt;/authors&gt;&lt;/contributors&gt;&lt;titles&gt;&lt;title&gt;Cross-Reactivity and Neutralization Capacity of Polyspecific Antivenom Produced by Razi Institute against Three Species of Buthidea Family Scorpions&lt;/title&gt;&lt;/titles&gt;&lt;dates&gt;&lt;year&gt;2019&lt;/year&gt;&lt;/dates&gt;&lt;urls&gt;&lt;/urls&gt;&lt;/record&gt;&lt;/Cite&gt;&lt;/EndNote</w:instrText>
      </w:r>
      <w:r w:rsidRPr="0083504C">
        <w:rPr>
          <w:rFonts w:ascii="Calibri" w:eastAsia="Times New Roman" w:hAnsi="Calibri" w:cs="B Nazanin"/>
          <w:sz w:val="24"/>
          <w:szCs w:val="24"/>
          <w:rtl/>
        </w:rPr>
        <w:instrText>&gt;</w:instrText>
      </w:r>
      <w:r w:rsidRPr="0083504C">
        <w:rPr>
          <w:rFonts w:ascii="Calibri" w:eastAsia="Times New Roman" w:hAnsi="Calibri" w:cs="B Nazanin"/>
          <w:sz w:val="24"/>
          <w:szCs w:val="24"/>
          <w:rtl/>
        </w:rPr>
        <w:fldChar w:fldCharType="separate"/>
      </w:r>
      <w:r w:rsidRPr="0083504C">
        <w:rPr>
          <w:rFonts w:ascii="Calibri" w:eastAsia="Times New Roman" w:hAnsi="Calibri" w:cs="B Nazanin"/>
          <w:noProof/>
          <w:sz w:val="24"/>
          <w:szCs w:val="24"/>
          <w:rtl/>
        </w:rPr>
        <w:t>(</w:t>
      </w:r>
      <w:r w:rsidRPr="0083504C">
        <w:rPr>
          <w:rFonts w:ascii="Calibri" w:eastAsia="Times New Roman" w:hAnsi="Calibri" w:cs="B Nazanin"/>
          <w:noProof/>
          <w:sz w:val="24"/>
          <w:szCs w:val="24"/>
        </w:rPr>
        <w:t>MASIHIPOUR, ZARE, KHEIRALLAHPOUR, RABEI, &amp; HADAYAT, 2019</w:t>
      </w:r>
      <w:r w:rsidRPr="0083504C">
        <w:rPr>
          <w:rFonts w:ascii="Calibri" w:eastAsia="Times New Roman" w:hAnsi="Calibri" w:cs="B Nazanin"/>
          <w:noProof/>
          <w:sz w:val="24"/>
          <w:szCs w:val="24"/>
          <w:rtl/>
        </w:rPr>
        <w:t>)</w:t>
      </w:r>
      <w:r w:rsidRPr="0083504C">
        <w:rPr>
          <w:rFonts w:ascii="Calibri" w:eastAsia="Times New Roman" w:hAnsi="Calibri" w:cs="B Nazanin"/>
          <w:sz w:val="24"/>
          <w:szCs w:val="24"/>
          <w:rtl/>
        </w:rPr>
        <w:fldChar w:fldCharType="end"/>
      </w:r>
      <w:r w:rsidRPr="0083504C">
        <w:rPr>
          <w:rFonts w:ascii="Calibri" w:eastAsia="Times New Roman" w:hAnsi="Calibri" w:cs="B Nazanin" w:hint="cs"/>
          <w:sz w:val="24"/>
          <w:szCs w:val="24"/>
          <w:rtl/>
        </w:rPr>
        <w:t>.</w:t>
      </w:r>
    </w:p>
    <w:p w:rsidR="0083504C" w:rsidRPr="0083504C" w:rsidRDefault="0083504C" w:rsidP="0083504C">
      <w:pPr>
        <w:spacing w:after="200" w:line="360" w:lineRule="auto"/>
        <w:jc w:val="both"/>
        <w:rPr>
          <w:rFonts w:ascii="Calibri" w:eastAsia="Times New Roman" w:hAnsi="Calibri" w:cs="B Nazanin"/>
          <w:sz w:val="24"/>
          <w:szCs w:val="24"/>
          <w:lang w:bidi="ar-SA"/>
        </w:rPr>
      </w:pPr>
      <w:r w:rsidRPr="0083504C">
        <w:rPr>
          <w:rFonts w:ascii="Calibri" w:eastAsia="Times New Roman" w:hAnsi="Calibri" w:cs="B Nazanin"/>
          <w:sz w:val="24"/>
          <w:szCs w:val="24"/>
          <w:rtl/>
          <w:lang w:bidi="ar-SA"/>
        </w:rPr>
        <w:t>ویال هفت‌ظرفیتی ی</w:t>
      </w:r>
      <w:r w:rsidRPr="0083504C">
        <w:rPr>
          <w:rFonts w:ascii="Calibri" w:eastAsia="Times New Roman" w:hAnsi="Calibri" w:cs="B Nazanin" w:hint="cs"/>
          <w:sz w:val="24"/>
          <w:szCs w:val="24"/>
          <w:rtl/>
          <w:lang w:bidi="ar-SA"/>
        </w:rPr>
        <w:t>ک</w:t>
      </w:r>
      <w:r w:rsidRPr="0083504C">
        <w:rPr>
          <w:rFonts w:ascii="Calibri" w:eastAsia="Times New Roman" w:hAnsi="Calibri" w:cs="B Nazanin"/>
          <w:sz w:val="24"/>
          <w:szCs w:val="24"/>
          <w:rtl/>
          <w:lang w:bidi="ar-SA"/>
        </w:rPr>
        <w:t xml:space="preserve"> نسل جدیدتر است که </w:t>
      </w:r>
      <w:r w:rsidRPr="0083504C">
        <w:rPr>
          <w:rFonts w:ascii="Calibri" w:eastAsia="Times New Roman" w:hAnsi="Calibri" w:cs="B Nazanin" w:hint="eastAsia"/>
          <w:sz w:val="24"/>
          <w:szCs w:val="24"/>
          <w:rtl/>
          <w:lang w:bidi="ar-SA"/>
        </w:rPr>
        <w:t>علاوه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پوشش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گونه‌ها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فوق</w:t>
      </w:r>
      <w:r w:rsidRPr="0083504C">
        <w:rPr>
          <w:rFonts w:ascii="Calibri" w:eastAsia="Times New Roman" w:hAnsi="Calibri" w:cs="B Nazanin"/>
          <w:sz w:val="24"/>
          <w:szCs w:val="24"/>
          <w:rtl/>
          <w:lang w:bidi="ar-SA"/>
        </w:rPr>
        <w:t xml:space="preserve"> یک گونه خطرناک دیگر به لیست مارهای هدف اضافه کرده و برای مناطق خاص مانند جنوب شرق ایران که نیش</w:t>
      </w:r>
      <w:r w:rsidRPr="0083504C">
        <w:rPr>
          <w:rFonts w:ascii="Calibri" w:eastAsia="Times New Roman" w:hAnsi="Calibri" w:cs="B Nazanin" w:hint="cs"/>
          <w:sz w:val="24"/>
          <w:szCs w:val="24"/>
          <w:rtl/>
          <w:lang w:bidi="ar-SA"/>
        </w:rPr>
        <w:t xml:space="preserve"> سیه </w:t>
      </w:r>
      <w:r w:rsidRPr="0083504C">
        <w:rPr>
          <w:rFonts w:ascii="Calibri" w:eastAsia="Times New Roman" w:hAnsi="Calibri" w:cs="B Nazanin"/>
          <w:sz w:val="24"/>
          <w:szCs w:val="24"/>
          <w:rtl/>
          <w:lang w:bidi="ar-SA"/>
        </w:rPr>
        <w:t xml:space="preserve"> مار بیشتر رخ </w:t>
      </w:r>
      <w:r w:rsidRPr="0083504C">
        <w:rPr>
          <w:rFonts w:ascii="Calibri" w:eastAsia="Times New Roman" w:hAnsi="Calibri" w:cs="B Nazanin" w:hint="cs"/>
          <w:sz w:val="24"/>
          <w:szCs w:val="24"/>
          <w:rtl/>
          <w:lang w:bidi="ar-SA"/>
        </w:rPr>
        <w:t xml:space="preserve"> می دهد موثرتر است</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&lt;EndNote&gt;&lt;Cite&gt;&lt;Year&gt;2025&lt;/Year&gt;&lt;RecNum&gt;14&lt;/RecNum&gt;&lt;DisplayText&gt;(&amp;quot</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hint="eastAsia"/>
          <w:sz w:val="24"/>
          <w:szCs w:val="24"/>
          <w:rtl/>
          <w:lang w:bidi="ar-SA"/>
        </w:rPr>
        <w:instrText>پادزهر</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هفت</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ظرف</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hint="eastAsia"/>
          <w:sz w:val="24"/>
          <w:szCs w:val="24"/>
          <w:rtl/>
          <w:lang w:bidi="ar-SA"/>
        </w:rPr>
        <w:instrText>ت</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راز</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نجات</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بخش</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جان</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هموطنان</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شد</w:instrText>
      </w:r>
      <w:r w:rsidRPr="0083504C">
        <w:rPr>
          <w:rFonts w:ascii="Calibri" w:eastAsia="Times New Roman" w:hAnsi="Calibri" w:cs="B Nazanin"/>
          <w:sz w:val="24"/>
          <w:szCs w:val="24"/>
          <w:rtl/>
          <w:lang w:bidi="ar-SA"/>
        </w:rPr>
        <w:instrText>,&amp;</w:instrText>
      </w:r>
      <w:r w:rsidRPr="0083504C">
        <w:rPr>
          <w:rFonts w:ascii="Calibri" w:eastAsia="Times New Roman" w:hAnsi="Calibri" w:cs="B Nazanin"/>
          <w:sz w:val="24"/>
          <w:szCs w:val="24"/>
          <w:lang w:bidi="ar-SA"/>
        </w:rPr>
        <w:instrText>quot; 2025)&lt;/DisplayText&gt;&lt;record&gt;&lt;rec-number&gt;14&lt;/rec-number&gt;&lt;foreign-keys&gt;&lt;key app="EN" db-id="5xzx52dsde0fd5etd04vvwzz5fp50ftvsx2x" timestamp="1764617802"&gt;14&lt;/key&gt;&lt;/foreign-keys&gt;&lt;ref-type name="Web Page"&gt;12&lt;/ref-type&gt;&lt;contributors&gt;&lt;/contributors&gt;&lt;titles&gt;&lt;title&gt;&lt;style face="normal" font="default" charset="178" size="100%</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hint="eastAsia"/>
          <w:sz w:val="24"/>
          <w:szCs w:val="24"/>
          <w:rtl/>
          <w:lang w:bidi="ar-SA"/>
        </w:rPr>
        <w:instrText>پادزهر</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هفت</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ظرف</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hint="eastAsia"/>
          <w:sz w:val="24"/>
          <w:szCs w:val="24"/>
          <w:rtl/>
          <w:lang w:bidi="ar-SA"/>
        </w:rPr>
        <w:instrText>ت</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راز</w:instrText>
      </w:r>
      <w:r w:rsidRPr="0083504C">
        <w:rPr>
          <w:rFonts w:ascii="Calibri" w:eastAsia="Times New Roman" w:hAnsi="Calibri" w:cs="B Nazanin" w:hint="cs"/>
          <w:sz w:val="24"/>
          <w:szCs w:val="24"/>
          <w:rtl/>
          <w:lang w:bidi="ar-SA"/>
        </w:rPr>
        <w:instrText>ی</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نجات</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بخش</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جان</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هموطنان</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hint="eastAsia"/>
          <w:sz w:val="24"/>
          <w:szCs w:val="24"/>
          <w:rtl/>
          <w:lang w:bidi="ar-SA"/>
        </w:rPr>
        <w:instrText>شد</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style&gt;&lt;/title&gt;&lt;/titles&gt;&lt;dates&gt;&lt;year&gt;2025&lt;/year&gt;&lt;/dates&gt;&lt;urls&gt;&lt;related-urls&gt;&lt;url&gt;https://www.iribnews.ir/fa/news/5573805/%D9%BE%D8%A7%D8%AF%D8%B2%D9%87%D8%B1-%D9%87%D9%81%D8%AA-%D8%B8%D8%B1%D9%81%DB%8C%D8%AA%DB%8C-%D8%B1%D8%A7%D8%B2%DB%8C-%D9%86%D8%AC%D8%A7%D8</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AA-%D8%A8%D8%AE%D8%B4-%D8%AC%D8%A7%D9%86-%D9%87%D9%85%D9%88%D8%B7%D9%86%D8%A7%D9%86-%D8%B4%D8%AF&lt;/url&gt;&lt;/related-urls&gt;&lt;/urls&gt;&lt;/record&gt;&lt;/Cite&gt;&lt;/EndNote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hint="eastAsia"/>
          <w:noProof/>
          <w:sz w:val="24"/>
          <w:szCs w:val="24"/>
          <w:rtl/>
          <w:lang w:bidi="ar-SA"/>
        </w:rPr>
        <w:t>پادزهر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هفت</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ظرف</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ت</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راز</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نجات</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بخش</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جان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هموطنان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شد</w:t>
      </w:r>
      <w:r w:rsidRPr="0083504C">
        <w:rPr>
          <w:rFonts w:ascii="Calibri" w:eastAsia="Times New Roman" w:hAnsi="Calibri" w:cs="B Nazanin"/>
          <w:noProof/>
          <w:sz w:val="24"/>
          <w:szCs w:val="24"/>
          <w:rtl/>
          <w:lang w:bidi="ar-SA"/>
        </w:rPr>
        <w:t>," 2025)</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eastAsia"/>
          <w:sz w:val="24"/>
          <w:szCs w:val="24"/>
          <w:rtl/>
          <w:lang w:bidi="ar-SA"/>
        </w:rPr>
        <w:t xml:space="preserve"> 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گونه‌ها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جزء</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خطرناک‌تر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مارها</w:t>
      </w:r>
      <w:r w:rsidRPr="0083504C">
        <w:rPr>
          <w:rFonts w:ascii="Calibri" w:eastAsia="Times New Roman" w:hAnsi="Calibri" w:cs="B Nazanin" w:hint="cs"/>
          <w:sz w:val="24"/>
          <w:szCs w:val="24"/>
          <w:rtl/>
          <w:lang w:bidi="ar-SA"/>
        </w:rPr>
        <w:t>ی جنوب شرق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محسوب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شوند</w:t>
      </w:r>
      <w:r w:rsidRPr="0083504C">
        <w:rPr>
          <w:rFonts w:ascii="Calibri" w:eastAsia="Times New Roman" w:hAnsi="Calibri" w:cs="B Nazanin" w:hint="cs"/>
          <w:sz w:val="24"/>
          <w:szCs w:val="24"/>
          <w:rtl/>
          <w:lang w:bidi="ar-SA"/>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اما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شش‌ظرفیتی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عمدتاً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مرکز</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شمال</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rPr>
        <w:t xml:space="preserve">و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گونه‌ها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ع‌تر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عموم</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کاربرد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دارد</w:t>
      </w:r>
      <w:r w:rsidRPr="0083504C">
        <w:rPr>
          <w:rFonts w:ascii="Calibri" w:eastAsia="Times New Roman" w:hAnsi="Calibri" w:cs="B Nazanin"/>
          <w:sz w:val="24"/>
          <w:szCs w:val="24"/>
          <w:lang w:bidi="ar-SA"/>
        </w:rPr>
        <w:t xml:space="preserve"> </w:t>
      </w:r>
      <w:r w:rsidRPr="0083504C">
        <w:rPr>
          <w:rFonts w:ascii="Calibri" w:eastAsia="Times New Roman" w:hAnsi="Calibri" w:cs="B Nazanin" w:hint="cs"/>
          <w:sz w:val="24"/>
          <w:szCs w:val="24"/>
          <w:rtl/>
        </w:rPr>
        <w:t>که</w:t>
      </w:r>
      <w:r w:rsidRPr="0083504C">
        <w:rPr>
          <w:rFonts w:ascii="Calibri" w:eastAsia="Times New Roman" w:hAnsi="Calibri" w:cs="B Nazanin"/>
          <w:sz w:val="24"/>
          <w:szCs w:val="24"/>
          <w:rtl/>
          <w:lang w:bidi="ar-SA"/>
        </w:rPr>
        <w:t xml:space="preserve"> تفاوت اصلی در لیست گونه‌های خنثی‌شونده بین پادزهر شش‌ظرفیتی و هفت‌ظرفیتی  </w:t>
      </w:r>
      <w:r w:rsidRPr="0083504C">
        <w:rPr>
          <w:rFonts w:ascii="Calibri" w:eastAsia="Times New Roman" w:hAnsi="Calibri" w:cs="B Nazanin" w:hint="cs"/>
          <w:sz w:val="24"/>
          <w:szCs w:val="24"/>
          <w:rtl/>
          <w:lang w:bidi="ar-SA"/>
        </w:rPr>
        <w:t>است</w:t>
      </w:r>
      <w:r w:rsidRPr="0083504C">
        <w:rPr>
          <w:rFonts w:ascii="Calibri" w:eastAsia="Times New Roman" w:hAnsi="Calibri" w:cs="B Nazanin"/>
          <w:sz w:val="24"/>
          <w:szCs w:val="24"/>
          <w:rtl/>
          <w:lang w:bidi="ar-SA"/>
        </w:rPr>
        <w:fldChar w:fldCharType="begin">
          <w:fldData xml:space="preserve">PEVuZE5vdGU+PENpdGU+PEF1dGhvcj5SYWhtYW5pPC9BdXRob3I+PFllYXI+MjAxNDwvWWVhcj48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</w:fldData>
        </w:fldChar>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rtl/>
          <w:lang w:bidi="ar-SA"/>
        </w:rPr>
        <w:fldChar w:fldCharType="begin">
          <w:fldData xml:space="preserve">PEVuZE5vdGU+PENpdGU+PEF1dGhvcj5SYWhtYW5pPC9BdXRob3I+PFllYXI+MjAxNDwvWWVhcj48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</w:fldData>
        </w:fldChar>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EN.CITE.DATA</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rtl/>
          <w:lang w:bidi="ar-SA"/>
        </w:rPr>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Rahmani, Jalali, Alemzadeh-Ansari, Tafazoli, &amp; Rahim, 2014</w:t>
      </w:r>
      <w:r w:rsidRPr="0083504C">
        <w:rPr>
          <w:rFonts w:ascii="Calibri" w:eastAsia="Times New Roman" w:hAnsi="Calibri" w:cs="B Nazanin"/>
          <w:noProof/>
          <w:sz w:val="24"/>
          <w:szCs w:val="24"/>
          <w:rtl/>
          <w:lang w:bidi="ar-SA"/>
        </w:rPr>
        <w:t>; "</w:t>
      </w:r>
      <w:r w:rsidRPr="0083504C">
        <w:rPr>
          <w:rFonts w:ascii="Calibri" w:eastAsia="Times New Roman" w:hAnsi="Calibri" w:cs="B Nazanin" w:hint="eastAsia"/>
          <w:noProof/>
          <w:sz w:val="24"/>
          <w:szCs w:val="24"/>
          <w:rtl/>
          <w:lang w:bidi="ar-SA"/>
        </w:rPr>
        <w:t>درمان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قطع</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گزش</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سم</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تر</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مارها</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ا</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ران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پادزهر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اختصاص</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س</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ه‌مار»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تول</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د</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شد</w:t>
      </w:r>
      <w:r w:rsidRPr="0083504C">
        <w:rPr>
          <w:rFonts w:ascii="Calibri" w:eastAsia="Times New Roman" w:hAnsi="Calibri" w:cs="B Nazanin"/>
          <w:noProof/>
          <w:sz w:val="24"/>
          <w:szCs w:val="24"/>
          <w:rtl/>
          <w:lang w:bidi="ar-SA"/>
        </w:rPr>
        <w:t>," 2025; "</w:t>
      </w:r>
      <w:r w:rsidRPr="0083504C">
        <w:rPr>
          <w:rFonts w:ascii="Calibri" w:eastAsia="Times New Roman" w:hAnsi="Calibri" w:cs="B Nazanin" w:hint="eastAsia"/>
          <w:noProof/>
          <w:sz w:val="24"/>
          <w:szCs w:val="24"/>
          <w:rtl/>
          <w:lang w:bidi="ar-SA"/>
        </w:rPr>
        <w:t>رونما</w:t>
      </w:r>
      <w:r w:rsidRPr="0083504C">
        <w:rPr>
          <w:rFonts w:ascii="Calibri" w:eastAsia="Times New Roman" w:hAnsi="Calibri" w:cs="B Nazanin" w:hint="cs"/>
          <w:noProof/>
          <w:sz w:val="24"/>
          <w:szCs w:val="24"/>
          <w:rtl/>
          <w:lang w:bidi="ar-SA"/>
        </w:rPr>
        <w:t>یی</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از</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پادزهر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سم</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تر</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مار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ا</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ران</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در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موسسه</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راز</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noProof/>
          <w:sz w:val="24"/>
          <w:szCs w:val="24"/>
          <w:rtl/>
          <w:lang w:bidi="ar-SA"/>
        </w:rPr>
        <w:t>," 2024; "</w:t>
      </w:r>
      <w:r w:rsidRPr="0083504C">
        <w:rPr>
          <w:rFonts w:ascii="Calibri" w:eastAsia="Times New Roman" w:hAnsi="Calibri" w:cs="B Nazanin" w:hint="eastAsia"/>
          <w:noProof/>
          <w:sz w:val="24"/>
          <w:szCs w:val="24"/>
          <w:rtl/>
          <w:lang w:bidi="ar-SA"/>
        </w:rPr>
        <w:t>موسسه</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راز</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اکس</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ر</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ح</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ات</w:t>
      </w:r>
      <w:r w:rsidRPr="0083504C">
        <w:rPr>
          <w:rFonts w:ascii="Calibri" w:eastAsia="Times New Roman" w:hAnsi="Calibri" w:cs="B Nazanin"/>
          <w:noProof/>
          <w:sz w:val="24"/>
          <w:szCs w:val="24"/>
          <w:rtl/>
          <w:lang w:bidi="ar-SA"/>
        </w:rPr>
        <w:t xml:space="preserve"> </w:t>
      </w:r>
      <w:r w:rsidRPr="0083504C">
        <w:rPr>
          <w:rFonts w:ascii="Calibri" w:eastAsia="Times New Roman" w:hAnsi="Calibri" w:cs="B Nazanin" w:hint="eastAsia"/>
          <w:noProof/>
          <w:sz w:val="24"/>
          <w:szCs w:val="24"/>
          <w:rtl/>
          <w:lang w:bidi="ar-SA"/>
        </w:rPr>
        <w:t>م</w:t>
      </w:r>
      <w:r w:rsidRPr="0083504C">
        <w:rPr>
          <w:rFonts w:ascii="Calibri" w:eastAsia="Times New Roman" w:hAnsi="Calibri" w:cs="B Nazanin" w:hint="cs"/>
          <w:noProof/>
          <w:sz w:val="24"/>
          <w:szCs w:val="24"/>
          <w:rtl/>
          <w:lang w:bidi="ar-SA"/>
        </w:rPr>
        <w:t>ی‌</w:t>
      </w:r>
      <w:r w:rsidRPr="0083504C">
        <w:rPr>
          <w:rFonts w:ascii="Calibri" w:eastAsia="Times New Roman" w:hAnsi="Calibri" w:cs="B Nazanin" w:hint="eastAsia"/>
          <w:noProof/>
          <w:sz w:val="24"/>
          <w:szCs w:val="24"/>
          <w:rtl/>
          <w:lang w:bidi="ar-SA"/>
        </w:rPr>
        <w:t>سازد</w:t>
      </w:r>
      <w:r w:rsidRPr="0083504C">
        <w:rPr>
          <w:rFonts w:ascii="Calibri" w:eastAsia="Times New Roman" w:hAnsi="Calibri" w:cs="B Nazanin"/>
          <w:noProof/>
          <w:sz w:val="24"/>
          <w:szCs w:val="24"/>
          <w:rtl/>
          <w:lang w:bidi="ar-SA"/>
        </w:rPr>
        <w:t>," 2025)</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lang w:bidi="ar-SA"/>
        </w:rPr>
        <w:t xml:space="preserve"> </w:t>
      </w:r>
    </w:p>
    <w:p w:rsidR="0083504C" w:rsidRPr="0083504C" w:rsidRDefault="0083504C" w:rsidP="0083504C">
      <w:pPr>
        <w:spacing w:after="200" w:line="360" w:lineRule="auto"/>
        <w:jc w:val="both"/>
        <w:rPr>
          <w:rFonts w:ascii="Calibri" w:eastAsia="Times New Roman" w:hAnsi="Calibri" w:cs="B Nazanin"/>
          <w:sz w:val="24"/>
          <w:szCs w:val="24"/>
          <w:rtl/>
        </w:rPr>
      </w:pPr>
      <w:r w:rsidRPr="0083504C">
        <w:rPr>
          <w:rFonts w:ascii="Calibri" w:eastAsia="Times New Roman" w:hAnsi="Calibri" w:cs="B Nazanin"/>
          <w:sz w:val="24"/>
          <w:szCs w:val="24"/>
          <w:rtl/>
          <w:lang w:bidi="ar-SA"/>
        </w:rPr>
        <w:t>مطالعه آزمایشگاهی و بالینی موسسه رازی درباره ویال شش‌ظرفیتی نشان می‌دهد که این پادزهر کارایی بالایی در خنثی‌سازی سمیت گزش شایع‌ترین مارهای ایران دارد و در آزمایش‌های</w:t>
      </w:r>
      <w:r w:rsidRPr="0083504C">
        <w:rPr>
          <w:rFonts w:ascii="Calibri" w:eastAsia="Times New Roman" w:hAnsi="Calibri" w:cs="B Nazanin"/>
          <w:sz w:val="24"/>
          <w:szCs w:val="24"/>
          <w:lang w:bidi="ar-SA"/>
        </w:rPr>
        <w:t xml:space="preserve"> in vitro </w:t>
      </w:r>
      <w:r w:rsidRPr="0083504C">
        <w:rPr>
          <w:rFonts w:ascii="Calibri" w:eastAsia="Times New Roman" w:hAnsi="Calibri" w:cs="B Nazanin"/>
          <w:sz w:val="24"/>
          <w:szCs w:val="24"/>
          <w:rtl/>
          <w:lang w:bidi="ar-SA"/>
        </w:rPr>
        <w:t>کاهش چشمگیر همولیز گلبول قرمز را نشان داده است</w:t>
      </w:r>
      <w:r w:rsidRPr="0083504C">
        <w:rPr>
          <w:rFonts w:ascii="Calibri" w:eastAsia="Times New Roman" w:hAnsi="Calibri" w:cs="B Nazanin"/>
          <w:sz w:val="24"/>
          <w:szCs w:val="24"/>
          <w:rtl/>
          <w:lang w:bidi="ar-SA"/>
        </w:rPr>
        <w:fldChar w:fldCharType="begin">
          <w:fldData xml:space="preserve">PEVuZE5vdGU+PENpdGU+PEF1dGhvcj5SYWhtYW5pPC9BdXRob3I+PFllYXI+MjAxNDwvWWVhcj48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==
</w:fldData>
        </w:fldChar>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rtl/>
          <w:lang w:bidi="ar-SA"/>
        </w:rPr>
        <w:fldChar w:fldCharType="begin">
          <w:fldData xml:space="preserve">PEVuZE5vdGU+PENpdGU+PEF1dGhvcj5SYWhtYW5pPC9BdXRob3I+PFllYXI+MjAxNDwvWWVhcj48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==
</w:fldData>
        </w:fldChar>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EN.CITE.DATA</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rtl/>
          <w:lang w:bidi="ar-SA"/>
        </w:rPr>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Jalali et al., 2012; Rahmani et al., 2014</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hint="cs"/>
          <w:sz w:val="24"/>
          <w:szCs w:val="24"/>
          <w:rtl/>
        </w:rPr>
        <w:t xml:space="preserve"> همچنین </w:t>
      </w:r>
      <w:r w:rsidRPr="0083504C">
        <w:rPr>
          <w:rFonts w:ascii="Calibri" w:eastAsia="Times New Roman" w:hAnsi="Calibri" w:cs="B Nazanin"/>
          <w:sz w:val="24"/>
          <w:szCs w:val="24"/>
          <w:rtl/>
          <w:lang w:bidi="ar-SA"/>
        </w:rPr>
        <w:t>مطالعه بالینی منتشرشده در سایت</w:t>
      </w:r>
      <w:r w:rsidRPr="0083504C">
        <w:rPr>
          <w:rFonts w:ascii="Calibri" w:eastAsia="Times New Roman" w:hAnsi="Calibri" w:cs="B Nazanin"/>
          <w:sz w:val="24"/>
          <w:szCs w:val="24"/>
          <w:lang w:bidi="ar-SA"/>
        </w:rPr>
        <w:t xml:space="preserve"> NCBI</w:t>
      </w:r>
      <w:r w:rsidRPr="0083504C">
        <w:rPr>
          <w:rFonts w:ascii="Calibri" w:eastAsia="Times New Roman" w:hAnsi="Calibri" w:cs="B Nazanin"/>
          <w:sz w:val="24"/>
          <w:szCs w:val="24"/>
          <w:rtl/>
          <w:lang w:bidi="ar-SA"/>
        </w:rPr>
        <w:t>با مقایسه دوزهای متداول پادزهر و پیامدهای بالینی، اثربخشی پادزهر شش‌ظرفیتی را برای گونه‌های هدف در نجات حیات و کاهش عوارض ثابت می‌کند</w:t>
      </w:r>
      <w:r w:rsidRPr="0083504C">
        <w:rPr>
          <w:rFonts w:ascii="Calibri" w:eastAsia="Times New Roman" w:hAnsi="Calibri" w:cs="B Nazanin"/>
          <w:sz w:val="24"/>
          <w:szCs w:val="24"/>
          <w:rtl/>
          <w:lang w:bidi="ar-SA"/>
        </w:rPr>
        <w:fldChar w:fldCharType="begin"/>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ADDIN EN.CITE &lt;EndNote&gt;&lt;Cite&gt;&lt;Author&gt;Rahmani&lt;/Author&gt;&lt;Year&gt;2014&lt;/Year&gt;&lt;RecNum&gt;15&lt;/RecNum&gt;&lt;DisplayText&gt;(Rahmani et al., 2014)&lt;/DisplayText&gt;&lt;record&gt;&lt;rec-number&gt;15&lt;/rec-number&gt;&lt;foreign-keys&gt;&lt;key app="EN" db-id="5xzx52dsde0fd5etd04vvwzz5fp50ftvsx2x" timestamp="1764618206"&gt;15&lt;/key&gt;&lt;/foreign-keys&gt;&lt;ref-type name="Journal Article"&gt;17&lt;/ref-type&gt;&lt;contributors&gt;&lt;authors&gt;&lt;author&gt;Rahmani, A. H.&lt;/author&gt;&lt;author&gt;Jalali, A.&lt;/author&gt;&lt;author&gt;Alemzadeh-Ansari, M. H.&lt;/author&gt;&lt;author&gt;Tafazoli, M.&lt;/author&gt;&lt;author&gt;Rahim, F.&lt;/author&gt;&lt;/authors&gt;&lt;/contributors&gt;&lt;auth-address&gt;Department of Clinical Toxicology, Razi Hospital, Jundishapur University of Medical Sciences,Ahvaz, Iran.&amp;#xD;Department of Pharmacology and Toxicology, School of Pharmacy, Jundishapur University of Medical Sciences, Ahvaz, Iran. ; Toxicology Research Center, Jundishapur University of Medical Sciences, Ahvaz, Iran.&amp;#xD;Toxicology Research Center, Jundishapur University of Medical Sciences, Ahvaz, Iran.&lt;/auth-address&gt;&lt;titles&gt;&lt;title&gt;Dosage comparison of snake anti</w:instrText>
      </w:r>
      <w:r w:rsidRPr="0083504C">
        <w:rPr>
          <w:rFonts w:ascii="Calibri" w:eastAsia="Times New Roman" w:hAnsi="Calibri" w:cs="B Nazanin"/>
          <w:sz w:val="24"/>
          <w:szCs w:val="24"/>
          <w:rtl/>
          <w:lang w:bidi="ar-SA"/>
        </w:rPr>
        <w:instrText>-</w:instrText>
      </w:r>
      <w:r w:rsidRPr="0083504C">
        <w:rPr>
          <w:rFonts w:ascii="Calibri" w:eastAsia="Times New Roman" w:hAnsi="Calibri" w:cs="B Nazanin"/>
          <w:sz w:val="24"/>
          <w:szCs w:val="24"/>
          <w:lang w:bidi="ar-SA"/>
        </w:rPr>
        <w:instrText>venomon coagulopathy&lt;/title&gt;&lt;secondary-title&gt;Iran J Pharm Res&lt;/secondary-title&gt;&lt;alt-title&gt;Iranian journal of pharmaceutical research : IJPR&lt;/alt-title&gt;&lt;/titles&gt;&lt;periodical&gt;&lt;full-title&gt;Iran J Pharm Res&lt;/full-title&gt;&lt;abbr-1&gt;Iranian journal of pharmaceutical</w:instrText>
      </w:r>
      <w:r w:rsidRPr="0083504C">
        <w:rPr>
          <w:rFonts w:ascii="Calibri" w:eastAsia="Times New Roman" w:hAnsi="Calibri" w:cs="B Nazanin"/>
          <w:sz w:val="24"/>
          <w:szCs w:val="24"/>
          <w:rtl/>
          <w:lang w:bidi="ar-SA"/>
        </w:rPr>
        <w:instrText xml:space="preserve"> </w:instrText>
      </w:r>
      <w:r w:rsidRPr="0083504C">
        <w:rPr>
          <w:rFonts w:ascii="Calibri" w:eastAsia="Times New Roman" w:hAnsi="Calibri" w:cs="B Nazanin"/>
          <w:sz w:val="24"/>
          <w:szCs w:val="24"/>
          <w:lang w:bidi="ar-SA"/>
        </w:rPr>
        <w:instrText>research : IJPR&lt;/abbr-1&gt;&lt;/periodical&gt;&lt;alt-periodical&gt;&lt;full-title&gt;Iran J Pharm Res&lt;/full-title&gt;&lt;abbr-1&gt;Iranian journal of pharmaceutical research : IJPR&lt;/abbr-1&gt;&lt;/alt-periodical&gt;&lt;pages&gt;283-9&lt;/pages&gt;&lt;volume&gt;13&lt;/volume&gt;&lt;number&gt;1&lt;/number&gt;&lt;edition&gt;2014/04/16</w:instrText>
      </w:r>
      <w:r w:rsidRPr="0083504C">
        <w:rPr>
          <w:rFonts w:ascii="Calibri" w:eastAsia="Times New Roman" w:hAnsi="Calibri" w:cs="B Nazanin"/>
          <w:sz w:val="24"/>
          <w:szCs w:val="24"/>
          <w:rtl/>
          <w:lang w:bidi="ar-SA"/>
        </w:rPr>
        <w:instrText>&lt;/</w:instrText>
      </w:r>
      <w:r w:rsidRPr="0083504C">
        <w:rPr>
          <w:rFonts w:ascii="Calibri" w:eastAsia="Times New Roman" w:hAnsi="Calibri" w:cs="B Nazanin"/>
          <w:sz w:val="24"/>
          <w:szCs w:val="24"/>
          <w:lang w:bidi="ar-SA"/>
        </w:rPr>
        <w:instrText>edition&gt;&lt;keywords&gt;&lt;keyword&gt;Anti-snake venom&lt;/keyword&gt;&lt;keyword&gt;Coagulopathy complication&lt;/keyword&gt;&lt;keyword&gt;Iranian snakes&lt;/keyword&gt;&lt;keyword&gt;Snake bite&lt;/keyword&gt;&lt;/keywords&gt;&lt;dates&gt;&lt;year&gt;2014&lt;/year&gt;&lt;pub-dates&gt;&lt;date&gt;Winter&lt;/date&gt;&lt;/pub-dates&gt;&lt;/dates&gt;&lt;isbn&gt;1735</w:instrText>
      </w:r>
      <w:r w:rsidRPr="0083504C">
        <w:rPr>
          <w:rFonts w:ascii="Calibri" w:eastAsia="Times New Roman" w:hAnsi="Calibri" w:cs="B Nazanin"/>
          <w:sz w:val="24"/>
          <w:szCs w:val="24"/>
          <w:rtl/>
          <w:lang w:bidi="ar-SA"/>
        </w:rPr>
        <w:instrText>-0328 (</w:instrText>
      </w:r>
      <w:r w:rsidRPr="0083504C">
        <w:rPr>
          <w:rFonts w:ascii="Calibri" w:eastAsia="Times New Roman" w:hAnsi="Calibri" w:cs="B Nazanin"/>
          <w:sz w:val="24"/>
          <w:szCs w:val="24"/>
          <w:lang w:bidi="ar-SA"/>
        </w:rPr>
        <w:instrText>Print)&amp;#xD;1726-6882&lt;/isbn&gt;&lt;accession-num&gt;24734082&lt;/accession-num&gt;&lt;urls&gt;&lt;/urls&gt;&lt;custom2&gt;PMC3985248&lt;/custom2&gt;&lt;remote-database-provider&gt;NLM&lt;/remote-database-provider&gt;&lt;language&gt;eng&lt;/language&gt;&lt;/record&gt;&lt;/Cite&gt;&lt;/EndNote</w:instrText>
      </w:r>
      <w:r w:rsidRPr="0083504C">
        <w:rPr>
          <w:rFonts w:ascii="Calibri" w:eastAsia="Times New Roman" w:hAnsi="Calibri" w:cs="B Nazanin"/>
          <w:sz w:val="24"/>
          <w:szCs w:val="24"/>
          <w:rtl/>
          <w:lang w:bidi="ar-SA"/>
        </w:rPr>
        <w:instrText>&gt;</w:instrText>
      </w:r>
      <w:r w:rsidRPr="0083504C">
        <w:rPr>
          <w:rFonts w:ascii="Calibri" w:eastAsia="Times New Roman" w:hAnsi="Calibri" w:cs="B Nazanin"/>
          <w:sz w:val="24"/>
          <w:szCs w:val="24"/>
          <w:rtl/>
          <w:lang w:bidi="ar-SA"/>
        </w:rPr>
        <w:fldChar w:fldCharType="separate"/>
      </w:r>
      <w:r w:rsidRPr="0083504C">
        <w:rPr>
          <w:rFonts w:ascii="Calibri" w:eastAsia="Times New Roman" w:hAnsi="Calibri" w:cs="B Nazanin"/>
          <w:noProof/>
          <w:sz w:val="24"/>
          <w:szCs w:val="24"/>
          <w:rtl/>
          <w:lang w:bidi="ar-SA"/>
        </w:rPr>
        <w:t>(</w:t>
      </w:r>
      <w:r w:rsidRPr="0083504C">
        <w:rPr>
          <w:rFonts w:ascii="Calibri" w:eastAsia="Times New Roman" w:hAnsi="Calibri" w:cs="B Nazanin"/>
          <w:noProof/>
          <w:sz w:val="24"/>
          <w:szCs w:val="24"/>
          <w:lang w:bidi="ar-SA"/>
        </w:rPr>
        <w:t>Rahmani et al., 2014</w:t>
      </w:r>
      <w:r w:rsidRPr="0083504C">
        <w:rPr>
          <w:rFonts w:ascii="Calibri" w:eastAsia="Times New Roman" w:hAnsi="Calibri" w:cs="B Nazanin"/>
          <w:noProof/>
          <w:sz w:val="24"/>
          <w:szCs w:val="24"/>
          <w:rtl/>
          <w:lang w:bidi="ar-SA"/>
        </w:rPr>
        <w:t>)</w:t>
      </w:r>
      <w:r w:rsidRPr="0083504C">
        <w:rPr>
          <w:rFonts w:ascii="Calibri" w:eastAsia="Times New Roman" w:hAnsi="Calibri" w:cs="B Nazanin"/>
          <w:sz w:val="24"/>
          <w:szCs w:val="24"/>
          <w:rtl/>
          <w:lang w:bidi="ar-SA"/>
        </w:rPr>
        <w:fldChar w:fldCharType="end"/>
      </w:r>
      <w:r w:rsidRPr="0083504C">
        <w:rPr>
          <w:rFonts w:ascii="Calibri" w:eastAsia="Times New Roman" w:hAnsi="Calibri" w:cs="B Nazanin"/>
          <w:sz w:val="24"/>
          <w:szCs w:val="24"/>
          <w:lang w:bidi="ar-SA"/>
        </w:rPr>
        <w:t xml:space="preserve"> .</w:t>
      </w:r>
      <w:r w:rsidRPr="0083504C">
        <w:rPr>
          <w:rFonts w:ascii="Calibri" w:eastAsia="Times New Roman" w:hAnsi="Calibri" w:cs="B Nazanin" w:hint="cs"/>
          <w:sz w:val="24"/>
          <w:szCs w:val="24"/>
          <w:rtl/>
          <w:lang w:bidi="ar-SA"/>
        </w:rPr>
        <w:t xml:space="preserve">اما </w:t>
      </w:r>
      <w:r w:rsidRPr="0083504C">
        <w:rPr>
          <w:rFonts w:ascii="Calibri" w:eastAsia="Times New Roman" w:hAnsi="Calibri" w:cs="B Nazanin"/>
          <w:sz w:val="24"/>
          <w:szCs w:val="24"/>
          <w:rtl/>
          <w:lang w:bidi="ar-SA"/>
        </w:rPr>
        <w:t xml:space="preserve">مطالعات بالینی و تجربی موسسه رازی و دانشگاه‌های </w:t>
      </w:r>
      <w:r w:rsidRPr="0083504C">
        <w:rPr>
          <w:rFonts w:ascii="Calibri" w:eastAsia="Times New Roman" w:hAnsi="Calibri" w:cs="B Nazanin" w:hint="cs"/>
          <w:sz w:val="24"/>
          <w:szCs w:val="24"/>
          <w:rtl/>
          <w:lang w:bidi="ar-SA"/>
        </w:rPr>
        <w:t xml:space="preserve">علوم </w:t>
      </w:r>
      <w:r w:rsidRPr="0083504C">
        <w:rPr>
          <w:rFonts w:ascii="Calibri" w:eastAsia="Times New Roman" w:hAnsi="Calibri" w:cs="B Nazanin"/>
          <w:sz w:val="24"/>
          <w:szCs w:val="24"/>
          <w:rtl/>
          <w:lang w:bidi="ar-SA"/>
        </w:rPr>
        <w:t xml:space="preserve">پزشکی کشور درباره پادزهر هفت‌ظرفیتی تأکید کرده‌اند که اثربخشی این نسل برای گونه‌های خطرناک جنوب شرق کشور (خصوصاً سیه‌مار) قابل توجه </w:t>
      </w:r>
      <w:r w:rsidRPr="0083504C">
        <w:rPr>
          <w:rFonts w:ascii="Calibri" w:eastAsia="Times New Roman" w:hAnsi="Calibri" w:cs="B Nazanin" w:hint="cs"/>
          <w:sz w:val="24"/>
          <w:szCs w:val="24"/>
          <w:rtl/>
          <w:lang w:bidi="ar-SA"/>
        </w:rPr>
        <w:t>می‌باشد و همانطور که بیان شد</w:t>
      </w:r>
      <w:r w:rsidRPr="0083504C">
        <w:rPr>
          <w:rFonts w:ascii="Calibri" w:eastAsia="Times New Roman" w:hAnsi="Calibri" w:cs="B Nazanin"/>
          <w:sz w:val="24"/>
          <w:szCs w:val="24"/>
          <w:rtl/>
          <w:lang w:bidi="ar-SA"/>
        </w:rPr>
        <w:t xml:space="preserve"> نتایج موفقیت‌آمیزی در مراکز درمانی </w:t>
      </w:r>
      <w:r w:rsidRPr="0083504C">
        <w:rPr>
          <w:rFonts w:ascii="Calibri" w:eastAsia="Times New Roman" w:hAnsi="Calibri" w:cs="B Nazanin" w:hint="cs"/>
          <w:sz w:val="24"/>
          <w:szCs w:val="24"/>
          <w:rtl/>
          <w:lang w:bidi="ar-SA"/>
        </w:rPr>
        <w:t>شهرستان ایرانشهر بر جاگذاشت و باعث نجات جان افراد گردید.</w:t>
      </w:r>
      <w:r w:rsidRPr="0083504C">
        <w:rPr>
          <w:rFonts w:ascii="Calibri" w:eastAsia="Times New Roman" w:hAnsi="Calibri" w:cs="B Nazanin" w:hint="eastAsia"/>
          <w:sz w:val="24"/>
          <w:szCs w:val="24"/>
          <w:rtl/>
          <w:lang w:bidi="ar-SA"/>
        </w:rPr>
        <w:t xml:space="preserve"> 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توجه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محدود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داده‌ها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رسم</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نبود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کارآزما</w:t>
      </w:r>
      <w:r w:rsidRPr="0083504C">
        <w:rPr>
          <w:rFonts w:ascii="Calibri" w:eastAsia="Times New Roman" w:hAnsi="Calibri" w:cs="B Nazanin" w:hint="cs"/>
          <w:sz w:val="24"/>
          <w:szCs w:val="24"/>
          <w:rtl/>
          <w:lang w:bidi="ar-SA"/>
        </w:rPr>
        <w:t>یی‌</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کنترل‌شده،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نتا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حاضر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به‌عنوان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شواهد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اول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مطرح</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انجام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مطالعات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آ</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نده‌نگر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تع</w:t>
      </w:r>
      <w:r w:rsidRPr="0083504C">
        <w:rPr>
          <w:rFonts w:ascii="Calibri" w:eastAsia="Times New Roman" w:hAnsi="Calibri" w:cs="B Nazanin" w:hint="cs"/>
          <w:sz w:val="24"/>
          <w:szCs w:val="24"/>
          <w:rtl/>
          <w:lang w:bidi="ar-SA"/>
        </w:rPr>
        <w:t>یی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تفاوت‌ها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دق</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اثربخش</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اثرات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ضرور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hint="cs"/>
          <w:sz w:val="24"/>
          <w:szCs w:val="24"/>
          <w:rtl/>
        </w:rPr>
        <w:t>. با این وجود می توان نتیجه گرفت که ویال ضد مار هفت‌ظرفیتی نقش موثری در کنترل علائم تنفسی و همولیتیکی بیماران گزیده شده توسط سیه‌مار بلوچستان را ایفا کرده و می تواند از این پس نقش بسزایی در نجات جان مردمان جنوب شرق ایفا کند.</w:t>
      </w:r>
    </w:p>
    <w:p w:rsidR="0083504C" w:rsidRPr="0083504C" w:rsidRDefault="0083504C" w:rsidP="0083504C">
      <w:pPr>
        <w:spacing w:after="200" w:line="360" w:lineRule="auto"/>
        <w:jc w:val="both"/>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lastRenderedPageBreak/>
        <w:t>نتیجه گیری</w:t>
      </w:r>
    </w:p>
    <w:p w:rsidR="0083504C" w:rsidRDefault="0083504C" w:rsidP="0083504C">
      <w:pPr>
        <w:spacing w:after="200" w:line="360" w:lineRule="auto"/>
        <w:jc w:val="both"/>
        <w:rPr>
          <w:rFonts w:ascii="Calibri" w:eastAsia="Times New Roman" w:hAnsi="Calibri" w:cs="B Nazanin"/>
          <w:sz w:val="24"/>
          <w:szCs w:val="24"/>
          <w:rtl/>
          <w:lang w:bidi="ar-SA"/>
        </w:rPr>
      </w:pPr>
      <w:r w:rsidRPr="0083504C">
        <w:rPr>
          <w:rFonts w:ascii="Calibri" w:eastAsia="Times New Roman" w:hAnsi="Calibri" w:cs="B Nazanin" w:hint="eastAsia"/>
          <w:sz w:val="24"/>
          <w:szCs w:val="24"/>
          <w:rtl/>
          <w:lang w:bidi="ar-SA"/>
        </w:rPr>
        <w:t>مطالعه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حاضر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نشان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تزر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به‌موقع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چندظرف</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مؤسسه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راز</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تواند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به‌طور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چشمگ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زان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بقا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افزا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دهد؛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به‌طور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گزارش‌شده،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نجات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حال</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تأخ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جان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توجه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وع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منطقه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رانشهر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شهرستان‌ها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اطراف</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تنوع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گونه‌ها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ضرور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سهم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به‌طور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قابل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توجه</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افزا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ابد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مواجهه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احتمال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دسترس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کاف</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فراهم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اقدام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احتمال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نجات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برد،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باعث</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کاهش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عوارض</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w:t>
      </w:r>
      <w:r w:rsidRPr="0083504C">
        <w:rPr>
          <w:rFonts w:ascii="Calibri" w:eastAsia="Times New Roman" w:hAnsi="Calibri" w:cs="B Nazanin" w:hint="eastAsia"/>
          <w:sz w:val="24"/>
          <w:szCs w:val="24"/>
          <w:rtl/>
          <w:lang w:bidi="ar-SA"/>
        </w:rPr>
        <w:t>عضلان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طولان</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مدت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بهبود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نتا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w:t>
      </w:r>
      <w:r w:rsidRPr="0083504C">
        <w:rPr>
          <w:rFonts w:ascii="Calibri" w:eastAsia="Times New Roman" w:hAnsi="Calibri" w:cs="B Nazanin" w:hint="eastAsia"/>
          <w:sz w:val="24"/>
          <w:szCs w:val="24"/>
          <w:rtl/>
          <w:lang w:bidi="ar-SA"/>
        </w:rPr>
        <w:t>علاوه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توص</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مراکز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بهداشت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روستاها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اطراف</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اقدام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باعث</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ساکن</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دورافتاده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کم‌دسترس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بتوانند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سرعت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تحت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قرار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امدها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دگ</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مناسب،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توان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تأخ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حداقل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رساند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سطح</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مراقبت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تمام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نقاط</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منطقه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ارتقاء</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داد</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نها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برنامه‌ر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ز</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استراتژ</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ذخ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توز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نظارت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موجود</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چندظرف</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همکار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وزارت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بهداشت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مؤسسه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راز</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لازم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کاف</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موقع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پادزهر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دسترس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باشد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اقدام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جان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نجات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دهد،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کاهش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نه‌ها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ناش</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عوارض</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طولان</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مدت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دگ</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مارها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افزا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ف</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خدمات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اورژانس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کمک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کند</w:t>
      </w:r>
    </w:p>
    <w:p w:rsidR="0083504C" w:rsidRPr="0083504C" w:rsidRDefault="0083504C" w:rsidP="0083504C">
      <w:pPr>
        <w:spacing w:after="200" w:line="360" w:lineRule="auto"/>
        <w:jc w:val="both"/>
        <w:rPr>
          <w:rFonts w:ascii="Calibri" w:eastAsia="Times New Roman" w:hAnsi="Calibri" w:cs="B Nazanin"/>
          <w:sz w:val="24"/>
          <w:szCs w:val="24"/>
          <w:rtl/>
          <w:lang w:bidi="ar-SA"/>
        </w:rPr>
      </w:pPr>
    </w:p>
    <w:p w:rsidR="0083504C" w:rsidRDefault="0083504C" w:rsidP="0083504C">
      <w:pPr>
        <w:spacing w:line="240" w:lineRule="auto"/>
        <w:rPr>
          <w:rtl/>
        </w:rPr>
        <w:sectPr w:rsidR="0083504C" w:rsidSect="0039736D">
          <w:pgSz w:w="11906" w:h="16838"/>
          <w:pgMar w:top="1440" w:right="1440" w:bottom="1440" w:left="1440" w:header="708" w:footer="708" w:gutter="0"/>
          <w:cols w:space="708"/>
          <w:bidi/>
          <w:rtlGutter/>
          <w:docGrid w:linePitch="360"/>
        </w:sectPr>
      </w:pPr>
    </w:p>
    <w:p w:rsidR="0083504C" w:rsidRPr="0083504C" w:rsidRDefault="0083504C" w:rsidP="0083504C">
      <w:pPr>
        <w:spacing w:after="200" w:line="360" w:lineRule="auto"/>
        <w:jc w:val="both"/>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lastRenderedPageBreak/>
        <w:t>منابع</w:t>
      </w:r>
    </w:p>
    <w:p w:rsidR="0083504C" w:rsidRPr="0083504C" w:rsidRDefault="0083504C" w:rsidP="0083504C">
      <w:pPr>
        <w:bidi w:val="0"/>
        <w:spacing w:after="0" w:line="240" w:lineRule="auto"/>
        <w:ind w:left="720" w:hanging="720"/>
        <w:jc w:val="right"/>
        <w:rPr>
          <w:rFonts w:asciiTheme="majorBidi" w:eastAsia="Times New Roman" w:hAnsiTheme="majorBidi" w:cs="B Nazanin"/>
          <w:noProof/>
          <w:rtl/>
          <w:lang w:bidi="ar-SA"/>
        </w:rPr>
      </w:pPr>
      <w:r w:rsidRPr="0083504C">
        <w:rPr>
          <w:rFonts w:asciiTheme="majorBidi" w:eastAsia="Times New Roman" w:hAnsiTheme="majorBidi" w:cstheme="majorBidi"/>
          <w:noProof/>
          <w:sz w:val="20"/>
          <w:szCs w:val="20"/>
          <w:rtl/>
          <w:lang w:bidi="ar-SA"/>
        </w:rPr>
        <w:fldChar w:fldCharType="begin"/>
      </w:r>
      <w:r w:rsidRPr="0083504C">
        <w:rPr>
          <w:rFonts w:asciiTheme="majorBidi" w:eastAsia="Times New Roman" w:hAnsiTheme="majorBidi" w:cstheme="majorBidi"/>
          <w:noProof/>
          <w:sz w:val="20"/>
          <w:szCs w:val="20"/>
          <w:rtl/>
          <w:lang w:bidi="ar-SA"/>
        </w:rPr>
        <w:instrText xml:space="preserve"> </w:instrText>
      </w:r>
      <w:r w:rsidRPr="0083504C">
        <w:rPr>
          <w:rFonts w:asciiTheme="majorBidi" w:eastAsia="Times New Roman" w:hAnsiTheme="majorBidi" w:cstheme="majorBidi"/>
          <w:noProof/>
          <w:sz w:val="20"/>
          <w:szCs w:val="20"/>
          <w:lang w:bidi="ar-SA"/>
        </w:rPr>
        <w:instrText xml:space="preserve">ADDIN EN.REFLIST </w:instrText>
      </w:r>
      <w:r w:rsidRPr="0083504C">
        <w:rPr>
          <w:rFonts w:asciiTheme="majorBidi" w:eastAsia="Times New Roman" w:hAnsiTheme="majorBidi" w:cstheme="majorBidi"/>
          <w:noProof/>
          <w:sz w:val="20"/>
          <w:szCs w:val="20"/>
          <w:rtl/>
          <w:lang w:bidi="ar-SA"/>
        </w:rPr>
        <w:fldChar w:fldCharType="separate"/>
      </w:r>
    </w:p>
    <w:p w:rsidR="0083504C" w:rsidRPr="0083504C" w:rsidRDefault="0083504C" w:rsidP="0083504C">
      <w:pPr>
        <w:bidi w:val="0"/>
        <w:spacing w:after="0" w:line="240" w:lineRule="auto"/>
        <w:ind w:left="720" w:hanging="720"/>
        <w:jc w:val="right"/>
        <w:rPr>
          <w:rFonts w:asciiTheme="majorBidi" w:eastAsia="Times New Roman" w:hAnsiTheme="majorBidi" w:cs="B Nazanin"/>
          <w:noProof/>
          <w:rtl/>
          <w:lang w:bidi="ar-SA"/>
        </w:rPr>
      </w:pPr>
      <w:r w:rsidRPr="0083504C">
        <w:rPr>
          <w:rFonts w:asciiTheme="majorBidi" w:eastAsia="Times New Roman" w:hAnsiTheme="majorBidi" w:cs="B Nazanin"/>
          <w:noProof/>
          <w:rtl/>
          <w:lang w:bidi="ar-SA"/>
        </w:rPr>
        <w:t xml:space="preserve">پادزهر هفت ظرفیتی رازی نجات بخش جان هموطنان شد. (2025). </w:t>
      </w:r>
      <w:r w:rsidRPr="0083504C">
        <w:rPr>
          <w:rFonts w:asciiTheme="majorBidi" w:eastAsia="Times New Roman" w:hAnsiTheme="majorBidi" w:cs="B Nazanin"/>
          <w:noProof/>
          <w:lang w:bidi="ar-SA"/>
        </w:rPr>
        <w:t>from https://</w:t>
      </w:r>
      <w:hyperlink r:id="rId7" w:history="1">
        <w:r w:rsidRPr="0083504C">
          <w:rPr>
            <w:rFonts w:asciiTheme="majorBidi" w:eastAsia="Times New Roman" w:hAnsiTheme="majorBidi" w:cs="B Nazanin"/>
            <w:noProof/>
            <w:color w:val="0563C1"/>
            <w:u w:val="single"/>
            <w:lang w:bidi="ar-SA"/>
          </w:rPr>
          <w:t>www.iribnews.ir/fa/news/5573805</w:t>
        </w:r>
        <w:r w:rsidRPr="0083504C">
          <w:rPr>
            <w:rFonts w:asciiTheme="majorBidi" w:eastAsia="Times New Roman" w:hAnsiTheme="majorBidi" w:cs="B Nazanin"/>
            <w:noProof/>
            <w:color w:val="0563C1"/>
            <w:u w:val="single"/>
            <w:rtl/>
            <w:lang w:bidi="ar-SA"/>
          </w:rPr>
          <w:t>/%</w:t>
        </w:r>
        <w:r w:rsidRPr="0083504C">
          <w:rPr>
            <w:rFonts w:asciiTheme="majorBidi" w:eastAsia="Times New Roman" w:hAnsiTheme="majorBidi" w:cs="B Nazanin"/>
            <w:noProof/>
            <w:color w:val="0563C1"/>
            <w:u w:val="single"/>
            <w:lang w:bidi="ar-SA"/>
          </w:rPr>
          <w:t>D9%BE%D8%A7%D8%AF%D8%B2%D9%87%D8%B1-%D9%87%D9%81%D8%AA-%D8%B8%D8%B1%D9%81%DB%8C%D8%AA%DB%8C-%D8%B1%D8%A7%D8%B2%DB%8C-%D9%86%D8%AC%D8%A7%D8%AA-%D8%A8%D8%AE%D8%B4-%D8%AC%D8%A7%D9%86-%D9%87%D9%85%D9%88%D8%B7%D9%86%D8%A7%D9%86-%D8%B4%D8%AF</w:t>
        </w:r>
      </w:hyperlink>
    </w:p>
    <w:p w:rsidR="0083504C" w:rsidRPr="0083504C" w:rsidRDefault="0083504C" w:rsidP="0083504C">
      <w:pPr>
        <w:bidi w:val="0"/>
        <w:spacing w:after="0" w:line="240" w:lineRule="auto"/>
        <w:ind w:left="720" w:hanging="720"/>
        <w:jc w:val="right"/>
        <w:rPr>
          <w:rFonts w:asciiTheme="majorBidi" w:eastAsia="Times New Roman" w:hAnsiTheme="majorBidi" w:cs="B Nazanin"/>
          <w:noProof/>
          <w:rtl/>
          <w:lang w:bidi="ar-SA"/>
        </w:rPr>
      </w:pPr>
      <w:r w:rsidRPr="0083504C">
        <w:rPr>
          <w:rFonts w:asciiTheme="majorBidi" w:eastAsia="Times New Roman" w:hAnsiTheme="majorBidi" w:cs="B Nazanin"/>
          <w:noProof/>
          <w:rtl/>
          <w:lang w:bidi="ar-SA"/>
        </w:rPr>
        <w:t xml:space="preserve">درمان قطعی گزش سمی‌ترین مارهای ایران/ پادزهر اختصاصی «سیه‌مار» تولید شد. (2025). </w:t>
      </w:r>
      <w:r w:rsidRPr="0083504C">
        <w:rPr>
          <w:rFonts w:asciiTheme="majorBidi" w:eastAsia="Times New Roman" w:hAnsiTheme="majorBidi" w:cs="B Nazanin"/>
          <w:noProof/>
          <w:lang w:bidi="ar-SA"/>
        </w:rPr>
        <w:t>from https://</w:t>
      </w:r>
      <w:hyperlink r:id="rId8" w:history="1">
        <w:r w:rsidRPr="0083504C">
          <w:rPr>
            <w:rFonts w:asciiTheme="majorBidi" w:eastAsia="Times New Roman" w:hAnsiTheme="majorBidi" w:cs="B Nazanin"/>
            <w:noProof/>
            <w:color w:val="0563C1"/>
            <w:u w:val="single"/>
            <w:lang w:bidi="ar-SA"/>
          </w:rPr>
          <w:t>www.tasnimnews.com/fa/news/1404/06/30/3404265/%D8%AF%D8%B1%D9%85%D8%A7%D9%86-%D9%82%D8%B7%D8%B9%DB%8C-%DA%AF%D8%B2%D8%B4-%D8%B3%D9%85%DB%8C-%D8%AA%D8%B1%DB%8C%D9%86-%D9%85%D8%A7%D8</w:t>
        </w:r>
        <w:r w:rsidRPr="0083504C">
          <w:rPr>
            <w:rFonts w:asciiTheme="majorBidi" w:eastAsia="Times New Roman" w:hAnsiTheme="majorBidi" w:cs="B Nazanin"/>
            <w:noProof/>
            <w:color w:val="0563C1"/>
            <w:u w:val="single"/>
            <w:rtl/>
            <w:lang w:bidi="ar-SA"/>
          </w:rPr>
          <w:t>%</w:t>
        </w:r>
        <w:r w:rsidRPr="0083504C">
          <w:rPr>
            <w:rFonts w:asciiTheme="majorBidi" w:eastAsia="Times New Roman" w:hAnsiTheme="majorBidi" w:cs="B Nazanin"/>
            <w:noProof/>
            <w:color w:val="0563C1"/>
            <w:u w:val="single"/>
            <w:lang w:bidi="ar-SA"/>
          </w:rPr>
          <w:t>B1%D9%87%D8%A7%DB%8C-%D8%A7%DB%8C%D8%B1%D8%A7%D9%86-%D9%BE%D8%A7%D8%AF%D8%B2%D9%87%D8%B1-%D8%A7%D8%AE%D8%AA%D8%B5%D8%A7%D8%B5%DB%8C-%D8%B3%DB%8C%D9%87-%D9%85%D8%A7%D8%B1-%D8%AA%D9%88%D9%84%DB%8C%D8%AF-%D8%B4%D8%AF?utm_source=perplexity</w:t>
        </w:r>
      </w:hyperlink>
    </w:p>
    <w:p w:rsidR="0083504C" w:rsidRPr="0083504C" w:rsidRDefault="0083504C" w:rsidP="0083504C">
      <w:pPr>
        <w:bidi w:val="0"/>
        <w:spacing w:after="0" w:line="240" w:lineRule="auto"/>
        <w:ind w:left="720" w:hanging="720"/>
        <w:jc w:val="right"/>
        <w:rPr>
          <w:rFonts w:asciiTheme="majorBidi" w:eastAsia="Times New Roman" w:hAnsiTheme="majorBidi" w:cs="B Nazanin"/>
          <w:noProof/>
          <w:rtl/>
          <w:lang w:bidi="ar-SA"/>
        </w:rPr>
      </w:pPr>
      <w:r w:rsidRPr="0083504C">
        <w:rPr>
          <w:rFonts w:asciiTheme="majorBidi" w:eastAsia="Times New Roman" w:hAnsiTheme="majorBidi" w:cs="B Nazanin"/>
          <w:noProof/>
          <w:rtl/>
          <w:lang w:bidi="ar-SA"/>
        </w:rPr>
        <w:t xml:space="preserve">رونمایی از پادزهر سمی‌ترین مار ایران در موسسه رازی. (2024). </w:t>
      </w:r>
      <w:r w:rsidRPr="0083504C">
        <w:rPr>
          <w:rFonts w:asciiTheme="majorBidi" w:eastAsia="Times New Roman" w:hAnsiTheme="majorBidi" w:cs="B Nazanin"/>
          <w:noProof/>
          <w:lang w:bidi="ar-SA"/>
        </w:rPr>
        <w:t>from https://</w:t>
      </w:r>
      <w:hyperlink r:id="rId9" w:history="1">
        <w:r w:rsidRPr="0083504C">
          <w:rPr>
            <w:rFonts w:asciiTheme="majorBidi" w:eastAsia="Times New Roman" w:hAnsiTheme="majorBidi" w:cs="B Nazanin"/>
            <w:noProof/>
            <w:color w:val="0563C1"/>
            <w:u w:val="single"/>
            <w:lang w:bidi="ar-SA"/>
          </w:rPr>
          <w:t>www.kiapress.ir/?p=185218&amp;utm_source=perplexity</w:t>
        </w:r>
      </w:hyperlink>
    </w:p>
    <w:p w:rsidR="0083504C" w:rsidRPr="0083504C" w:rsidRDefault="0083504C" w:rsidP="0083504C">
      <w:pPr>
        <w:bidi w:val="0"/>
        <w:spacing w:after="200" w:line="240" w:lineRule="auto"/>
        <w:ind w:left="720" w:hanging="720"/>
        <w:jc w:val="right"/>
        <w:rPr>
          <w:rFonts w:asciiTheme="majorBidi" w:eastAsia="Times New Roman" w:hAnsiTheme="majorBidi" w:cs="B Nazanin"/>
          <w:noProof/>
          <w:lang w:bidi="ar-SA"/>
        </w:rPr>
      </w:pPr>
      <w:r w:rsidRPr="0083504C">
        <w:rPr>
          <w:rFonts w:asciiTheme="majorBidi" w:eastAsia="Times New Roman" w:hAnsiTheme="majorBidi" w:cs="B Nazanin"/>
          <w:noProof/>
          <w:rtl/>
          <w:lang w:bidi="ar-SA"/>
        </w:rPr>
        <w:t xml:space="preserve">موسسه رازی، اکسیر حیات می‌سازد. (2025). </w:t>
      </w:r>
      <w:r w:rsidRPr="0083504C">
        <w:rPr>
          <w:rFonts w:asciiTheme="majorBidi" w:eastAsia="Times New Roman" w:hAnsiTheme="majorBidi" w:cs="B Nazanin"/>
          <w:noProof/>
          <w:lang w:bidi="ar-SA"/>
        </w:rPr>
        <w:t>from https://daneshmandmag.ir/1285/%D9%85%D9%88%D8%B3%D8%B3%D9%87-%D8%B1%D8%A7%D8%B2%DB%8C%D8%8C-%D8%A7%DA%A9%D8</w:t>
      </w:r>
      <w:r w:rsidRPr="0083504C">
        <w:rPr>
          <w:rFonts w:asciiTheme="majorBidi" w:eastAsia="Times New Roman" w:hAnsiTheme="majorBidi" w:cs="B Nazanin"/>
          <w:noProof/>
          <w:rtl/>
          <w:lang w:bidi="ar-SA"/>
        </w:rPr>
        <w:t>%</w:t>
      </w:r>
      <w:r w:rsidRPr="0083504C">
        <w:rPr>
          <w:rFonts w:asciiTheme="majorBidi" w:eastAsia="Times New Roman" w:hAnsiTheme="majorBidi" w:cs="B Nazanin"/>
          <w:noProof/>
          <w:lang w:bidi="ar-SA"/>
        </w:rPr>
        <w:t>B3%DB%8C%D8%B1-%D8%AD%DB%8C%D8%A7%D8%AA-%D9%85%DB%8C%D8%B3%D8%A7%D8%B2%D8%AF/?utm_source=perplexity</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Casewell, N. R., Jackson, T. N., Laustsen, A. H., &amp; Sunagar, K. (2020a). Causes and consequences of snake venom variation. </w:t>
      </w:r>
      <w:r w:rsidRPr="0083504C">
        <w:rPr>
          <w:rFonts w:asciiTheme="majorBidi" w:eastAsia="Times New Roman" w:hAnsiTheme="majorBidi" w:cstheme="majorBidi"/>
          <w:i/>
          <w:noProof/>
          <w:sz w:val="20"/>
          <w:szCs w:val="20"/>
          <w:lang w:bidi="ar-SA"/>
        </w:rPr>
        <w:t>Trends in pharmacological sciences, 41</w:t>
      </w:r>
      <w:r w:rsidRPr="0083504C">
        <w:rPr>
          <w:rFonts w:asciiTheme="majorBidi" w:eastAsia="Times New Roman" w:hAnsiTheme="majorBidi" w:cstheme="majorBidi"/>
          <w:noProof/>
          <w:sz w:val="20"/>
          <w:szCs w:val="20"/>
          <w:lang w:bidi="ar-SA"/>
        </w:rPr>
        <w:t>(8), 570-581</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Casewell, N. R., Jackson, T. N., Laustsen, A. H., &amp; Sunagar, K. J. T. i. p. s</w:t>
      </w:r>
      <w:r w:rsidRPr="0083504C">
        <w:rPr>
          <w:rFonts w:asciiTheme="majorBidi" w:eastAsia="Times New Roman" w:hAnsiTheme="majorBidi" w:cstheme="majorBidi"/>
          <w:noProof/>
          <w:sz w:val="20"/>
          <w:szCs w:val="20"/>
          <w:rtl/>
          <w:lang w:bidi="ar-SA"/>
        </w:rPr>
        <w:t>. (2020</w:t>
      </w:r>
      <w:r w:rsidRPr="0083504C">
        <w:rPr>
          <w:rFonts w:asciiTheme="majorBidi" w:eastAsia="Times New Roman" w:hAnsiTheme="majorBidi" w:cstheme="majorBidi"/>
          <w:noProof/>
          <w:sz w:val="20"/>
          <w:szCs w:val="20"/>
          <w:lang w:bidi="ar-SA"/>
        </w:rPr>
        <w:t>b). Causes and consequences of snake venom variation.</w:t>
      </w:r>
      <w:r w:rsidRPr="0083504C">
        <w:rPr>
          <w:rFonts w:asciiTheme="majorBidi" w:eastAsia="Times New Roman" w:hAnsiTheme="majorBidi" w:cstheme="majorBidi"/>
          <w:i/>
          <w:noProof/>
          <w:sz w:val="20"/>
          <w:szCs w:val="20"/>
          <w:lang w:bidi="ar-SA"/>
        </w:rPr>
        <w:t xml:space="preserve"> 41</w:t>
      </w:r>
      <w:r w:rsidRPr="0083504C">
        <w:rPr>
          <w:rFonts w:asciiTheme="majorBidi" w:eastAsia="Times New Roman" w:hAnsiTheme="majorBidi" w:cstheme="majorBidi"/>
          <w:noProof/>
          <w:sz w:val="20"/>
          <w:szCs w:val="20"/>
          <w:lang w:bidi="ar-SA"/>
        </w:rPr>
        <w:t>(8), 570-581</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Chippaux, J. P. (2010). [Guidelines for the production, control and regulation of snake antivenom immunoglobulins]. </w:t>
      </w:r>
      <w:r w:rsidRPr="0083504C">
        <w:rPr>
          <w:rFonts w:asciiTheme="majorBidi" w:eastAsia="Times New Roman" w:hAnsiTheme="majorBidi" w:cstheme="majorBidi"/>
          <w:i/>
          <w:noProof/>
          <w:sz w:val="20"/>
          <w:szCs w:val="20"/>
          <w:lang w:bidi="ar-SA"/>
        </w:rPr>
        <w:t>Biol Aujourdhui, 204</w:t>
      </w:r>
      <w:r w:rsidRPr="0083504C">
        <w:rPr>
          <w:rFonts w:asciiTheme="majorBidi" w:eastAsia="Times New Roman" w:hAnsiTheme="majorBidi" w:cstheme="majorBidi"/>
          <w:noProof/>
          <w:sz w:val="20"/>
          <w:szCs w:val="20"/>
          <w:lang w:bidi="ar-SA"/>
        </w:rPr>
        <w:t>(1), 87-91. doi: 10.1051/jbio/2009043</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Dehghani, R., Monzavi, S. M., Mehrpour, O., Shirazi, F. M., Hassanian-Moghaddam, H., Keyler, D. E., . . . Warrell, D. A. (2023). Medically important snakes and snakebite envenoming in Iran. </w:t>
      </w:r>
      <w:r w:rsidRPr="0083504C">
        <w:rPr>
          <w:rFonts w:asciiTheme="majorBidi" w:eastAsia="Times New Roman" w:hAnsiTheme="majorBidi" w:cstheme="majorBidi"/>
          <w:i/>
          <w:noProof/>
          <w:sz w:val="20"/>
          <w:szCs w:val="20"/>
          <w:lang w:bidi="ar-SA"/>
        </w:rPr>
        <w:t>Toxicon, 230</w:t>
      </w:r>
      <w:r w:rsidRPr="0083504C">
        <w:rPr>
          <w:rFonts w:asciiTheme="majorBidi" w:eastAsia="Times New Roman" w:hAnsiTheme="majorBidi" w:cstheme="majorBidi"/>
          <w:noProof/>
          <w:sz w:val="20"/>
          <w:szCs w:val="20"/>
          <w:lang w:bidi="ar-SA"/>
        </w:rPr>
        <w:t>, 107149</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Gutiérrez, J. M. (2021). Snakebite envenomation</w:t>
      </w:r>
      <w:r w:rsidRPr="0083504C">
        <w:rPr>
          <w:rFonts w:asciiTheme="majorBidi" w:eastAsia="Times New Roman" w:hAnsiTheme="majorBidi" w:cstheme="majorBidi"/>
          <w:noProof/>
          <w:sz w:val="20"/>
          <w:szCs w:val="20"/>
          <w:rtl/>
          <w:lang w:bidi="ar-SA"/>
        </w:rPr>
        <w:t xml:space="preserve"> </w:t>
      </w:r>
      <w:r w:rsidRPr="0083504C">
        <w:rPr>
          <w:rFonts w:asciiTheme="majorBidi" w:eastAsia="Times New Roman" w:hAnsiTheme="majorBidi" w:cstheme="majorBidi"/>
          <w:noProof/>
          <w:sz w:val="20"/>
          <w:szCs w:val="20"/>
          <w:lang w:bidi="ar-SA"/>
        </w:rPr>
        <w:t xml:space="preserve">as a neglected tropical disease: new impetus for confronting an old scourge </w:t>
      </w:r>
      <w:r w:rsidRPr="0083504C">
        <w:rPr>
          <w:rFonts w:asciiTheme="majorBidi" w:eastAsia="Times New Roman" w:hAnsiTheme="majorBidi" w:cstheme="majorBidi"/>
          <w:i/>
          <w:noProof/>
          <w:sz w:val="20"/>
          <w:szCs w:val="20"/>
          <w:lang w:bidi="ar-SA"/>
        </w:rPr>
        <w:t>Handbook of venoms and toxins of reptiles</w:t>
      </w:r>
      <w:r w:rsidRPr="0083504C">
        <w:rPr>
          <w:rFonts w:asciiTheme="majorBidi" w:eastAsia="Times New Roman" w:hAnsiTheme="majorBidi" w:cstheme="majorBidi"/>
          <w:noProof/>
          <w:sz w:val="20"/>
          <w:szCs w:val="20"/>
          <w:lang w:bidi="ar-SA"/>
        </w:rPr>
        <w:t xml:space="preserve"> (pp. 471-484): CRC Press</w:t>
      </w:r>
      <w:r w:rsidRPr="0083504C">
        <w:rPr>
          <w:rFonts w:asciiTheme="majorBidi" w:eastAsia="Times New Roman" w:hAnsiTheme="majorBidi" w:cstheme="majorBidi"/>
          <w:noProof/>
          <w:sz w:val="20"/>
          <w:szCs w:val="20"/>
          <w:rtl/>
          <w:lang w:bidi="ar-SA"/>
        </w:rPr>
        <w:t>.</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Gutiérrez, J. M., Calvete, J. J., Habib, A. G., Harrison, R. A., Williams, D. J., &amp; Warrell, D. A. (2017). Snakebite envenoming. </w:t>
      </w:r>
      <w:r w:rsidRPr="0083504C">
        <w:rPr>
          <w:rFonts w:asciiTheme="majorBidi" w:eastAsia="Times New Roman" w:hAnsiTheme="majorBidi" w:cstheme="majorBidi"/>
          <w:i/>
          <w:noProof/>
          <w:sz w:val="20"/>
          <w:szCs w:val="20"/>
          <w:lang w:bidi="ar-SA"/>
        </w:rPr>
        <w:t>Nature reviews Disease primers, 3</w:t>
      </w:r>
      <w:r w:rsidRPr="0083504C">
        <w:rPr>
          <w:rFonts w:asciiTheme="majorBidi" w:eastAsia="Times New Roman" w:hAnsiTheme="majorBidi" w:cstheme="majorBidi"/>
          <w:noProof/>
          <w:sz w:val="20"/>
          <w:szCs w:val="20"/>
          <w:lang w:bidi="ar-SA"/>
        </w:rPr>
        <w:t>(1), 1-21</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lastRenderedPageBreak/>
        <w:t xml:space="preserve">Jalali, A., Bavarsad-Omidian, N., Babaei, M., Najafzadeh, H., &amp; Rezaei, S. (2012). The pharmacokinetics of Hemiscorpius lepturus scorpion venom and Razi antivenom following intramuscular administration in rat. </w:t>
      </w:r>
      <w:r w:rsidRPr="0083504C">
        <w:rPr>
          <w:rFonts w:asciiTheme="majorBidi" w:eastAsia="Times New Roman" w:hAnsiTheme="majorBidi" w:cstheme="majorBidi"/>
          <w:i/>
          <w:noProof/>
          <w:sz w:val="20"/>
          <w:szCs w:val="20"/>
          <w:lang w:bidi="ar-SA"/>
        </w:rPr>
        <w:t>J Venom Res, 3</w:t>
      </w:r>
      <w:r w:rsidRPr="0083504C">
        <w:rPr>
          <w:rFonts w:asciiTheme="majorBidi" w:eastAsia="Times New Roman" w:hAnsiTheme="majorBidi" w:cstheme="majorBidi"/>
          <w:noProof/>
          <w:sz w:val="20"/>
          <w:szCs w:val="20"/>
          <w:lang w:bidi="ar-SA"/>
        </w:rPr>
        <w:t>, 1-6</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MASIHIPOUR, B., ZARE, M. A., KHEIRALLAHPOUR, M., RABEI, H., &amp; HADAYAT, A. (2019). Cross-Reactivity and Neutralization Capacity of Polyspecific Antivenom Produced by Razi Institute against Three Species of Buthidea</w:t>
      </w:r>
      <w:r w:rsidRPr="0083504C">
        <w:rPr>
          <w:rFonts w:asciiTheme="majorBidi" w:eastAsia="Times New Roman" w:hAnsiTheme="majorBidi" w:cstheme="majorBidi"/>
          <w:noProof/>
          <w:sz w:val="20"/>
          <w:szCs w:val="20"/>
          <w:rtl/>
          <w:lang w:bidi="ar-SA"/>
        </w:rPr>
        <w:t xml:space="preserve"> </w:t>
      </w:r>
      <w:r w:rsidRPr="0083504C">
        <w:rPr>
          <w:rFonts w:asciiTheme="majorBidi" w:eastAsia="Times New Roman" w:hAnsiTheme="majorBidi" w:cstheme="majorBidi"/>
          <w:noProof/>
          <w:sz w:val="20"/>
          <w:szCs w:val="20"/>
          <w:lang w:bidi="ar-SA"/>
        </w:rPr>
        <w:t>Family Scorpions</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Mullin, S. J., &amp; Seigel, R. A. (2011). </w:t>
      </w:r>
      <w:r w:rsidRPr="0083504C">
        <w:rPr>
          <w:rFonts w:asciiTheme="majorBidi" w:eastAsia="Times New Roman" w:hAnsiTheme="majorBidi" w:cstheme="majorBidi"/>
          <w:i/>
          <w:noProof/>
          <w:sz w:val="20"/>
          <w:szCs w:val="20"/>
          <w:lang w:bidi="ar-SA"/>
        </w:rPr>
        <w:t>Snakes: ecology and conservation</w:t>
      </w:r>
      <w:r w:rsidRPr="0083504C">
        <w:rPr>
          <w:rFonts w:asciiTheme="majorBidi" w:eastAsia="Times New Roman" w:hAnsiTheme="majorBidi" w:cstheme="majorBidi"/>
          <w:noProof/>
          <w:sz w:val="20"/>
          <w:szCs w:val="20"/>
          <w:lang w:bidi="ar-SA"/>
        </w:rPr>
        <w:t>: Cornell University Press</w:t>
      </w:r>
      <w:r w:rsidRPr="0083504C">
        <w:rPr>
          <w:rFonts w:asciiTheme="majorBidi" w:eastAsia="Times New Roman" w:hAnsiTheme="majorBidi" w:cstheme="majorBidi"/>
          <w:noProof/>
          <w:sz w:val="20"/>
          <w:szCs w:val="20"/>
          <w:rtl/>
          <w:lang w:bidi="ar-SA"/>
        </w:rPr>
        <w:t>.</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Peters, J. A. (2025). "snake". Encyclopedia Britannica. from https://</w:t>
      </w:r>
      <w:hyperlink r:id="rId10" w:history="1">
        <w:r w:rsidRPr="0083504C">
          <w:rPr>
            <w:rStyle w:val="Hyperlink"/>
            <w:rFonts w:asciiTheme="majorBidi" w:eastAsia="Times New Roman" w:hAnsiTheme="majorBidi" w:cstheme="majorBidi"/>
            <w:noProof/>
            <w:sz w:val="20"/>
            <w:szCs w:val="20"/>
            <w:lang w:bidi="ar-SA"/>
          </w:rPr>
          <w:t>www.britannica.com/animal/snake</w:t>
        </w:r>
      </w:hyperlink>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Rahmani, A. H., Jalali, A., Alemzadeh-Ansari, M. H., Tafazoli, M., &amp; Rahim, F. (2014). Dosage comparison of snake anti-venomon coagulopathy. </w:t>
      </w:r>
      <w:r w:rsidRPr="0083504C">
        <w:rPr>
          <w:rFonts w:asciiTheme="majorBidi" w:eastAsia="Times New Roman" w:hAnsiTheme="majorBidi" w:cstheme="majorBidi"/>
          <w:i/>
          <w:noProof/>
          <w:sz w:val="20"/>
          <w:szCs w:val="20"/>
          <w:lang w:bidi="ar-SA"/>
        </w:rPr>
        <w:t>Iran J Pharm Res, 13</w:t>
      </w:r>
      <w:r w:rsidRPr="0083504C">
        <w:rPr>
          <w:rFonts w:asciiTheme="majorBidi" w:eastAsia="Times New Roman" w:hAnsiTheme="majorBidi" w:cstheme="majorBidi"/>
          <w:noProof/>
          <w:sz w:val="20"/>
          <w:szCs w:val="20"/>
          <w:lang w:bidi="ar-SA"/>
        </w:rPr>
        <w:t>(1), 283-289</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 xml:space="preserve">Ranawaka, U. K., Lalloo, D. G., &amp; de Silva, H. J. (2013). Neurotoxicity in snakebite—the limits of our knowledge. </w:t>
      </w:r>
      <w:r w:rsidRPr="0083504C">
        <w:rPr>
          <w:rFonts w:asciiTheme="majorBidi" w:eastAsia="Times New Roman" w:hAnsiTheme="majorBidi" w:cstheme="majorBidi"/>
          <w:i/>
          <w:noProof/>
          <w:sz w:val="20"/>
          <w:szCs w:val="20"/>
          <w:lang w:bidi="ar-SA"/>
        </w:rPr>
        <w:t>PLoS neglected tropical diseases, 7</w:t>
      </w:r>
      <w:r w:rsidRPr="0083504C">
        <w:rPr>
          <w:rFonts w:asciiTheme="majorBidi" w:eastAsia="Times New Roman" w:hAnsiTheme="majorBidi" w:cstheme="majorBidi"/>
          <w:noProof/>
          <w:sz w:val="20"/>
          <w:szCs w:val="20"/>
          <w:lang w:bidi="ar-SA"/>
        </w:rPr>
        <w:t>(10), e2302</w:t>
      </w:r>
      <w:r w:rsidRPr="0083504C">
        <w:rPr>
          <w:rFonts w:asciiTheme="majorBidi" w:eastAsia="Times New Roman" w:hAnsiTheme="majorBidi" w:cstheme="majorBidi"/>
          <w:noProof/>
          <w:sz w:val="20"/>
          <w:szCs w:val="20"/>
          <w:rtl/>
          <w:lang w:bidi="ar-SA"/>
        </w:rPr>
        <w:t xml:space="preserve">. </w:t>
      </w:r>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r w:rsidRPr="0083504C">
        <w:rPr>
          <w:rFonts w:asciiTheme="majorBidi" w:eastAsia="Times New Roman" w:hAnsiTheme="majorBidi" w:cstheme="majorBidi"/>
          <w:noProof/>
          <w:sz w:val="20"/>
          <w:szCs w:val="20"/>
          <w:lang w:bidi="ar-SA"/>
        </w:rPr>
        <w:t>Snakebite envenoming. (2023). from https://</w:t>
      </w:r>
      <w:hyperlink r:id="rId11" w:history="1">
        <w:r w:rsidRPr="0083504C">
          <w:rPr>
            <w:rStyle w:val="Hyperlink"/>
            <w:rFonts w:asciiTheme="majorBidi" w:eastAsia="Times New Roman" w:hAnsiTheme="majorBidi" w:cstheme="majorBidi"/>
            <w:noProof/>
            <w:sz w:val="20"/>
            <w:szCs w:val="20"/>
            <w:lang w:bidi="ar-SA"/>
          </w:rPr>
          <w:t>www.who.int/news-room/fact-sheets/detail/snakebite-envenoming</w:t>
        </w:r>
      </w:hyperlink>
    </w:p>
    <w:p w:rsidR="0083504C" w:rsidRPr="0083504C" w:rsidRDefault="0083504C" w:rsidP="0083504C">
      <w:pPr>
        <w:bidi w:val="0"/>
        <w:spacing w:after="200" w:line="240" w:lineRule="auto"/>
        <w:ind w:left="720" w:hanging="720"/>
        <w:rPr>
          <w:rFonts w:asciiTheme="majorBidi" w:eastAsia="Times New Roman" w:hAnsiTheme="majorBidi" w:cstheme="majorBidi"/>
          <w:noProof/>
          <w:sz w:val="20"/>
          <w:szCs w:val="20"/>
          <w:rtl/>
          <w:lang w:bidi="ar-SA"/>
        </w:rPr>
      </w:pPr>
    </w:p>
    <w:p w:rsidR="0083504C" w:rsidRDefault="0083504C" w:rsidP="0083504C">
      <w:pPr>
        <w:spacing w:line="240" w:lineRule="auto"/>
      </w:pPr>
      <w:r w:rsidRPr="0083504C">
        <w:rPr>
          <w:rFonts w:asciiTheme="majorBidi" w:eastAsia="Times New Roman" w:hAnsiTheme="majorBidi" w:cstheme="majorBidi"/>
          <w:sz w:val="20"/>
          <w:szCs w:val="20"/>
          <w:rtl/>
          <w:lang w:bidi="ar-SA"/>
        </w:rPr>
        <w:fldChar w:fldCharType="end"/>
      </w:r>
      <w:r>
        <w:br w:type="page"/>
      </w:r>
    </w:p>
    <w:p w:rsidR="0083504C" w:rsidRPr="0083504C" w:rsidRDefault="0083504C" w:rsidP="0083504C">
      <w:pPr>
        <w:spacing w:after="200" w:line="240" w:lineRule="auto"/>
        <w:jc w:val="center"/>
        <w:rPr>
          <w:rFonts w:ascii="Calibri" w:eastAsia="Times New Roman" w:hAnsi="Calibri" w:cs="B Nazanin"/>
          <w:b/>
          <w:bCs/>
          <w:sz w:val="32"/>
          <w:szCs w:val="32"/>
          <w:rtl/>
          <w:lang w:bidi="ar-SA"/>
        </w:rPr>
      </w:pPr>
      <w:r w:rsidRPr="0083504C">
        <w:rPr>
          <w:rFonts w:ascii="Calibri" w:eastAsia="Times New Roman" w:hAnsi="Calibri" w:cs="B Nazanin" w:hint="cs"/>
          <w:b/>
          <w:bCs/>
          <w:sz w:val="32"/>
          <w:szCs w:val="32"/>
          <w:rtl/>
          <w:lang w:bidi="ar-SA"/>
        </w:rPr>
        <w:lastRenderedPageBreak/>
        <w:t>سرم ضد مار هفت‌ظرفیتی و سیه‌مار بلوچستان</w:t>
      </w:r>
    </w:p>
    <w:p w:rsidR="0083504C" w:rsidRPr="0083504C" w:rsidRDefault="0083504C" w:rsidP="0083504C">
      <w:pPr>
        <w:spacing w:after="200" w:line="240" w:lineRule="auto"/>
        <w:jc w:val="center"/>
        <w:rPr>
          <w:rFonts w:ascii="Calibri" w:eastAsia="Times New Roman" w:hAnsi="Calibri" w:cs="B Nazanin"/>
          <w:b/>
          <w:bCs/>
          <w:sz w:val="24"/>
          <w:szCs w:val="24"/>
          <w:vertAlign w:val="superscript"/>
          <w:rtl/>
          <w:lang w:bidi="ar-SA"/>
        </w:rPr>
      </w:pPr>
      <w:r w:rsidRPr="0083504C">
        <w:rPr>
          <w:rFonts w:ascii="Calibri" w:eastAsia="Times New Roman" w:hAnsi="Calibri" w:cs="B Nazanin" w:hint="cs"/>
          <w:b/>
          <w:bCs/>
          <w:sz w:val="24"/>
          <w:szCs w:val="24"/>
          <w:rtl/>
          <w:lang w:bidi="ar-SA"/>
        </w:rPr>
        <w:t>فرحناز ایرندگانی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گروه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پرستار</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hint="cs"/>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t>یاسمین ملازهی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آ</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ناز</w:t>
      </w:r>
      <w:r w:rsidRPr="0083504C">
        <w:rPr>
          <w:rFonts w:ascii="Calibri" w:eastAsia="Times New Roman" w:hAnsi="Calibri" w:cs="B Nazanin"/>
          <w:b/>
          <w:bCs/>
          <w:sz w:val="24"/>
          <w:szCs w:val="24"/>
          <w:rtl/>
          <w:lang w:bidi="ar-SA"/>
        </w:rPr>
        <w:t xml:space="preserve"> </w:t>
      </w:r>
      <w:r w:rsidRPr="0083504C">
        <w:rPr>
          <w:rFonts w:ascii="Calibri" w:eastAsia="Times New Roman" w:hAnsi="Calibri" w:cs="B Nazanin" w:hint="eastAsia"/>
          <w:b/>
          <w:bCs/>
          <w:sz w:val="24"/>
          <w:szCs w:val="24"/>
          <w:rtl/>
          <w:lang w:bidi="ar-SA"/>
        </w:rPr>
        <w:t>ملازه</w:t>
      </w:r>
      <w:r w:rsidRPr="0083504C">
        <w:rPr>
          <w:rFonts w:ascii="Calibri" w:eastAsia="Times New Roman" w:hAnsi="Calibri" w:cs="B Nazanin" w:hint="cs"/>
          <w:b/>
          <w:bCs/>
          <w:sz w:val="24"/>
          <w:szCs w:val="24"/>
          <w:rtl/>
          <w:lang w:bidi="ar-SA"/>
        </w:rPr>
        <w:t>ی</w:t>
      </w:r>
    </w:p>
    <w:p w:rsidR="0083504C" w:rsidRPr="0083504C" w:rsidRDefault="0083504C" w:rsidP="0083504C">
      <w:pPr>
        <w:spacing w:after="200" w:line="240" w:lineRule="auto"/>
        <w:jc w:val="center"/>
        <w:rPr>
          <w:rFonts w:ascii="Calibri" w:eastAsia="Times New Roman" w:hAnsi="Calibri" w:cs="B Nazanin"/>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rtl/>
          <w:lang w:bidi="ar-SA"/>
        </w:rPr>
        <w:t>.</w:t>
      </w:r>
    </w:p>
    <w:p w:rsidR="0083504C" w:rsidRPr="0083504C" w:rsidRDefault="0083504C" w:rsidP="0083504C">
      <w:pPr>
        <w:spacing w:after="200" w:line="240" w:lineRule="auto"/>
        <w:jc w:val="center"/>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نازن</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ن</w:t>
      </w:r>
      <w:r w:rsidRPr="0083504C">
        <w:rPr>
          <w:rFonts w:ascii="Calibri" w:eastAsia="Times New Roman" w:hAnsi="Calibri" w:cs="B Nazanin"/>
          <w:b/>
          <w:bCs/>
          <w:sz w:val="24"/>
          <w:szCs w:val="24"/>
          <w:rtl/>
          <w:lang w:bidi="ar-SA"/>
        </w:rPr>
        <w:t xml:space="preserve"> </w:t>
      </w:r>
      <w:r w:rsidRPr="0083504C">
        <w:rPr>
          <w:rFonts w:ascii="Calibri" w:eastAsia="Times New Roman" w:hAnsi="Calibri" w:cs="B Nazanin" w:hint="eastAsia"/>
          <w:b/>
          <w:bCs/>
          <w:sz w:val="24"/>
          <w:szCs w:val="24"/>
          <w:rtl/>
          <w:lang w:bidi="ar-SA"/>
        </w:rPr>
        <w:t>جعفر</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ان</w:t>
      </w:r>
    </w:p>
    <w:p w:rsidR="0083504C" w:rsidRPr="0083504C" w:rsidRDefault="0083504C" w:rsidP="0083504C">
      <w:pPr>
        <w:spacing w:after="200" w:line="240" w:lineRule="auto"/>
        <w:jc w:val="center"/>
        <w:rPr>
          <w:rFonts w:ascii="Calibri" w:eastAsia="Times New Roman" w:hAnsi="Calibri" w:cs="B Nazanin"/>
          <w:sz w:val="24"/>
          <w:szCs w:val="24"/>
          <w:rtl/>
          <w:lang w:bidi="ar-SA"/>
        </w:rPr>
      </w:pPr>
      <w:r w:rsidRPr="0083504C">
        <w:rPr>
          <w:rFonts w:ascii="Calibri" w:eastAsia="Times New Roman" w:hAnsi="Calibri" w:cs="B Nazanin" w:hint="eastAsia"/>
          <w:rtl/>
          <w:lang w:bidi="ar-SA"/>
        </w:rPr>
        <w:t>کم</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ته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تحق</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قات</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دانشجو</w:t>
      </w:r>
      <w:r w:rsidRPr="0083504C">
        <w:rPr>
          <w:rFonts w:ascii="Calibri" w:eastAsia="Times New Roman" w:hAnsi="Calibri" w:cs="B Nazanin" w:hint="cs"/>
          <w:rtl/>
          <w:lang w:bidi="ar-SA"/>
        </w:rPr>
        <w:t>یی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دانشکده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دانشگاه</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علوم</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پزشک</w:t>
      </w:r>
      <w:r w:rsidRPr="0083504C">
        <w:rPr>
          <w:rFonts w:ascii="Calibri" w:eastAsia="Times New Roman" w:hAnsi="Calibri" w:cs="B Nazanin" w:hint="cs"/>
          <w:rtl/>
          <w:lang w:bidi="ar-SA"/>
        </w:rPr>
        <w:t>ی</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رانشهر،</w:t>
      </w:r>
      <w:r w:rsidRPr="0083504C">
        <w:rPr>
          <w:rFonts w:ascii="Calibri" w:eastAsia="Times New Roman" w:hAnsi="Calibri" w:cs="B Nazanin"/>
          <w:rtl/>
          <w:lang w:bidi="ar-SA"/>
        </w:rPr>
        <w:t xml:space="preserve"> </w:t>
      </w:r>
      <w:r w:rsidRPr="0083504C">
        <w:rPr>
          <w:rFonts w:ascii="Calibri" w:eastAsia="Times New Roman" w:hAnsi="Calibri" w:cs="B Nazanin" w:hint="eastAsia"/>
          <w:rtl/>
          <w:lang w:bidi="ar-SA"/>
        </w:rPr>
        <w:t>ا</w:t>
      </w:r>
      <w:r w:rsidRPr="0083504C">
        <w:rPr>
          <w:rFonts w:ascii="Calibri" w:eastAsia="Times New Roman" w:hAnsi="Calibri" w:cs="B Nazanin" w:hint="cs"/>
          <w:rtl/>
          <w:lang w:bidi="ar-SA"/>
        </w:rPr>
        <w:t>ی</w:t>
      </w:r>
      <w:r w:rsidRPr="0083504C">
        <w:rPr>
          <w:rFonts w:ascii="Calibri" w:eastAsia="Times New Roman" w:hAnsi="Calibri" w:cs="B Nazanin" w:hint="eastAsia"/>
          <w:rtl/>
          <w:lang w:bidi="ar-SA"/>
        </w:rPr>
        <w:t>ران</w:t>
      </w:r>
      <w:r w:rsidRPr="0083504C">
        <w:rPr>
          <w:rFonts w:ascii="Calibri" w:eastAsia="Times New Roman" w:hAnsi="Calibri" w:cs="B Nazanin"/>
          <w:sz w:val="24"/>
          <w:szCs w:val="24"/>
          <w:rtl/>
          <w:lang w:bidi="ar-SA"/>
        </w:rPr>
        <w:t>.</w:t>
      </w:r>
    </w:p>
    <w:p w:rsidR="0083504C" w:rsidRPr="0083504C" w:rsidRDefault="0083504C" w:rsidP="0083504C">
      <w:pPr>
        <w:spacing w:after="200" w:line="240" w:lineRule="auto"/>
        <w:jc w:val="both"/>
        <w:rPr>
          <w:rFonts w:ascii="Calibri" w:eastAsia="Times New Roman" w:hAnsi="Calibri" w:cs="B Nazanin"/>
          <w:b/>
          <w:bCs/>
          <w:sz w:val="24"/>
          <w:szCs w:val="24"/>
          <w:rtl/>
          <w:lang w:bidi="ar-SA"/>
        </w:rPr>
      </w:pPr>
      <w:r w:rsidRPr="0083504C">
        <w:rPr>
          <w:rFonts w:ascii="Calibri" w:eastAsia="Times New Roman" w:hAnsi="Calibri" w:cs="B Nazanin" w:hint="eastAsia"/>
          <w:b/>
          <w:bCs/>
          <w:sz w:val="24"/>
          <w:szCs w:val="24"/>
          <w:rtl/>
          <w:lang w:bidi="ar-SA"/>
        </w:rPr>
        <w:t>چک</w:t>
      </w:r>
      <w:r w:rsidRPr="0083504C">
        <w:rPr>
          <w:rFonts w:ascii="Calibri" w:eastAsia="Times New Roman" w:hAnsi="Calibri" w:cs="B Nazanin" w:hint="cs"/>
          <w:b/>
          <w:bCs/>
          <w:sz w:val="24"/>
          <w:szCs w:val="24"/>
          <w:rtl/>
          <w:lang w:bidi="ar-SA"/>
        </w:rPr>
        <w:t>ی</w:t>
      </w:r>
      <w:r w:rsidRPr="0083504C">
        <w:rPr>
          <w:rFonts w:ascii="Calibri" w:eastAsia="Times New Roman" w:hAnsi="Calibri" w:cs="B Nazanin" w:hint="eastAsia"/>
          <w:b/>
          <w:bCs/>
          <w:sz w:val="24"/>
          <w:szCs w:val="24"/>
          <w:rtl/>
          <w:lang w:bidi="ar-SA"/>
        </w:rPr>
        <w:t>ده</w:t>
      </w:r>
      <w:r w:rsidRPr="0083504C">
        <w:rPr>
          <w:rFonts w:ascii="Calibri" w:eastAsia="Times New Roman" w:hAnsi="Calibri" w:cs="B Nazanin"/>
          <w:b/>
          <w:bCs/>
          <w:sz w:val="24"/>
          <w:szCs w:val="24"/>
          <w:lang w:bidi="ar-SA"/>
        </w:rPr>
        <w:t xml:space="preserve"> </w:t>
      </w:r>
    </w:p>
    <w:p w:rsidR="0083504C" w:rsidRPr="0083504C" w:rsidRDefault="0083504C" w:rsidP="0083504C">
      <w:pPr>
        <w:spacing w:after="200" w:line="240" w:lineRule="auto"/>
        <w:jc w:val="both"/>
        <w:rPr>
          <w:rFonts w:ascii="Calibri" w:eastAsia="Times New Roman" w:hAnsi="Calibri" w:cs="B Nazanin"/>
          <w:sz w:val="24"/>
          <w:szCs w:val="24"/>
          <w:rtl/>
          <w:lang w:bidi="ar-SA"/>
        </w:rPr>
      </w:pPr>
      <w:r w:rsidRPr="0083504C">
        <w:rPr>
          <w:rFonts w:ascii="Calibri" w:eastAsia="Times New Roman" w:hAnsi="Calibri" w:cs="B Nazanin" w:hint="cs"/>
          <w:b/>
          <w:bCs/>
          <w:sz w:val="24"/>
          <w:szCs w:val="24"/>
          <w:rtl/>
          <w:lang w:bidi="ar-SA"/>
        </w:rPr>
        <w:t>مقدمه: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گزش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پزشک</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تهد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بزرگ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سلامت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گرمس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برا</w:t>
      </w:r>
      <w:r w:rsidRPr="0083504C">
        <w:rPr>
          <w:rFonts w:ascii="Calibri" w:eastAsia="Times New Roman" w:hAnsi="Calibri" w:cs="B Nazanin" w:hint="cs"/>
          <w:sz w:val="24"/>
          <w:szCs w:val="24"/>
          <w:rtl/>
          <w:lang w:bidi="ar-SA"/>
        </w:rPr>
        <w:t>ین ا</w:t>
      </w:r>
      <w:r w:rsidRPr="0083504C">
        <w:rPr>
          <w:rFonts w:ascii="Calibri" w:eastAsia="Times New Roman" w:hAnsi="Calibri" w:cs="B Nazanin" w:hint="eastAsia"/>
          <w:sz w:val="24"/>
          <w:szCs w:val="24"/>
          <w:rtl/>
          <w:lang w:bidi="ar-SA"/>
        </w:rPr>
        <w:t>ساس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خطرناک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کشنده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مار</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مناطق</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مربوط</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زهر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مهار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انتقال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محل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اتصال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عصب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عضله،باعث</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شرونده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نها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عضلات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موجب</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نارسا</w:t>
      </w:r>
      <w:r w:rsidRPr="0083504C">
        <w:rPr>
          <w:rFonts w:ascii="Calibri" w:eastAsia="Times New Roman" w:hAnsi="Calibri" w:cs="B Nazanin" w:hint="cs"/>
          <w:sz w:val="24"/>
          <w:szCs w:val="24"/>
          <w:rtl/>
          <w:lang w:bidi="ar-SA"/>
        </w:rPr>
        <w:t>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 xml:space="preserve">می </w:t>
      </w:r>
      <w:r w:rsidRPr="0083504C">
        <w:rPr>
          <w:rFonts w:ascii="Calibri" w:eastAsia="Times New Roman" w:hAnsi="Calibri" w:cs="B Nazanin" w:hint="eastAsia"/>
          <w:sz w:val="24"/>
          <w:szCs w:val="24"/>
          <w:rtl/>
          <w:lang w:bidi="ar-SA"/>
        </w:rPr>
        <w:t>شود</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سم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بودن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نوروتوکس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قو</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جاد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فلج</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شرونده،</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معمولاً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آگه</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بس</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ضع</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ف</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همراه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است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صورت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تاخ</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درمان،احتمال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بقا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پا</w:t>
      </w:r>
      <w:r w:rsidRPr="0083504C">
        <w:rPr>
          <w:rFonts w:ascii="Calibri" w:eastAsia="Times New Roman" w:hAnsi="Calibri" w:cs="B Nazanin" w:hint="cs"/>
          <w:sz w:val="24"/>
          <w:szCs w:val="24"/>
          <w:rtl/>
          <w:lang w:bidi="ar-SA"/>
        </w:rPr>
        <w:t>یی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می‌باشد.</w:t>
      </w:r>
    </w:p>
    <w:p w:rsidR="0083504C" w:rsidRPr="0083504C" w:rsidRDefault="0083504C" w:rsidP="0083504C">
      <w:pPr>
        <w:spacing w:after="200" w:line="240" w:lineRule="auto"/>
        <w:jc w:val="both"/>
        <w:rPr>
          <w:rFonts w:ascii="Calibri" w:eastAsia="Times New Roman" w:hAnsi="Calibri" w:cs="B Nazanin"/>
          <w:sz w:val="24"/>
          <w:szCs w:val="24"/>
          <w:rtl/>
          <w:lang w:bidi="ar-SA"/>
        </w:rPr>
      </w:pPr>
      <w:r w:rsidRPr="0083504C">
        <w:rPr>
          <w:rFonts w:ascii="Calibri" w:eastAsia="Times New Roman" w:hAnsi="Calibri" w:cs="B Nazanin" w:hint="cs"/>
          <w:b/>
          <w:bCs/>
          <w:sz w:val="24"/>
          <w:szCs w:val="24"/>
          <w:rtl/>
          <w:lang w:bidi="ar-SA"/>
        </w:rPr>
        <w:t>گزارش مورد:</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گزارش</w:t>
      </w:r>
      <w:r w:rsidRPr="0083504C">
        <w:rPr>
          <w:rFonts w:ascii="Calibri" w:eastAsia="Times New Roman" w:hAnsi="Calibri" w:cs="B Nazanin"/>
          <w:sz w:val="24"/>
          <w:szCs w:val="24"/>
          <w:rtl/>
          <w:lang w:bidi="ar-SA"/>
        </w:rPr>
        <w:t xml:space="preserve"> 3</w:t>
      </w:r>
      <w:r w:rsidRPr="0083504C">
        <w:rPr>
          <w:rFonts w:ascii="Calibri" w:eastAsia="Times New Roman" w:hAnsi="Calibri" w:cs="B Nazanin" w:hint="eastAsia"/>
          <w:sz w:val="24"/>
          <w:szCs w:val="24"/>
          <w:rtl/>
          <w:lang w:bidi="ar-SA"/>
        </w:rPr>
        <w:t>مورد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گزش</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سیه‌مار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بلوچستان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نوجوان</w:t>
      </w:r>
      <w:r w:rsidRPr="0083504C">
        <w:rPr>
          <w:rFonts w:ascii="Calibri" w:eastAsia="Times New Roman" w:hAnsi="Calibri" w:cs="B Nazanin"/>
          <w:sz w:val="24"/>
          <w:szCs w:val="24"/>
          <w:rtl/>
          <w:lang w:bidi="ar-SA"/>
        </w:rPr>
        <w:t xml:space="preserve"> 13</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11</w:t>
      </w:r>
      <w:r w:rsidRPr="0083504C">
        <w:rPr>
          <w:rFonts w:ascii="Calibri" w:eastAsia="Times New Roman" w:hAnsi="Calibri" w:cs="B Nazanin" w:hint="eastAsia"/>
          <w:sz w:val="24"/>
          <w:szCs w:val="24"/>
          <w:rtl/>
          <w:lang w:bidi="ar-SA"/>
        </w:rPr>
        <w:t>،</w:t>
      </w:r>
      <w:r w:rsidRPr="0083504C">
        <w:rPr>
          <w:rFonts w:ascii="Calibri" w:eastAsia="Times New Roman" w:hAnsi="Calibri" w:cs="B Nazanin"/>
          <w:sz w:val="24"/>
          <w:szCs w:val="24"/>
          <w:rtl/>
          <w:lang w:bidi="ar-SA"/>
        </w:rPr>
        <w:t xml:space="preserve">15 </w:t>
      </w:r>
      <w:r w:rsidRPr="0083504C">
        <w:rPr>
          <w:rFonts w:ascii="Calibri" w:eastAsia="Times New Roman" w:hAnsi="Calibri" w:cs="B Nazanin" w:hint="eastAsia"/>
          <w:sz w:val="24"/>
          <w:szCs w:val="24"/>
          <w:rtl/>
          <w:lang w:bidi="ar-SA"/>
        </w:rPr>
        <w:t>ساله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تظاهرات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نورولوژ</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هماتولوژ</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شد</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معرف</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شده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پس</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از</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hint="cs"/>
          <w:sz w:val="24"/>
          <w:szCs w:val="24"/>
          <w:rtl/>
          <w:lang w:bidi="ar-SA"/>
        </w:rPr>
        <w:t xml:space="preserve"> </w:t>
      </w:r>
      <w:r w:rsidRPr="0083504C">
        <w:rPr>
          <w:rFonts w:ascii="Calibri" w:eastAsia="Times New Roman" w:hAnsi="Calibri" w:cs="B Nazanin" w:hint="eastAsia"/>
          <w:sz w:val="24"/>
          <w:szCs w:val="24"/>
          <w:rtl/>
          <w:lang w:bidi="ar-SA"/>
        </w:rPr>
        <w:t>مراقبت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ها</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حما</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بهبود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افتند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ک</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دل</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ل</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نارسا</w:t>
      </w:r>
      <w:r w:rsidRPr="0083504C">
        <w:rPr>
          <w:rFonts w:ascii="Calibri" w:eastAsia="Times New Roman" w:hAnsi="Calibri" w:cs="B Nazanin" w:hint="cs"/>
          <w:sz w:val="24"/>
          <w:szCs w:val="24"/>
          <w:rtl/>
          <w:lang w:bidi="ar-SA"/>
        </w:rPr>
        <w:t>یی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تنفس</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ع</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متاسفانه</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w:t>
      </w:r>
      <w:r w:rsidRPr="0083504C">
        <w:rPr>
          <w:rFonts w:ascii="Calibri" w:eastAsia="Times New Roman" w:hAnsi="Calibri" w:cs="B Nazanin"/>
          <w:sz w:val="24"/>
          <w:szCs w:val="24"/>
          <w:rtl/>
          <w:lang w:bidi="ar-SA"/>
        </w:rPr>
        <w:t>.</w:t>
      </w:r>
      <w:r w:rsidRPr="0083504C">
        <w:rPr>
          <w:rFonts w:ascii="Calibri" w:eastAsia="Times New Roman" w:hAnsi="Calibri" w:cs="B Nazanin" w:hint="cs"/>
          <w:sz w:val="24"/>
          <w:szCs w:val="24"/>
          <w:rtl/>
          <w:lang w:bidi="ar-SA"/>
        </w:rPr>
        <w:t xml:space="preserve"> در این مقاله تاثیر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هپتاوالان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خنث</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کردن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اثر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cs"/>
          <w:sz w:val="24"/>
          <w:szCs w:val="24"/>
          <w:rtl/>
        </w:rPr>
        <w:t xml:space="preserve">زهر مار </w:t>
      </w:r>
      <w:r w:rsidRPr="0083504C">
        <w:rPr>
          <w:rFonts w:ascii="Calibri" w:eastAsia="Times New Roman" w:hAnsi="Calibri" w:cs="B Nazanin" w:hint="cs"/>
          <w:sz w:val="24"/>
          <w:szCs w:val="24"/>
          <w:rtl/>
          <w:lang w:bidi="ar-SA"/>
        </w:rPr>
        <w:t xml:space="preserve">نشان داده شده و همچنین بر </w:t>
      </w:r>
      <w:r w:rsidRPr="0083504C">
        <w:rPr>
          <w:rFonts w:ascii="Calibri" w:eastAsia="Times New Roman" w:hAnsi="Calibri" w:cs="B Nazanin" w:hint="eastAsia"/>
          <w:sz w:val="24"/>
          <w:szCs w:val="24"/>
          <w:rtl/>
          <w:lang w:bidi="ar-SA"/>
        </w:rPr>
        <w:t>جزئ</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اقدامات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واهم</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ت</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درمان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فور</w:t>
      </w:r>
      <w:r w:rsidRPr="0083504C">
        <w:rPr>
          <w:rFonts w:ascii="Calibri" w:eastAsia="Times New Roman" w:hAnsi="Calibri" w:cs="B Nazanin" w:hint="cs"/>
          <w:sz w:val="24"/>
          <w:szCs w:val="24"/>
          <w:rtl/>
          <w:lang w:bidi="ar-SA"/>
        </w:rPr>
        <w:t>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با</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سرم</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ضدمار</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هفت‌ظرفیتی</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هپتاوالان</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تاک</w:t>
      </w:r>
      <w:r w:rsidRPr="0083504C">
        <w:rPr>
          <w:rFonts w:ascii="Calibri" w:eastAsia="Times New Roman" w:hAnsi="Calibri" w:cs="B Nazanin" w:hint="cs"/>
          <w:sz w:val="24"/>
          <w:szCs w:val="24"/>
          <w:rtl/>
          <w:lang w:bidi="ar-SA"/>
        </w:rPr>
        <w:t>ی</w:t>
      </w:r>
      <w:r w:rsidRPr="0083504C">
        <w:rPr>
          <w:rFonts w:ascii="Calibri" w:eastAsia="Times New Roman" w:hAnsi="Calibri" w:cs="B Nazanin" w:hint="eastAsia"/>
          <w:sz w:val="24"/>
          <w:szCs w:val="24"/>
          <w:rtl/>
          <w:lang w:bidi="ar-SA"/>
        </w:rPr>
        <w:t>د</w:t>
      </w:r>
      <w:r w:rsidRPr="0083504C">
        <w:rPr>
          <w:rFonts w:ascii="Calibri" w:eastAsia="Times New Roman" w:hAnsi="Calibri" w:cs="B Nazanin"/>
          <w:sz w:val="24"/>
          <w:szCs w:val="24"/>
          <w:rtl/>
          <w:lang w:bidi="ar-SA"/>
        </w:rPr>
        <w:t xml:space="preserve"> </w:t>
      </w:r>
      <w:r w:rsidRPr="0083504C">
        <w:rPr>
          <w:rFonts w:ascii="Calibri" w:eastAsia="Times New Roman" w:hAnsi="Calibri" w:cs="B Nazanin" w:hint="eastAsia"/>
          <w:sz w:val="24"/>
          <w:szCs w:val="24"/>
          <w:rtl/>
          <w:lang w:bidi="ar-SA"/>
        </w:rPr>
        <w:t>دارد</w:t>
      </w:r>
      <w:r w:rsidRPr="0083504C">
        <w:rPr>
          <w:rFonts w:ascii="Calibri" w:eastAsia="Times New Roman" w:hAnsi="Calibri" w:cs="B Nazanin"/>
          <w:sz w:val="24"/>
          <w:szCs w:val="24"/>
          <w:rtl/>
          <w:lang w:bidi="ar-SA"/>
        </w:rPr>
        <w:t xml:space="preserve">. </w:t>
      </w:r>
    </w:p>
    <w:p w:rsidR="0083504C" w:rsidRPr="0083504C" w:rsidRDefault="0083504C" w:rsidP="0083504C">
      <w:pPr>
        <w:spacing w:after="200" w:line="240" w:lineRule="auto"/>
        <w:jc w:val="both"/>
        <w:rPr>
          <w:rFonts w:ascii="Calibri" w:eastAsia="Times New Roman" w:hAnsi="Calibri" w:cs="B Nazanin"/>
          <w:b/>
          <w:bCs/>
          <w:sz w:val="24"/>
          <w:szCs w:val="24"/>
          <w:rtl/>
          <w:lang w:bidi="ar-SA"/>
        </w:rPr>
      </w:pPr>
      <w:r w:rsidRPr="0083504C">
        <w:rPr>
          <w:rFonts w:ascii="Calibri" w:eastAsia="Times New Roman" w:hAnsi="Calibri" w:cs="B Nazanin" w:hint="cs"/>
          <w:b/>
          <w:bCs/>
          <w:sz w:val="24"/>
          <w:szCs w:val="24"/>
          <w:rtl/>
          <w:lang w:bidi="ar-SA"/>
        </w:rPr>
        <w:t>نتیجه گیری:</w:t>
      </w:r>
      <w:r w:rsidRPr="0083504C">
        <w:rPr>
          <w:rFonts w:ascii="Calibri" w:eastAsia="Times New Roman" w:hAnsi="Calibri" w:cs="B Nazanin" w:hint="cs"/>
          <w:sz w:val="24"/>
          <w:szCs w:val="24"/>
          <w:rtl/>
          <w:lang w:bidi="ar-SA"/>
        </w:rPr>
        <w:t xml:space="preserve"> سرم ضد مار هفت‌ظرفیتی شرکت رازی در خنثی سازی اثر زهر سیه‌مار بلوچستان موفق بوده و باعث نجات جان افراد میشود</w:t>
      </w:r>
      <w:r w:rsidRPr="0083504C">
        <w:rPr>
          <w:rFonts w:ascii="Calibri" w:eastAsia="Times New Roman" w:hAnsi="Calibri" w:cs="B Nazanin" w:hint="cs"/>
          <w:b/>
          <w:bCs/>
          <w:sz w:val="24"/>
          <w:szCs w:val="24"/>
          <w:rtl/>
          <w:lang w:bidi="ar-SA"/>
        </w:rPr>
        <w:t>.</w:t>
      </w:r>
    </w:p>
    <w:p w:rsidR="00592936" w:rsidRDefault="0083504C" w:rsidP="0083504C">
      <w:pPr>
        <w:spacing w:line="240" w:lineRule="auto"/>
        <w:rPr>
          <w:rFonts w:hint="cs"/>
        </w:rPr>
      </w:pPr>
      <w:r w:rsidRPr="0083504C">
        <w:rPr>
          <w:rFonts w:ascii="Calibri" w:eastAsia="Times New Roman" w:hAnsi="Calibri" w:cs="B Nazanin" w:hint="cs"/>
          <w:b/>
          <w:bCs/>
          <w:sz w:val="24"/>
          <w:szCs w:val="24"/>
          <w:rtl/>
        </w:rPr>
        <w:t xml:space="preserve">کلمات کلیدی: </w:t>
      </w:r>
      <w:r w:rsidRPr="0083504C">
        <w:rPr>
          <w:rFonts w:ascii="Calibri" w:eastAsia="Times New Roman" w:hAnsi="Calibri" w:cs="B Nazanin" w:hint="cs"/>
          <w:sz w:val="24"/>
          <w:szCs w:val="24"/>
          <w:rtl/>
        </w:rPr>
        <w:t>سیه‌مار بلوچستان، سرم ضدمار ، مار</w:t>
      </w:r>
      <w:bookmarkStart w:id="2" w:name="_GoBack"/>
      <w:bookmarkEnd w:id="2"/>
    </w:p>
    <w:sectPr w:rsidR="00592936" w:rsidSect="0039736D">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B5B" w:rsidRDefault="000C6B5B" w:rsidP="0083504C">
      <w:pPr>
        <w:spacing w:after="0" w:line="240" w:lineRule="auto"/>
      </w:pPr>
      <w:r>
        <w:separator/>
      </w:r>
    </w:p>
  </w:endnote>
  <w:endnote w:type="continuationSeparator" w:id="0">
    <w:p w:rsidR="000C6B5B" w:rsidRDefault="000C6B5B" w:rsidP="00835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B5B" w:rsidRDefault="000C6B5B" w:rsidP="0083504C">
      <w:pPr>
        <w:spacing w:after="0" w:line="240" w:lineRule="auto"/>
      </w:pPr>
      <w:r>
        <w:separator/>
      </w:r>
    </w:p>
  </w:footnote>
  <w:footnote w:type="continuationSeparator" w:id="0">
    <w:p w:rsidR="000C6B5B" w:rsidRDefault="000C6B5B" w:rsidP="008350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4C" w:rsidRDefault="0083504C">
    <w:pPr>
      <w:pStyle w:val="Header"/>
      <w:rPr>
        <w:rFonts w:hint="cs"/>
      </w:rPr>
    </w:pPr>
    <w:r w:rsidRPr="0083504C">
      <w:rPr>
        <w:rFonts w:cs="Arial"/>
        <w:noProof/>
        <w:rtl/>
      </w:rPr>
      <w:drawing>
        <wp:inline distT="0" distB="0" distL="0" distR="0">
          <wp:extent cx="5029200" cy="981075"/>
          <wp:effectExtent l="0" t="0" r="0" b="9525"/>
          <wp:docPr id="4" name="Picture 4" descr="C:\Users\Irandegani\Downloads\nmconf.ir_1757317057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randegani\Downloads\nmconf.ir_1757317057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200" cy="9810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04C"/>
    <w:rsid w:val="000C6B5B"/>
    <w:rsid w:val="0039736D"/>
    <w:rsid w:val="00592936"/>
    <w:rsid w:val="0083504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B82F16-8DF3-498B-A8FD-847B78A6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83504C"/>
    <w:pPr>
      <w:keepNext/>
      <w:keepLines/>
      <w:spacing w:before="240" w:after="0"/>
      <w:outlineLvl w:val="0"/>
    </w:pPr>
    <w:rPr>
      <w:rFonts w:ascii="Calibri Light" w:eastAsia="Times New Roman" w:hAnsi="Calibri Light" w:cs="Times New Roman"/>
      <w:color w:val="2E74B5"/>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50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504C"/>
  </w:style>
  <w:style w:type="paragraph" w:styleId="Footer">
    <w:name w:val="footer"/>
    <w:basedOn w:val="Normal"/>
    <w:link w:val="FooterChar"/>
    <w:uiPriority w:val="99"/>
    <w:unhideWhenUsed/>
    <w:rsid w:val="008350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504C"/>
  </w:style>
  <w:style w:type="paragraph" w:customStyle="1" w:styleId="Heading11">
    <w:name w:val="Heading 11"/>
    <w:basedOn w:val="Normal"/>
    <w:next w:val="Normal"/>
    <w:uiPriority w:val="9"/>
    <w:qFormat/>
    <w:rsid w:val="0083504C"/>
    <w:pPr>
      <w:keepNext/>
      <w:keepLines/>
      <w:bidi w:val="0"/>
      <w:spacing w:before="240" w:after="0" w:line="276" w:lineRule="auto"/>
      <w:outlineLvl w:val="0"/>
    </w:pPr>
    <w:rPr>
      <w:rFonts w:ascii="Calibri Light" w:eastAsia="Times New Roman" w:hAnsi="Calibri Light" w:cs="Times New Roman"/>
      <w:color w:val="2E74B5"/>
      <w:sz w:val="32"/>
      <w:szCs w:val="32"/>
      <w:lang w:bidi="ar-SA"/>
    </w:rPr>
  </w:style>
  <w:style w:type="numbering" w:customStyle="1" w:styleId="NoList1">
    <w:name w:val="No List1"/>
    <w:next w:val="NoList"/>
    <w:uiPriority w:val="99"/>
    <w:semiHidden/>
    <w:unhideWhenUsed/>
    <w:rsid w:val="0083504C"/>
  </w:style>
  <w:style w:type="paragraph" w:customStyle="1" w:styleId="EndNoteBibliographyTitle">
    <w:name w:val="EndNote Bibliography Title"/>
    <w:basedOn w:val="Normal"/>
    <w:link w:val="EndNoteBibliographyTitleChar"/>
    <w:rsid w:val="0083504C"/>
    <w:pPr>
      <w:bidi w:val="0"/>
      <w:spacing w:after="0" w:line="276" w:lineRule="auto"/>
      <w:jc w:val="center"/>
    </w:pPr>
    <w:rPr>
      <w:rFonts w:ascii="Calibri" w:eastAsia="Times New Roman" w:hAnsi="Calibri" w:cs="Calibri"/>
      <w:noProof/>
      <w:lang w:bidi="ar-SA"/>
    </w:rPr>
  </w:style>
  <w:style w:type="character" w:customStyle="1" w:styleId="EndNoteBibliographyTitleChar">
    <w:name w:val="EndNote Bibliography Title Char"/>
    <w:basedOn w:val="DefaultParagraphFont"/>
    <w:link w:val="EndNoteBibliographyTitle"/>
    <w:rsid w:val="0083504C"/>
    <w:rPr>
      <w:rFonts w:ascii="Calibri" w:eastAsia="Times New Roman" w:hAnsi="Calibri" w:cs="Calibri"/>
      <w:noProof/>
      <w:lang w:bidi="ar-SA"/>
    </w:rPr>
  </w:style>
  <w:style w:type="paragraph" w:customStyle="1" w:styleId="EndNoteBibliography">
    <w:name w:val="EndNote Bibliography"/>
    <w:basedOn w:val="Normal"/>
    <w:link w:val="EndNoteBibliographyChar"/>
    <w:rsid w:val="0083504C"/>
    <w:pPr>
      <w:bidi w:val="0"/>
      <w:spacing w:after="200" w:line="240" w:lineRule="auto"/>
    </w:pPr>
    <w:rPr>
      <w:rFonts w:ascii="Calibri" w:eastAsia="Times New Roman" w:hAnsi="Calibri" w:cs="Calibri"/>
      <w:noProof/>
      <w:lang w:bidi="ar-SA"/>
    </w:rPr>
  </w:style>
  <w:style w:type="character" w:customStyle="1" w:styleId="EndNoteBibliographyChar">
    <w:name w:val="EndNote Bibliography Char"/>
    <w:basedOn w:val="DefaultParagraphFont"/>
    <w:link w:val="EndNoteBibliography"/>
    <w:rsid w:val="0083504C"/>
    <w:rPr>
      <w:rFonts w:ascii="Calibri" w:eastAsia="Times New Roman" w:hAnsi="Calibri" w:cs="Calibri"/>
      <w:noProof/>
      <w:lang w:bidi="ar-SA"/>
    </w:rPr>
  </w:style>
  <w:style w:type="character" w:customStyle="1" w:styleId="Hyperlink1">
    <w:name w:val="Hyperlink1"/>
    <w:basedOn w:val="DefaultParagraphFont"/>
    <w:uiPriority w:val="99"/>
    <w:unhideWhenUsed/>
    <w:rsid w:val="0083504C"/>
    <w:rPr>
      <w:color w:val="0563C1"/>
      <w:u w:val="single"/>
    </w:rPr>
  </w:style>
  <w:style w:type="character" w:customStyle="1" w:styleId="Heading1Char">
    <w:name w:val="Heading 1 Char"/>
    <w:basedOn w:val="DefaultParagraphFont"/>
    <w:link w:val="Heading1"/>
    <w:uiPriority w:val="9"/>
    <w:rsid w:val="0083504C"/>
    <w:rPr>
      <w:rFonts w:ascii="Calibri Light" w:eastAsia="Times New Roman" w:hAnsi="Calibri Light" w:cs="Times New Roman"/>
      <w:color w:val="2E74B5"/>
      <w:sz w:val="32"/>
      <w:szCs w:val="32"/>
    </w:rPr>
  </w:style>
  <w:style w:type="character" w:styleId="Hyperlink">
    <w:name w:val="Hyperlink"/>
    <w:basedOn w:val="DefaultParagraphFont"/>
    <w:uiPriority w:val="99"/>
    <w:unhideWhenUsed/>
    <w:rsid w:val="0083504C"/>
    <w:rPr>
      <w:color w:val="0563C1" w:themeColor="hyperlink"/>
      <w:u w:val="single"/>
    </w:rPr>
  </w:style>
  <w:style w:type="character" w:customStyle="1" w:styleId="Heading1Char1">
    <w:name w:val="Heading 1 Char1"/>
    <w:basedOn w:val="DefaultParagraphFont"/>
    <w:link w:val="Heading1"/>
    <w:uiPriority w:val="9"/>
    <w:rsid w:val="0083504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snimnews.com/fa/news/1404/06/30/3404265/%D8%AF%D8%B1%D9%85%D8%A7%D9%86-%D9%82%D8%B7%D8%B9%DB%8C-%DA%AF%D8%B2%D8%B4-%D8%B3%D9%85%DB%8C-%D8%AA%D8%B1%DB%8C%D9%86-%D9%85%D8%A7%D8%B1%D9%87%D8%A7%DB%8C-%D8%A7%DB%8C%D8%B1%D8%A7%D9%86-%D9%BE%D8%A7%D8%AF%D8%B2%D9%87%D8%B1-%D8%A7%D8%AE%D8%AA%D8%B5%D8%A7%D8%B5%DB%8C-%D8%B3%DB%8C%D9%87-%D9%85%D8%A7%D8%B1-%D8%AA%D9%88%D9%84%DB%8C%D8%AF-%D8%B4%D8%AF?utm_source=perplexit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iribnews.ir/fa/news/5573805/%D9%BE%D8%A7%D8%AF%D8%B2%D9%87%D8%B1-%D9%87%D9%81%D8%AA-%D8%B8%D8%B1%D9%81%DB%8C%D8%AA%DB%8C-%D8%B1%D8%A7%D8%B2%DB%8C-%D9%86%D8%AC%D8%A7%D8%AA-%D8%A8%D8%AE%D8%B4-%D8%AC%D8%A7%D9%86-%D9%87%D9%85%D9%88%D8%B7%D9%86%D8%A7%D9%86-%D8%B4%D8%A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who.int/news-room/fact-sheets/detail/snakebite-envenoming" TargetMode="External"/><Relationship Id="rId5" Type="http://schemas.openxmlformats.org/officeDocument/2006/relationships/endnotes" Target="endnotes.xml"/><Relationship Id="rId10" Type="http://schemas.openxmlformats.org/officeDocument/2006/relationships/hyperlink" Target="http://www.britannica.com/animal/snake" TargetMode="External"/><Relationship Id="rId4" Type="http://schemas.openxmlformats.org/officeDocument/2006/relationships/footnotes" Target="footnotes.xml"/><Relationship Id="rId9" Type="http://schemas.openxmlformats.org/officeDocument/2006/relationships/hyperlink" Target="http://www.kiapress.ir/?p=185218&amp;utm_source=perplexi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8313</Words>
  <Characters>47387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Irandegani</dc:creator>
  <cp:keywords/>
  <dc:description/>
  <cp:lastModifiedBy>Irandegani</cp:lastModifiedBy>
  <cp:revision>1</cp:revision>
  <dcterms:created xsi:type="dcterms:W3CDTF">2025-12-08T05:08:00Z</dcterms:created>
  <dcterms:modified xsi:type="dcterms:W3CDTF">2025-12-08T05:19:00Z</dcterms:modified>
</cp:coreProperties>
</file>