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592CC" w14:textId="44091523" w:rsidR="00C55865" w:rsidRDefault="00C55865" w:rsidP="00A14B73">
      <w:pPr>
        <w:rPr>
          <w:rFonts w:cs="B Nazanin"/>
          <w:b/>
          <w:bCs/>
          <w:sz w:val="28"/>
          <w:szCs w:val="28"/>
          <w:rtl/>
        </w:rPr>
      </w:pPr>
      <w:r>
        <w:rPr>
          <w:noProof/>
        </w:rPr>
        <w:drawing>
          <wp:inline distT="0" distB="0" distL="0" distR="0" wp14:anchorId="2B7CACF8" wp14:editId="690463FB">
            <wp:extent cx="5029200" cy="981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029200" cy="981075"/>
                    </a:xfrm>
                    <a:prstGeom prst="rect">
                      <a:avLst/>
                    </a:prstGeom>
                    <a:noFill/>
                    <a:ln>
                      <a:noFill/>
                    </a:ln>
                  </pic:spPr>
                </pic:pic>
              </a:graphicData>
            </a:graphic>
          </wp:inline>
        </w:drawing>
      </w:r>
    </w:p>
    <w:p w14:paraId="03ABFA0D" w14:textId="77777777" w:rsidR="00C55865" w:rsidRDefault="00C55865" w:rsidP="00A14B73">
      <w:pPr>
        <w:rPr>
          <w:rFonts w:cs="B Nazanin"/>
          <w:b/>
          <w:bCs/>
          <w:sz w:val="28"/>
          <w:szCs w:val="28"/>
          <w:rtl/>
        </w:rPr>
      </w:pPr>
    </w:p>
    <w:p w14:paraId="7C8CE3B8" w14:textId="77777777" w:rsidR="00C55865" w:rsidRDefault="00C55865" w:rsidP="00A14B73">
      <w:pPr>
        <w:rPr>
          <w:rFonts w:cs="B Nazanin"/>
          <w:b/>
          <w:bCs/>
          <w:sz w:val="28"/>
          <w:szCs w:val="28"/>
          <w:rtl/>
        </w:rPr>
      </w:pPr>
    </w:p>
    <w:p w14:paraId="593C769B" w14:textId="77A47E44" w:rsidR="000357D9" w:rsidRDefault="000357D9" w:rsidP="00A14B73">
      <w:pPr>
        <w:rPr>
          <w:rFonts w:cs="B Nazanin"/>
          <w:b/>
          <w:bCs/>
          <w:sz w:val="28"/>
          <w:szCs w:val="28"/>
          <w:rtl/>
        </w:rPr>
      </w:pPr>
      <w:r w:rsidRPr="000357D9">
        <w:rPr>
          <w:rFonts w:cs="B Nazanin" w:hint="cs"/>
          <w:b/>
          <w:bCs/>
          <w:sz w:val="28"/>
          <w:szCs w:val="28"/>
          <w:rtl/>
        </w:rPr>
        <w:t xml:space="preserve">اقدامات مداخله ای برای بهبود اپیزیاتومی پس از زایمان </w:t>
      </w:r>
    </w:p>
    <w:p w14:paraId="1185E95F" w14:textId="77777777" w:rsidR="00B377B1" w:rsidRPr="00564FC4" w:rsidRDefault="00B377B1" w:rsidP="00B377B1">
      <w:pPr>
        <w:rPr>
          <w:rFonts w:cs="B Nazanin"/>
          <w:b/>
          <w:bCs/>
          <w:sz w:val="24"/>
          <w:szCs w:val="24"/>
          <w:rtl/>
        </w:rPr>
      </w:pPr>
      <w:r w:rsidRPr="00564FC4">
        <w:rPr>
          <w:rFonts w:cs="B Nazanin" w:hint="cs"/>
          <w:b/>
          <w:bCs/>
          <w:sz w:val="24"/>
          <w:szCs w:val="24"/>
          <w:rtl/>
        </w:rPr>
        <w:t xml:space="preserve">نرجس آقایی،دانشگاه علوم پزشکی تهران </w:t>
      </w:r>
    </w:p>
    <w:p w14:paraId="5956AF36" w14:textId="77777777" w:rsidR="00B377B1" w:rsidRDefault="00B377B1" w:rsidP="00B377B1">
      <w:pPr>
        <w:rPr>
          <w:rFonts w:cs="B Nazanin"/>
          <w:b/>
          <w:bCs/>
          <w:sz w:val="24"/>
          <w:szCs w:val="24"/>
          <w:rtl/>
        </w:rPr>
      </w:pPr>
      <w:r w:rsidRPr="00564FC4">
        <w:rPr>
          <w:rFonts w:cs="B Nazanin" w:hint="cs"/>
          <w:b/>
          <w:bCs/>
          <w:sz w:val="24"/>
          <w:szCs w:val="24"/>
          <w:rtl/>
        </w:rPr>
        <w:t xml:space="preserve">مرجان بیگی،دانشگاه علوم پزشکی اصفهان </w:t>
      </w:r>
    </w:p>
    <w:p w14:paraId="6D8C9251" w14:textId="4E148CA3" w:rsidR="00B377B1" w:rsidRDefault="00B377B1" w:rsidP="00B377B1">
      <w:pPr>
        <w:rPr>
          <w:rFonts w:cs="B Nazanin"/>
          <w:b/>
          <w:bCs/>
          <w:color w:val="000000" w:themeColor="text1"/>
          <w:sz w:val="24"/>
          <w:szCs w:val="24"/>
          <w:rtl/>
        </w:rPr>
      </w:pPr>
      <w:hyperlink r:id="rId5" w:history="1">
        <w:r w:rsidRPr="002B7396">
          <w:rPr>
            <w:rStyle w:val="Hyperlink"/>
            <w:rFonts w:cs="B Nazanin"/>
            <w:b/>
            <w:bCs/>
            <w:color w:val="000000" w:themeColor="text1"/>
            <w:sz w:val="24"/>
            <w:szCs w:val="24"/>
          </w:rPr>
          <w:t>Narges.3161396@gmail</w:t>
        </w:r>
      </w:hyperlink>
      <w:r w:rsidRPr="002B7396">
        <w:rPr>
          <w:rFonts w:cs="B Nazanin"/>
          <w:b/>
          <w:bCs/>
          <w:color w:val="000000" w:themeColor="text1"/>
          <w:sz w:val="24"/>
          <w:szCs w:val="24"/>
        </w:rPr>
        <w:t xml:space="preserve"> . com </w:t>
      </w:r>
    </w:p>
    <w:p w14:paraId="056435CA" w14:textId="1B8D6814" w:rsidR="00B377B1" w:rsidRPr="002B7396" w:rsidRDefault="00B377B1" w:rsidP="00B377B1">
      <w:pPr>
        <w:rPr>
          <w:rFonts w:cs="B Nazanin"/>
          <w:b/>
          <w:bCs/>
          <w:color w:val="000000" w:themeColor="text1"/>
          <w:sz w:val="24"/>
          <w:szCs w:val="24"/>
        </w:rPr>
      </w:pPr>
      <w:r>
        <w:rPr>
          <w:rFonts w:cs="B Nazanin"/>
          <w:b/>
          <w:bCs/>
          <w:color w:val="000000" w:themeColor="text1"/>
          <w:sz w:val="24"/>
          <w:szCs w:val="24"/>
        </w:rPr>
        <w:t>Marjan.beigi@modares.ac.ir</w:t>
      </w:r>
    </w:p>
    <w:p w14:paraId="44D61640" w14:textId="77777777" w:rsidR="00B377B1" w:rsidRPr="00564FC4" w:rsidRDefault="00B377B1" w:rsidP="00B377B1">
      <w:pPr>
        <w:rPr>
          <w:rFonts w:cs="B Nazanin"/>
          <w:b/>
          <w:bCs/>
          <w:sz w:val="24"/>
          <w:szCs w:val="24"/>
          <w:rtl/>
        </w:rPr>
      </w:pPr>
      <w:r w:rsidRPr="00564FC4">
        <w:rPr>
          <w:rFonts w:cs="B Nazanin" w:hint="cs"/>
          <w:b/>
          <w:bCs/>
          <w:sz w:val="24"/>
          <w:szCs w:val="24"/>
          <w:rtl/>
        </w:rPr>
        <w:t>چکیده:</w:t>
      </w:r>
    </w:p>
    <w:p w14:paraId="64207395" w14:textId="77777777" w:rsidR="00B377B1" w:rsidRDefault="00B377B1" w:rsidP="00B377B1">
      <w:pPr>
        <w:ind w:left="720"/>
        <w:jc w:val="both"/>
        <w:rPr>
          <w:rFonts w:cs="B Nazanin"/>
          <w:sz w:val="24"/>
          <w:szCs w:val="24"/>
          <w:rtl/>
        </w:rPr>
      </w:pPr>
      <w:r w:rsidRPr="00564FC4">
        <w:rPr>
          <w:rFonts w:cs="B Nazanin" w:hint="cs"/>
          <w:sz w:val="24"/>
          <w:szCs w:val="24"/>
          <w:rtl/>
        </w:rPr>
        <w:t>اپیزیاتومی یک برش جراحی در زنان نخست زا  که منجر به تسهیل زایمان شده و از آسیب های پرینه آل جلوگیری میکند</w:t>
      </w:r>
      <w:r>
        <w:rPr>
          <w:rFonts w:cs="B Nazanin" w:hint="cs"/>
          <w:rtl/>
        </w:rPr>
        <w:t>.</w:t>
      </w:r>
      <w:r w:rsidRPr="00564FC4">
        <w:rPr>
          <w:rFonts w:cs="B Nazanin" w:hint="cs"/>
          <w:rtl/>
        </w:rPr>
        <w:t xml:space="preserve"> </w:t>
      </w:r>
      <w:r w:rsidRPr="00564FC4">
        <w:rPr>
          <w:rFonts w:cs="B Nazanin" w:hint="cs"/>
          <w:sz w:val="24"/>
          <w:szCs w:val="24"/>
          <w:rtl/>
        </w:rPr>
        <w:t xml:space="preserve">در این مطالعه مقایسه ای بین بررسی </w:t>
      </w:r>
      <w:r>
        <w:rPr>
          <w:rFonts w:cs="B Nazanin" w:hint="cs"/>
          <w:sz w:val="24"/>
          <w:szCs w:val="24"/>
          <w:rtl/>
        </w:rPr>
        <w:t xml:space="preserve">تأثیر </w:t>
      </w:r>
      <w:r w:rsidRPr="00564FC4">
        <w:rPr>
          <w:rFonts w:cs="B Nazanin" w:hint="cs"/>
          <w:sz w:val="24"/>
          <w:szCs w:val="24"/>
          <w:rtl/>
        </w:rPr>
        <w:t xml:space="preserve">پماد سیکازوم و </w:t>
      </w:r>
      <w:r w:rsidRPr="00564FC4">
        <w:rPr>
          <w:rFonts w:cs="B Nazanin"/>
          <w:sz w:val="24"/>
          <w:szCs w:val="24"/>
        </w:rPr>
        <w:t>sitz bath</w:t>
      </w:r>
      <w:r w:rsidRPr="00564FC4">
        <w:rPr>
          <w:rFonts w:cs="B Nazanin" w:hint="cs"/>
          <w:sz w:val="24"/>
          <w:szCs w:val="24"/>
          <w:rtl/>
        </w:rPr>
        <w:t xml:space="preserve"> بر بهبود شدت درد اپی زیاتومی در زنان نخست زا مراجعه کننده به بیمارستان های منتخب  شهر اصفهان سال1403-1402انجام شده  تا راهکاری جهت بهبود درد ناشی از اپی زیاتومی به دست آوریم. مطالعه فوق یک کار آزمایی میدانی با سه گروه  مداخله با پماد سیکازوم و  </w:t>
      </w:r>
      <w:r w:rsidRPr="00564FC4">
        <w:rPr>
          <w:rFonts w:cs="B Nazanin"/>
          <w:sz w:val="24"/>
          <w:szCs w:val="24"/>
        </w:rPr>
        <w:t xml:space="preserve">sitz bath </w:t>
      </w:r>
      <w:r w:rsidRPr="00564FC4">
        <w:rPr>
          <w:rFonts w:cs="B Nazanin" w:hint="cs"/>
          <w:sz w:val="24"/>
          <w:szCs w:val="24"/>
          <w:rtl/>
        </w:rPr>
        <w:t xml:space="preserve">و گروه کنترل با 36 نفر در هر گروه می باشد  که افراد پس از زایمان خط کش بصری درد </w:t>
      </w:r>
      <w:r>
        <w:rPr>
          <w:rFonts w:cs="B Nazanin" w:hint="cs"/>
          <w:sz w:val="24"/>
          <w:szCs w:val="24"/>
          <w:rtl/>
        </w:rPr>
        <w:t xml:space="preserve">را </w:t>
      </w:r>
      <w:r w:rsidRPr="00564FC4">
        <w:rPr>
          <w:rFonts w:cs="B Nazanin" w:hint="cs"/>
          <w:sz w:val="24"/>
          <w:szCs w:val="24"/>
          <w:rtl/>
        </w:rPr>
        <w:t xml:space="preserve">جهت بررسی شدت درد تکمیل کرده و 4 ساعت بعد از زایمان در گروه مداخله با پماد  سیکازوم 2 گرم از پماد  به مدت 10 روز و سه بار در روز روی محل اپیزیاتومی قرار گرفت و در گروه </w:t>
      </w:r>
      <w:r w:rsidRPr="00564FC4">
        <w:rPr>
          <w:rFonts w:cs="B Nazanin"/>
          <w:sz w:val="24"/>
          <w:szCs w:val="24"/>
        </w:rPr>
        <w:t>SITZ BATH</w:t>
      </w:r>
      <w:r w:rsidRPr="00564FC4">
        <w:rPr>
          <w:rFonts w:cs="B Nazanin" w:hint="cs"/>
          <w:sz w:val="24"/>
          <w:szCs w:val="24"/>
          <w:rtl/>
        </w:rPr>
        <w:t xml:space="preserve"> 4 ساعت بعد از زایمان روزی دو</w:t>
      </w:r>
      <w:r>
        <w:rPr>
          <w:rFonts w:cs="B Nazanin" w:hint="cs"/>
          <w:sz w:val="24"/>
          <w:szCs w:val="24"/>
          <w:rtl/>
        </w:rPr>
        <w:t xml:space="preserve"> </w:t>
      </w:r>
      <w:r w:rsidRPr="00564FC4">
        <w:rPr>
          <w:rFonts w:cs="B Nazanin" w:hint="cs"/>
          <w:sz w:val="24"/>
          <w:szCs w:val="24"/>
          <w:rtl/>
        </w:rPr>
        <w:t xml:space="preserve">بار به مدت 20 دقیقه مداخله انجام شد و سپس  مجدد در روز 5 و 10 خط کش بصری کنترل درد تکمیل شد و سپس </w:t>
      </w:r>
      <w:r>
        <w:rPr>
          <w:rFonts w:cs="B Nazanin" w:hint="cs"/>
          <w:sz w:val="24"/>
          <w:szCs w:val="24"/>
          <w:rtl/>
        </w:rPr>
        <w:t xml:space="preserve">نتایج زیر به دست آمد که </w:t>
      </w:r>
      <w:r w:rsidRPr="00564FC4">
        <w:rPr>
          <w:rFonts w:cs="B Nazanin" w:hint="cs"/>
          <w:sz w:val="24"/>
          <w:szCs w:val="24"/>
          <w:rtl/>
        </w:rPr>
        <w:t>بلافاصله بعد از زایمان تفاوت معناداری در میانگین امتیاز شدت درد بین زنان گروه‌های مداخله با پماد و لگن آب گرم (886/0=</w:t>
      </w:r>
      <w:r w:rsidRPr="00564FC4">
        <w:rPr>
          <w:rFonts w:cs="B Nazanin"/>
          <w:sz w:val="24"/>
          <w:szCs w:val="24"/>
        </w:rPr>
        <w:t>p</w:t>
      </w:r>
      <w:r w:rsidRPr="00564FC4">
        <w:rPr>
          <w:rFonts w:cs="B Nazanin" w:hint="cs"/>
          <w:sz w:val="24"/>
          <w:szCs w:val="24"/>
          <w:rtl/>
        </w:rPr>
        <w:t>)، پماد و کنترل (395/0=</w:t>
      </w:r>
      <w:r w:rsidRPr="00564FC4">
        <w:rPr>
          <w:rFonts w:cs="B Nazanin"/>
          <w:sz w:val="24"/>
          <w:szCs w:val="24"/>
        </w:rPr>
        <w:t>p</w:t>
      </w:r>
      <w:r w:rsidRPr="00564FC4">
        <w:rPr>
          <w:rFonts w:cs="B Nazanin" w:hint="cs"/>
          <w:sz w:val="24"/>
          <w:szCs w:val="24"/>
          <w:rtl/>
        </w:rPr>
        <w:t>) و لگن آب گرم و کنتر</w:t>
      </w:r>
      <w:r>
        <w:rPr>
          <w:rFonts w:cs="B Nazanin" w:hint="cs"/>
          <w:sz w:val="24"/>
          <w:szCs w:val="24"/>
          <w:rtl/>
        </w:rPr>
        <w:t>ل</w:t>
      </w:r>
      <w:r>
        <w:rPr>
          <w:rFonts w:cs="B Nazanin"/>
          <w:sz w:val="24"/>
          <w:szCs w:val="24"/>
        </w:rPr>
        <w:t xml:space="preserve"> (p=1)</w:t>
      </w:r>
      <w:r w:rsidRPr="00564FC4">
        <w:rPr>
          <w:rFonts w:cs="B Nazanin" w:hint="cs"/>
          <w:sz w:val="24"/>
          <w:szCs w:val="24"/>
          <w:rtl/>
        </w:rPr>
        <w:t>وجود نداشت و در مورد 5  و 10روز پس از زایمان هم تفاوت معناداری نداشت ولی میانگین امتیاز شدت درد در ناحیه زخم در زنان گروه مداخله با پماد سیکازوم بطور معناداری کمتر از زنان گروه کنترل بود (044/0=</w:t>
      </w:r>
      <w:r w:rsidRPr="00564FC4">
        <w:rPr>
          <w:rFonts w:cs="B Nazanin"/>
          <w:sz w:val="24"/>
          <w:szCs w:val="24"/>
        </w:rPr>
        <w:t>p</w:t>
      </w:r>
      <w:r w:rsidRPr="00564FC4">
        <w:rPr>
          <w:rFonts w:cs="B Nazanin" w:hint="cs"/>
          <w:sz w:val="24"/>
          <w:szCs w:val="24"/>
          <w:rtl/>
        </w:rPr>
        <w:t>)</w:t>
      </w:r>
      <w:r>
        <w:rPr>
          <w:rFonts w:cs="B Nazanin" w:hint="cs"/>
          <w:sz w:val="24"/>
          <w:szCs w:val="24"/>
          <w:rtl/>
        </w:rPr>
        <w:t xml:space="preserve"> که با توجه به روش به کار رفته در این مطالعه استفاده از پماد سیکازوم در بهبود شدت درد اپیزیاتومی توصیه میشود .</w:t>
      </w:r>
      <w:r w:rsidRPr="00564FC4">
        <w:rPr>
          <w:rFonts w:cs="B Nazanin" w:hint="cs"/>
          <w:sz w:val="24"/>
          <w:szCs w:val="24"/>
          <w:rtl/>
        </w:rPr>
        <w:t xml:space="preserve"> </w:t>
      </w:r>
    </w:p>
    <w:p w14:paraId="499DC3A6" w14:textId="0E892950" w:rsidR="00412505" w:rsidRDefault="00B377B1" w:rsidP="00C55865">
      <w:pPr>
        <w:rPr>
          <w:rtl/>
        </w:rPr>
      </w:pPr>
      <w:r w:rsidRPr="00564FC4">
        <w:rPr>
          <w:rFonts w:cs="B Nazanin" w:hint="cs"/>
          <w:sz w:val="24"/>
          <w:szCs w:val="24"/>
          <w:rtl/>
        </w:rPr>
        <w:t>اپیزیاتومی،سیکازوم،</w:t>
      </w:r>
      <w:r w:rsidRPr="00564FC4">
        <w:rPr>
          <w:rFonts w:cs="B Nazanin"/>
          <w:sz w:val="24"/>
          <w:szCs w:val="24"/>
        </w:rPr>
        <w:t>SITZ</w:t>
      </w:r>
    </w:p>
    <w:p w14:paraId="3F0297A3" w14:textId="77777777" w:rsidR="00C55865" w:rsidRPr="00C55865" w:rsidRDefault="00C55865" w:rsidP="00C55865">
      <w:pPr>
        <w:rPr>
          <w:rtl/>
        </w:rPr>
      </w:pPr>
    </w:p>
    <w:p w14:paraId="675C170F" w14:textId="77777777" w:rsidR="00B377B1" w:rsidRDefault="00B377B1" w:rsidP="00A14B73">
      <w:pPr>
        <w:rPr>
          <w:rFonts w:cs="B Nazanin" w:hint="cs"/>
          <w:b/>
          <w:bCs/>
          <w:sz w:val="28"/>
          <w:szCs w:val="28"/>
          <w:rtl/>
        </w:rPr>
      </w:pPr>
    </w:p>
    <w:p w14:paraId="574BA6AD" w14:textId="77777777" w:rsidR="00412505" w:rsidRPr="000357D9" w:rsidRDefault="00412505" w:rsidP="00A14B73">
      <w:pPr>
        <w:rPr>
          <w:rFonts w:cs="B Nazanin"/>
          <w:b/>
          <w:bCs/>
          <w:sz w:val="28"/>
          <w:szCs w:val="28"/>
          <w:rtl/>
        </w:rPr>
      </w:pPr>
    </w:p>
    <w:p w14:paraId="35AEA9AF" w14:textId="29921982" w:rsidR="00654285" w:rsidRPr="000357D9" w:rsidRDefault="00654285" w:rsidP="00BA6FBA">
      <w:pPr>
        <w:tabs>
          <w:tab w:val="left" w:pos="8628"/>
        </w:tabs>
        <w:jc w:val="both"/>
        <w:rPr>
          <w:rFonts w:cs="B Nazanin"/>
          <w:b/>
          <w:bCs/>
          <w:sz w:val="24"/>
          <w:szCs w:val="24"/>
          <w:rtl/>
        </w:rPr>
      </w:pPr>
      <w:r w:rsidRPr="000357D9">
        <w:rPr>
          <w:rFonts w:cs="B Nazanin" w:hint="cs"/>
          <w:b/>
          <w:bCs/>
          <w:sz w:val="24"/>
          <w:szCs w:val="24"/>
          <w:rtl/>
        </w:rPr>
        <w:lastRenderedPageBreak/>
        <w:t>مقدمه:</w:t>
      </w:r>
    </w:p>
    <w:p w14:paraId="2EAF795E" w14:textId="6514EF58" w:rsidR="00C25049" w:rsidRPr="006B0976" w:rsidRDefault="003F09B2" w:rsidP="00C25049">
      <w:pPr>
        <w:rPr>
          <w:rFonts w:cs="B Nazanin"/>
          <w:b/>
          <w:bCs/>
          <w:rtl/>
        </w:rPr>
      </w:pPr>
      <w:r>
        <w:rPr>
          <w:rFonts w:cs="B Nazanin" w:hint="cs"/>
          <w:b/>
          <w:bCs/>
          <w:rtl/>
        </w:rPr>
        <w:t>اپیزیاتومی اولین بار در سال 1942 در زایمان های طبیعی مورد استفاده قرار گرفت  و گرچه استفاده از آن بین سال های 1992-2033 کاهش یافت اما همچنان در 33% از زایمان های طبیعی استفاده می شود</w:t>
      </w:r>
      <w:r>
        <w:rPr>
          <w:rFonts w:cs="B Nazanin"/>
          <w:b/>
          <w:bCs/>
          <w:rtl/>
        </w:rPr>
        <w:fldChar w:fldCharType="begin"/>
      </w:r>
      <w:r>
        <w:rPr>
          <w:rFonts w:cs="B Nazanin"/>
          <w:b/>
          <w:bCs/>
          <w:rtl/>
        </w:rPr>
        <w:instrText xml:space="preserve"> </w:instrText>
      </w:r>
      <w:r>
        <w:rPr>
          <w:rFonts w:cs="B Nazanin"/>
          <w:b/>
          <w:bCs/>
        </w:rPr>
        <w:instrText>ADDIN EN.CITE &lt;EndNote&gt;&lt;Cite&gt;&lt;Author&gt;Zibanejad&lt;/Author&gt;&lt;Year&gt;2020&lt;/Year&gt;&lt;RecNum&gt;1&lt;/RecNum&gt;&lt;DisplayText&gt;(Zibanejad et al., 2020)&lt;/DisplayText&gt;&lt;record&gt;&lt;rec-number&gt;1&lt;/rec-number&gt;&lt;foreign-keys&gt;&lt;key app="EN" db-id="xt9rx2ftfrrstlexpr8xwff29twa205evxz0" timestamp="1763277743"&gt;1&lt;/key&gt;&lt;/foreign-keys&gt;&lt;ref-type name="Journal Article"&gt;17&lt;/ref-type&gt;&lt;contributors&gt;&lt;authors&gt;&lt;author&gt;Zibanejad, Sanaz&lt;/author&gt;&lt;author&gt;Miraj, Sepideh&lt;/author&gt;&lt;author&gt;Kopaei, Mahmoud Rafieian&lt;/author&gt;&lt;/authors&gt;&lt;/contributors&gt;&lt;titles&gt;&lt;title&gt;Healing effect of Quercus persica and Lawsonia inermis ointment on episiotomy wounds in primiparous women&lt;/title&gt;&lt;secondary-title&gt;Journal of Research in Medical Sciences&lt;/secondary-title&gt;&lt;/titles&gt;&lt;periodical&gt;&lt;full-title&gt;Journal of Research in Medical Sciences&lt;/full-title&gt;&lt;/periodical&gt;&lt;pages&gt;11&lt;/pages&gt;&lt;volume&gt;25&lt;/volume&gt;&lt;number&gt;1&lt;/number&gt;&lt;dates&gt;&lt;year&gt;2020&lt;/year&gt;&lt;/dates&gt;&lt;isbn&gt;1735-1995&lt;/isbn&gt;&lt;urls&gt;&lt;/urls&gt;&lt;/record&gt;&lt;/Cite&gt;&lt;/EndNote</w:instrText>
      </w:r>
      <w:r>
        <w:rPr>
          <w:rFonts w:cs="B Nazanin"/>
          <w:b/>
          <w:bCs/>
          <w:rtl/>
        </w:rPr>
        <w:instrText>&gt;</w:instrText>
      </w:r>
      <w:r>
        <w:rPr>
          <w:rFonts w:cs="B Nazanin"/>
          <w:b/>
          <w:bCs/>
          <w:rtl/>
        </w:rPr>
        <w:fldChar w:fldCharType="separate"/>
      </w:r>
      <w:r>
        <w:rPr>
          <w:rFonts w:cs="B Nazanin"/>
          <w:b/>
          <w:bCs/>
          <w:noProof/>
          <w:rtl/>
        </w:rPr>
        <w:t>(</w:t>
      </w:r>
      <w:r>
        <w:rPr>
          <w:rFonts w:cs="B Nazanin"/>
          <w:b/>
          <w:bCs/>
          <w:noProof/>
        </w:rPr>
        <w:t>Zibanejad et al., 2020</w:t>
      </w:r>
      <w:r>
        <w:rPr>
          <w:rFonts w:cs="B Nazanin"/>
          <w:b/>
          <w:bCs/>
          <w:noProof/>
          <w:rtl/>
        </w:rPr>
        <w:t>)</w:t>
      </w:r>
      <w:r>
        <w:rPr>
          <w:rFonts w:cs="B Nazanin"/>
          <w:b/>
          <w:bCs/>
          <w:rtl/>
        </w:rPr>
        <w:fldChar w:fldCharType="end"/>
      </w:r>
      <w:r w:rsidR="00654285" w:rsidRPr="006B0976">
        <w:rPr>
          <w:rFonts w:cs="B Nazanin" w:hint="cs"/>
          <w:b/>
          <w:bCs/>
          <w:rtl/>
        </w:rPr>
        <w:t>.</w:t>
      </w:r>
      <w:r w:rsidR="007638F0" w:rsidRPr="006B0976">
        <w:rPr>
          <w:rFonts w:cs="B Nazanin" w:hint="cs"/>
          <w:b/>
          <w:bCs/>
          <w:rtl/>
        </w:rPr>
        <w:t xml:space="preserve"> اپیزیاتومی یک برش جراحی درناحیه خلفی دیواره واژن،عضله پرینه آل و پوست است که ابعاد مدخل واژن را برای تسهیل زایمان مخصوصا در زنان نخست زا افزایش می دهد</w:t>
      </w:r>
      <w:r w:rsidR="007638F0" w:rsidRPr="006B0976">
        <w:rPr>
          <w:rFonts w:cs="B Nazanin"/>
          <w:b/>
          <w:bCs/>
          <w:rtl/>
        </w:rPr>
        <w:fldChar w:fldCharType="begin"/>
      </w:r>
      <w:r>
        <w:rPr>
          <w:rFonts w:cs="B Nazanin"/>
          <w:b/>
          <w:bCs/>
          <w:rtl/>
        </w:rPr>
        <w:instrText xml:space="preserve"> </w:instrText>
      </w:r>
      <w:r>
        <w:rPr>
          <w:rFonts w:cs="B Nazanin"/>
          <w:b/>
          <w:bCs/>
        </w:rPr>
        <w:instrText>ADDIN EN.CITE &lt;EndNote&gt;&lt;Cite&gt;&lt;Author&gt;Moudi&lt;/Author&gt;&lt;Year&gt;2018&lt;/Year&gt;&lt;RecNum&gt;2&lt;/RecNum&gt;&lt;DisplayText&gt;(Moudi et al., 2018)&lt;/DisplayText&gt;&lt;record&gt;&lt;rec-number&gt;2&lt;/rec-number&gt;&lt;foreign-keys&gt;&lt;key app="EN" db-id="weepr0wd8ra9t7efpet5rpp39szdx0wrd0et" timestamp="166</w:instrText>
      </w:r>
      <w:r>
        <w:rPr>
          <w:rFonts w:cs="B Nazanin"/>
          <w:b/>
          <w:bCs/>
          <w:rtl/>
        </w:rPr>
        <w:instrText>5907696"&gt;2&lt;/</w:instrText>
      </w:r>
      <w:r>
        <w:rPr>
          <w:rFonts w:cs="B Nazanin"/>
          <w:b/>
          <w:bCs/>
        </w:rPr>
        <w:instrText>key&gt;&lt;/foreign-keys&gt;&lt;ref-type name="Journal Article"&gt;17&lt;/ref-type&gt;&lt;contributors&gt;&lt;authors&gt;&lt;author&gt;Moudi, Zahra&lt;/author&gt;&lt;author&gt;Edozahi, Mojgan&lt;/author&gt;&lt;author&gt;Emami, Seyyed Ahmad&lt;/author&gt;&lt;author&gt;Asili, Javad&lt;/author&gt;&lt;author&gt;Pour, Mahnaz Shahraki</w:instrText>
      </w:r>
      <w:r>
        <w:rPr>
          <w:rFonts w:cs="B Nazanin"/>
          <w:b/>
          <w:bCs/>
          <w:rtl/>
        </w:rPr>
        <w:instrText>&lt;/</w:instrText>
      </w:r>
      <w:r>
        <w:rPr>
          <w:rFonts w:cs="B Nazanin"/>
          <w:b/>
          <w:bCs/>
        </w:rPr>
        <w:instrText>author&gt;&lt;/authors&gt;&lt;/contributors&gt;&lt;titles&gt;&lt;title&gt;Effects of mastic oleoresin on wound healing and episiotomy pain: A mixed methods study&lt;/title&gt;&lt;secondary-title&gt;Journal of ethnopharmacology&lt;/secondary-title&gt;&lt;/titles&gt;&lt;periodical&gt;&lt;full-title&gt;Journal of ethnopharmacology&lt;/full-title&gt;&lt;/periodical&gt;&lt;pages&gt;225-231&lt;/pages&gt;&lt;volume&gt;214&lt;/volume&gt;&lt;dates&gt;&lt;year&gt;2018&lt;/year&gt;&lt;/dates&gt;&lt;isbn&gt;0378-8741&lt;/isbn&gt;&lt;urls&gt;&lt;/urls&gt;&lt;/record&gt;&lt;/Cite&gt;&lt;/EndNote</w:instrText>
      </w:r>
      <w:r>
        <w:rPr>
          <w:rFonts w:cs="B Nazanin"/>
          <w:b/>
          <w:bCs/>
          <w:rtl/>
        </w:rPr>
        <w:instrText>&gt;</w:instrText>
      </w:r>
      <w:r w:rsidR="007638F0" w:rsidRPr="006B0976">
        <w:rPr>
          <w:rFonts w:cs="B Nazanin"/>
          <w:b/>
          <w:bCs/>
          <w:rtl/>
        </w:rPr>
        <w:fldChar w:fldCharType="separate"/>
      </w:r>
      <w:r>
        <w:rPr>
          <w:rFonts w:cs="B Nazanin"/>
          <w:b/>
          <w:bCs/>
          <w:noProof/>
          <w:rtl/>
        </w:rPr>
        <w:t>(</w:t>
      </w:r>
      <w:r>
        <w:rPr>
          <w:rFonts w:cs="B Nazanin"/>
          <w:b/>
          <w:bCs/>
          <w:noProof/>
        </w:rPr>
        <w:t>Moudi et al., 2018</w:t>
      </w:r>
      <w:r>
        <w:rPr>
          <w:rFonts w:cs="B Nazanin"/>
          <w:b/>
          <w:bCs/>
          <w:noProof/>
          <w:rtl/>
        </w:rPr>
        <w:t>)</w:t>
      </w:r>
      <w:r w:rsidR="007638F0" w:rsidRPr="006B0976">
        <w:rPr>
          <w:rFonts w:cs="B Nazanin"/>
          <w:b/>
          <w:bCs/>
          <w:rtl/>
        </w:rPr>
        <w:fldChar w:fldCharType="end"/>
      </w:r>
      <w:r w:rsidR="007638F0" w:rsidRPr="006B0976">
        <w:rPr>
          <w:rFonts w:cs="B Nazanin" w:hint="cs"/>
          <w:b/>
          <w:bCs/>
          <w:rtl/>
        </w:rPr>
        <w:t>. .این تکنیک عمدتا برای کاهش صدمات شدید واژن و پرینه و حذف فشار روی سر جنین و نهایتا کمک به سرعت بخشیدن به زایمان زمانی که جنین در دیسترس می باشد به کار می رود</w:t>
      </w:r>
      <w:r w:rsidR="007638F0" w:rsidRPr="006B0976">
        <w:rPr>
          <w:rFonts w:cs="B Nazanin"/>
          <w:b/>
          <w:bCs/>
          <w:rtl/>
        </w:rPr>
        <w:fldChar w:fldCharType="begin"/>
      </w:r>
      <w:r>
        <w:rPr>
          <w:rFonts w:cs="B Nazanin"/>
          <w:b/>
          <w:bCs/>
          <w:rtl/>
        </w:rPr>
        <w:instrText xml:space="preserve"> </w:instrText>
      </w:r>
      <w:r>
        <w:rPr>
          <w:rFonts w:cs="B Nazanin"/>
          <w:b/>
          <w:bCs/>
        </w:rPr>
        <w:instrText>ADDIN EN.CITE &lt;EndNote&gt;&lt;Cite&gt;&lt;Author&gt;Dorbati&lt;/Author&gt;&lt;Year&gt;2018&lt;/Year&gt;&lt;RecNum&gt;3&lt;/RecNum&gt;&lt;DisplayText&gt;(Dorbati et al., 2018)&lt;/DisplayText&gt;&lt;record&gt;&lt;rec-number&gt;3&lt;/rec-number&gt;&lt;foreign-keys&gt;&lt;key app="EN" db-id="weepr0wd8ra9t7efpet5rpp39szdx0wrd0et" timestamp</w:instrText>
      </w:r>
      <w:r>
        <w:rPr>
          <w:rFonts w:cs="B Nazanin"/>
          <w:b/>
          <w:bCs/>
          <w:rtl/>
        </w:rPr>
        <w:instrText>="1665907841"&gt;3&lt;/</w:instrText>
      </w:r>
      <w:r>
        <w:rPr>
          <w:rFonts w:cs="B Nazanin"/>
          <w:b/>
          <w:bCs/>
        </w:rPr>
        <w:instrText>key&gt;&lt;/foreign-keys&gt;&lt;ref-type name="Journal Article"&gt;17&lt;/ref-type&gt;&lt;contributors&gt;&lt;authors&gt;&lt;author&gt;Dorbati, Peimaneh Naghdi&lt;/author&gt;&lt;author&gt;Mahmoodi, Zohreh&lt;/author&gt;&lt;author&gt;Salehi, Katayoun&lt;/author&gt;&lt;author&gt;Dolatian, Mahrokh&lt;/author&gt;&lt;author&gt;Mahmoodi, Abolfazl&lt;/author&gt;&lt;/authors&gt;&lt;/contributors&gt;&lt;titles&gt;&lt;title&gt;The Effects of Alpha® Ointment (Containing Natural Henna) and Betadine® Solution on Episiotomy Healing in Primiparous Women: A Randomized Controlled Trial&lt;/title&gt;&lt;secondary-title&gt;Iranian Red</w:instrText>
      </w:r>
      <w:r>
        <w:rPr>
          <w:rFonts w:cs="B Nazanin"/>
          <w:b/>
          <w:bCs/>
          <w:rtl/>
        </w:rPr>
        <w:instrText xml:space="preserve"> </w:instrText>
      </w:r>
      <w:r>
        <w:rPr>
          <w:rFonts w:cs="B Nazanin"/>
          <w:b/>
          <w:bCs/>
        </w:rPr>
        <w:instrText>Crescent Medical Journal&lt;/secondary-title&gt;&lt;/titles&gt;&lt;periodical&gt;&lt;full-title&gt;Iranian Red Crescent Medical Journal&lt;/full-title&gt;&lt;/periodical&gt;&lt;volume&gt;20&lt;/volume&gt;&lt;number&gt;3&lt;/number&gt;&lt;dates&gt;&lt;year&gt;2018&lt;/year&gt;&lt;/dates&gt;&lt;isbn&gt;2074-1804&lt;/isbn&gt;&lt;urls&gt;&lt;/urls&gt;&lt;/record&gt;&lt;/Cite&gt;&lt;/EndNote</w:instrText>
      </w:r>
      <w:r>
        <w:rPr>
          <w:rFonts w:cs="B Nazanin"/>
          <w:b/>
          <w:bCs/>
          <w:rtl/>
        </w:rPr>
        <w:instrText>&gt;</w:instrText>
      </w:r>
      <w:r w:rsidR="007638F0" w:rsidRPr="006B0976">
        <w:rPr>
          <w:rFonts w:cs="B Nazanin"/>
          <w:b/>
          <w:bCs/>
          <w:rtl/>
        </w:rPr>
        <w:fldChar w:fldCharType="separate"/>
      </w:r>
      <w:r>
        <w:rPr>
          <w:rFonts w:cs="B Nazanin"/>
          <w:b/>
          <w:bCs/>
          <w:noProof/>
          <w:rtl/>
        </w:rPr>
        <w:t>(</w:t>
      </w:r>
      <w:r>
        <w:rPr>
          <w:rFonts w:cs="B Nazanin"/>
          <w:b/>
          <w:bCs/>
          <w:noProof/>
        </w:rPr>
        <w:t>Dorbati et al., 2018</w:t>
      </w:r>
      <w:r>
        <w:rPr>
          <w:rFonts w:cs="B Nazanin"/>
          <w:b/>
          <w:bCs/>
          <w:noProof/>
          <w:rtl/>
        </w:rPr>
        <w:t>)</w:t>
      </w:r>
      <w:r w:rsidR="007638F0" w:rsidRPr="006B0976">
        <w:rPr>
          <w:rFonts w:cs="B Nazanin"/>
          <w:b/>
          <w:bCs/>
          <w:rtl/>
        </w:rPr>
        <w:fldChar w:fldCharType="end"/>
      </w:r>
      <w:r w:rsidR="007638F0" w:rsidRPr="006B0976">
        <w:rPr>
          <w:rFonts w:cs="B Nazanin" w:hint="cs"/>
          <w:b/>
          <w:bCs/>
          <w:rtl/>
        </w:rPr>
        <w:t>.اپیزیاتومی اگر در زمان مناسب و به طور صحیح در مواقعی مانند دیستوشی،زایمان بریچ،ماکروزومی جنین،طولانی شدن مرحله دوم زایمان،صدمات اسفنگتر مجرای زایمانی و زایمان سریع انجام شود منجر به تسهیل و پیشرفت زایمان شده و از آسیب های پرینه آل جلوگیری میکند</w:t>
      </w:r>
      <w:r w:rsidR="007638F0" w:rsidRPr="006B0976">
        <w:rPr>
          <w:rFonts w:cs="B Nazanin"/>
          <w:b/>
          <w:bCs/>
          <w:rtl/>
        </w:rPr>
        <w:fldChar w:fldCharType="begin"/>
      </w:r>
      <w:r>
        <w:rPr>
          <w:rFonts w:cs="B Nazanin"/>
          <w:b/>
          <w:bCs/>
          <w:rtl/>
        </w:rPr>
        <w:instrText xml:space="preserve"> </w:instrText>
      </w:r>
      <w:r>
        <w:rPr>
          <w:rFonts w:cs="B Nazanin"/>
          <w:b/>
          <w:bCs/>
        </w:rPr>
        <w:instrText>ADDIN EN.CITE &lt;EndNote&gt;&lt;Cite&gt;&lt;Author&gt;Huy&lt;/Author&gt;&lt;Year&gt;2019&lt;/Year&gt;&lt;RecNum&gt;4&lt;/RecNum&gt;&lt;DisplayText&gt;(Huy, 2019)&lt;/DisplayText&gt;&lt;record&gt;&lt;rec-number&gt;4&lt;/rec-number&gt;&lt;foreign-keys&gt;&lt;key app="EN" db-id="weepr0wd8ra9t7efpet5rpp39szdx0wrd0et" timestamp="1665908253"&gt;4</w:instrText>
      </w:r>
      <w:r>
        <w:rPr>
          <w:rFonts w:cs="B Nazanin"/>
          <w:b/>
          <w:bCs/>
          <w:rtl/>
        </w:rPr>
        <w:instrText>&lt;/</w:instrText>
      </w:r>
      <w:r>
        <w:rPr>
          <w:rFonts w:cs="B Nazanin"/>
          <w:b/>
          <w:bCs/>
        </w:rPr>
        <w:instrText>key&gt;&lt;/foreign-keys&gt;&lt;ref-type name="Journal Article"&gt;17&lt;/ref-type&gt;&lt;contributors&gt;&lt;authors&gt;&lt;author&gt;Huy, Nguyen Vu Quoc&lt;/author&gt;&lt;/authors&gt;&lt;/contributors&gt;&lt;titles&gt;&lt;title&gt;Pelvic floor and sexual dysfunction after vaginal birth with episiotomy in vietnamese women&lt;/title&gt;&lt;secondary-title&gt;Sexual medicine&lt;/secondary-title&gt;&lt;/titles&gt;&lt;periodical&gt;&lt;full-title&gt;Sexual medicine&lt;/full-title&gt;&lt;/periodical&gt;&lt;pages&gt;514-521&lt;/pages&gt;&lt;volume&gt;7&lt;/volume&gt;&lt;number&gt;4&lt;/number&gt;&lt;dates&gt;&lt;year&gt;2019&lt;/year&gt;&lt;/dates&gt;&lt;isbn&gt;2050-1161&lt;/isbn&gt;&lt;urls&gt;&lt;/urls&gt;&lt;/record&gt;&lt;/Cite&gt;&lt;/EndNote</w:instrText>
      </w:r>
      <w:r>
        <w:rPr>
          <w:rFonts w:cs="B Nazanin"/>
          <w:b/>
          <w:bCs/>
          <w:rtl/>
        </w:rPr>
        <w:instrText>&gt;</w:instrText>
      </w:r>
      <w:r w:rsidR="007638F0" w:rsidRPr="006B0976">
        <w:rPr>
          <w:rFonts w:cs="B Nazanin"/>
          <w:b/>
          <w:bCs/>
          <w:rtl/>
        </w:rPr>
        <w:fldChar w:fldCharType="separate"/>
      </w:r>
      <w:r>
        <w:rPr>
          <w:rFonts w:cs="B Nazanin"/>
          <w:b/>
          <w:bCs/>
          <w:noProof/>
          <w:rtl/>
        </w:rPr>
        <w:t>(</w:t>
      </w:r>
      <w:r>
        <w:rPr>
          <w:rFonts w:cs="B Nazanin"/>
          <w:b/>
          <w:bCs/>
          <w:noProof/>
        </w:rPr>
        <w:t>Huy, 2019</w:t>
      </w:r>
      <w:r>
        <w:rPr>
          <w:rFonts w:cs="B Nazanin"/>
          <w:b/>
          <w:bCs/>
          <w:noProof/>
          <w:rtl/>
        </w:rPr>
        <w:t>)</w:t>
      </w:r>
      <w:r w:rsidR="007638F0" w:rsidRPr="006B0976">
        <w:rPr>
          <w:rFonts w:cs="B Nazanin"/>
          <w:b/>
          <w:bCs/>
          <w:rtl/>
        </w:rPr>
        <w:fldChar w:fldCharType="end"/>
      </w:r>
      <w:r w:rsidR="008E4084" w:rsidRPr="006B0976">
        <w:rPr>
          <w:rFonts w:cs="B Nazanin" w:hint="cs"/>
          <w:b/>
          <w:bCs/>
          <w:rtl/>
        </w:rPr>
        <w:t>.</w:t>
      </w:r>
      <w:r w:rsidR="005B32F7" w:rsidRPr="006B0976">
        <w:rPr>
          <w:rFonts w:cs="B Nazanin" w:hint="cs"/>
          <w:b/>
          <w:bCs/>
          <w:rtl/>
          <w:lang w:bidi="ar-SA"/>
        </w:rPr>
        <w:t xml:space="preserve"> میزان شیوع  اپیزیاتومی به استفاده روتین یا محدود بستگی دارد .میزان جهانی 54%  است که در زنان نخست زا 27% و در زنان مولتی پار 6% می باشد</w:t>
      </w:r>
      <w:r w:rsidR="005B32F7" w:rsidRPr="006B0976">
        <w:rPr>
          <w:rFonts w:cs="B Nazanin"/>
          <w:b/>
          <w:bCs/>
          <w:rtl/>
          <w:lang w:bidi="ar-SA"/>
        </w:rPr>
        <w:fldChar w:fldCharType="begin"/>
      </w:r>
      <w:r>
        <w:rPr>
          <w:rFonts w:cs="B Nazanin"/>
          <w:b/>
          <w:bCs/>
          <w:rtl/>
          <w:lang w:bidi="ar-SA"/>
        </w:rPr>
        <w:instrText xml:space="preserve"> </w:instrText>
      </w:r>
      <w:r>
        <w:rPr>
          <w:rFonts w:cs="B Nazanin"/>
          <w:b/>
          <w:bCs/>
          <w:lang w:bidi="ar-SA"/>
        </w:rPr>
        <w:instrText>ADDIN EN.CITE &lt;EndNote&gt;&lt;Cite&gt;&lt;Author&gt;Thakur&lt;/Author&gt;&lt;RecNum&gt;5&lt;/RecNum&gt;&lt;DisplayText&gt;(Thakur &amp;amp; Viswanath)&lt;/DisplayText&gt;&lt;record&gt;&lt;rec-number&gt;5&lt;/rec-number&gt;&lt;foreign-keys&gt;&lt;key app="EN" db-id="weepr0wd8ra9t7efpet5rpp39szdx0wrd0et" timestamp="1665909710"&gt;5</w:instrText>
      </w:r>
      <w:r>
        <w:rPr>
          <w:rFonts w:cs="B Nazanin"/>
          <w:b/>
          <w:bCs/>
          <w:rtl/>
          <w:lang w:bidi="ar-SA"/>
        </w:rPr>
        <w:instrText>&lt;/</w:instrText>
      </w:r>
      <w:r>
        <w:rPr>
          <w:rFonts w:cs="B Nazanin"/>
          <w:b/>
          <w:bCs/>
          <w:lang w:bidi="ar-SA"/>
        </w:rPr>
        <w:instrText>key&gt;&lt;/foreign-keys&gt;&lt;ref-type name="Journal Article"&gt;17&lt;/ref-type&gt;&lt;contributors&gt;&lt;authors&gt;&lt;author&gt;Thakur, B&lt;/author&gt;&lt;author&gt;Viswanath, L&lt;/author&gt;&lt;/authors&gt;&lt;/contributors&gt;&lt;titles&gt;&lt;title&gt;Effectiveness of Sitz Bath with Plain Water Versus Povidone Iodine Solution on Episiotomy Healing and Pain among Postnatal Mothers&lt;/title&gt;&lt;/titles&gt;&lt;dates&gt;&lt;/dates&gt;&lt;urls&gt;&lt;/urls&gt;&lt;/record&gt;&lt;/Cite&gt;&lt;/EndNote</w:instrText>
      </w:r>
      <w:r>
        <w:rPr>
          <w:rFonts w:cs="B Nazanin"/>
          <w:b/>
          <w:bCs/>
          <w:rtl/>
          <w:lang w:bidi="ar-SA"/>
        </w:rPr>
        <w:instrText>&gt;</w:instrText>
      </w:r>
      <w:r w:rsidR="005B32F7" w:rsidRPr="006B0976">
        <w:rPr>
          <w:rFonts w:cs="B Nazanin"/>
          <w:b/>
          <w:bCs/>
          <w:rtl/>
          <w:lang w:bidi="ar-SA"/>
        </w:rPr>
        <w:fldChar w:fldCharType="separate"/>
      </w:r>
      <w:r>
        <w:rPr>
          <w:rFonts w:cs="B Nazanin"/>
          <w:b/>
          <w:bCs/>
          <w:noProof/>
          <w:rtl/>
          <w:lang w:bidi="ar-SA"/>
        </w:rPr>
        <w:t>(</w:t>
      </w:r>
      <w:r>
        <w:rPr>
          <w:rFonts w:cs="B Nazanin"/>
          <w:b/>
          <w:bCs/>
          <w:noProof/>
          <w:lang w:bidi="ar-SA"/>
        </w:rPr>
        <w:t>Thakur &amp; Viswanath</w:t>
      </w:r>
      <w:r>
        <w:rPr>
          <w:rFonts w:cs="B Nazanin"/>
          <w:b/>
          <w:bCs/>
          <w:noProof/>
          <w:rtl/>
          <w:lang w:bidi="ar-SA"/>
        </w:rPr>
        <w:t>)</w:t>
      </w:r>
      <w:r w:rsidR="005B32F7" w:rsidRPr="006B0976">
        <w:rPr>
          <w:rFonts w:cs="B Nazanin"/>
          <w:b/>
          <w:bCs/>
          <w:rtl/>
          <w:lang w:bidi="ar-SA"/>
        </w:rPr>
        <w:fldChar w:fldCharType="end"/>
      </w:r>
      <w:r w:rsidR="005B32F7" w:rsidRPr="006B0976">
        <w:rPr>
          <w:rFonts w:cs="B Nazanin" w:hint="cs"/>
          <w:b/>
          <w:bCs/>
          <w:rtl/>
          <w:lang w:bidi="ar-SA"/>
        </w:rPr>
        <w:t>. استفاده روتین از اپیزیاتومی در کشورهای توسعه یافته کاهش پیدا کرده است</w:t>
      </w:r>
      <w:r w:rsidR="00147486" w:rsidRPr="006B0976">
        <w:rPr>
          <w:rFonts w:cs="B Nazanin" w:hint="cs"/>
          <w:b/>
          <w:bCs/>
          <w:rtl/>
        </w:rPr>
        <w:t xml:space="preserve"> </w:t>
      </w:r>
      <w:r w:rsidR="00147486" w:rsidRPr="006B0976">
        <w:rPr>
          <w:rFonts w:cs="B Nazanin" w:hint="cs"/>
          <w:b/>
          <w:bCs/>
          <w:rtl/>
          <w:lang w:bidi="ar-SA"/>
        </w:rPr>
        <w:t>اما  زنان کشورهای  آسیایی به علت  پرینه کوتاه و بافت سفت مستعد پارگی پرینه آل  می باشند  که منجر به استفاده روتین از اپی زیاتومی در این کشورها شده است</w:t>
      </w:r>
      <w:r w:rsidR="00147486" w:rsidRPr="006B0976">
        <w:rPr>
          <w:rFonts w:cs="B Nazanin"/>
          <w:b/>
          <w:bCs/>
          <w:rtl/>
          <w:lang w:bidi="ar-SA"/>
        </w:rPr>
        <w:fldChar w:fldCharType="begin"/>
      </w:r>
      <w:r>
        <w:rPr>
          <w:rFonts w:cs="B Nazanin"/>
          <w:b/>
          <w:bCs/>
          <w:rtl/>
          <w:lang w:bidi="ar-SA"/>
        </w:rPr>
        <w:instrText xml:space="preserve"> </w:instrText>
      </w:r>
      <w:r>
        <w:rPr>
          <w:rFonts w:cs="B Nazanin"/>
          <w:b/>
          <w:bCs/>
          <w:lang w:bidi="ar-SA"/>
        </w:rPr>
        <w:instrText>ADDIN EN.CITE &lt;EndNote&gt;&lt;Cite&gt;&lt;Author&gt;Sarbaz&lt;/Author&gt;&lt;Year&gt;2019&lt;/Year&gt;&lt;RecNum&gt;6&lt;/RecNum&gt;&lt;DisplayText&gt;(Sarbaz et al., 2019)&lt;/DisplayText&gt;&lt;record&gt;&lt;rec-number&gt;6&lt;/rec-number&gt;&lt;foreign-keys&gt;&lt;key app="EN" db-id="weepr0wd8ra9t7efpet5rpp39szdx0wrd0et" timestamp="1</w:instrText>
      </w:r>
      <w:r>
        <w:rPr>
          <w:rFonts w:cs="B Nazanin"/>
          <w:b/>
          <w:bCs/>
          <w:rtl/>
          <w:lang w:bidi="ar-SA"/>
        </w:rPr>
        <w:instrText>665909959"&gt;6&lt;/</w:instrText>
      </w:r>
      <w:r>
        <w:rPr>
          <w:rFonts w:cs="B Nazanin"/>
          <w:b/>
          <w:bCs/>
          <w:lang w:bidi="ar-SA"/>
        </w:rPr>
        <w:instrText>key&gt;&lt;/foreign-keys&gt;&lt;ref-type name="Journal Article"&gt;17&lt;/ref-type&gt;&lt;contributors&gt;&lt;authors&gt;&lt;author&gt;Sarbaz, Zahra&lt;/author&gt;&lt;author&gt;Yazdanpanahi, Zahra&lt;/author&gt;&lt;author&gt;Hosseinkhani, Ayda&lt;/author&gt;&lt;author&gt;Nazari, Farzaneh&lt;/author&gt;&lt;author&gt;Akbarzadeh</w:instrText>
      </w:r>
      <w:r>
        <w:rPr>
          <w:rFonts w:cs="B Nazanin"/>
          <w:b/>
          <w:bCs/>
          <w:rtl/>
          <w:lang w:bidi="ar-SA"/>
        </w:rPr>
        <w:instrText xml:space="preserve">, </w:instrText>
      </w:r>
      <w:r>
        <w:rPr>
          <w:rFonts w:cs="B Nazanin"/>
          <w:b/>
          <w:bCs/>
          <w:lang w:bidi="ar-SA"/>
        </w:rPr>
        <w:instrText>Marzieh&lt;/author&gt;&lt;/authors&gt;&lt;/contributors&gt;&lt;titles&gt;&lt;title&gt;The effect of sitz bath of hydro-alcoholic extract of myrrh gum on episiotomy wound healing in nulliparous women&lt;/title&gt;&lt;secondary-title&gt;Journal of family &amp;amp; reproductive health&lt;/secondary-title</w:instrText>
      </w:r>
      <w:r>
        <w:rPr>
          <w:rFonts w:cs="B Nazanin"/>
          <w:b/>
          <w:bCs/>
          <w:rtl/>
          <w:lang w:bidi="ar-SA"/>
        </w:rPr>
        <w:instrText>&gt;&lt;/</w:instrText>
      </w:r>
      <w:r>
        <w:rPr>
          <w:rFonts w:cs="B Nazanin"/>
          <w:b/>
          <w:bCs/>
          <w:lang w:bidi="ar-SA"/>
        </w:rPr>
        <w:instrText>titles&gt;&lt;periodical&gt;&lt;full-title&gt;Journal of family &amp;amp; reproductive health&lt;/full-title&gt;&lt;/periodical&gt;&lt;pages&gt;89&lt;/pages&gt;&lt;volume&gt;13&lt;/volume&gt;&lt;number&gt;2&lt;/number&gt;&lt;dates&gt;&lt;year&gt;2019&lt;/year&gt;&lt;/dates&gt;&lt;urls&gt;&lt;/urls&gt;&lt;/record&gt;&lt;/Cite&gt;&lt;/EndNote</w:instrText>
      </w:r>
      <w:r>
        <w:rPr>
          <w:rFonts w:cs="B Nazanin"/>
          <w:b/>
          <w:bCs/>
          <w:rtl/>
          <w:lang w:bidi="ar-SA"/>
        </w:rPr>
        <w:instrText>&gt;</w:instrText>
      </w:r>
      <w:r w:rsidR="00147486" w:rsidRPr="006B0976">
        <w:rPr>
          <w:rFonts w:cs="B Nazanin"/>
          <w:b/>
          <w:bCs/>
          <w:rtl/>
          <w:lang w:bidi="ar-SA"/>
        </w:rPr>
        <w:fldChar w:fldCharType="separate"/>
      </w:r>
      <w:r>
        <w:rPr>
          <w:rFonts w:cs="B Nazanin"/>
          <w:b/>
          <w:bCs/>
          <w:noProof/>
          <w:rtl/>
          <w:lang w:bidi="ar-SA"/>
        </w:rPr>
        <w:t>(</w:t>
      </w:r>
      <w:r>
        <w:rPr>
          <w:rFonts w:cs="B Nazanin"/>
          <w:b/>
          <w:bCs/>
          <w:noProof/>
          <w:lang w:bidi="ar-SA"/>
        </w:rPr>
        <w:t>Sarbaz et al., 2019</w:t>
      </w:r>
      <w:r>
        <w:rPr>
          <w:rFonts w:cs="B Nazanin"/>
          <w:b/>
          <w:bCs/>
          <w:noProof/>
          <w:rtl/>
          <w:lang w:bidi="ar-SA"/>
        </w:rPr>
        <w:t>)</w:t>
      </w:r>
      <w:r w:rsidR="00147486" w:rsidRPr="006B0976">
        <w:rPr>
          <w:rFonts w:cs="B Nazanin"/>
          <w:b/>
          <w:bCs/>
          <w:rtl/>
          <w:lang w:bidi="ar-SA"/>
        </w:rPr>
        <w:fldChar w:fldCharType="end"/>
      </w:r>
      <w:r w:rsidR="00147486" w:rsidRPr="006B0976">
        <w:rPr>
          <w:rFonts w:cs="B Nazanin" w:hint="cs"/>
          <w:b/>
          <w:bCs/>
          <w:rtl/>
          <w:lang w:bidi="ar-SA"/>
        </w:rPr>
        <w:t>.شیوع استفاده روتین از اپیزیاتومی  در کشورهای مختلف متفاوت است  به عنوان مثال در سوِئد 9.7%،تایوان 100%</w:t>
      </w:r>
      <w:r w:rsidR="00147486" w:rsidRPr="006B0976">
        <w:rPr>
          <w:rFonts w:cs="B Nazanin"/>
          <w:b/>
          <w:bCs/>
          <w:rtl/>
          <w:lang w:bidi="ar-SA"/>
        </w:rPr>
        <w:fldChar w:fldCharType="begin"/>
      </w:r>
      <w:r>
        <w:rPr>
          <w:rFonts w:cs="B Nazanin"/>
          <w:b/>
          <w:bCs/>
          <w:rtl/>
          <w:lang w:bidi="ar-SA"/>
        </w:rPr>
        <w:instrText xml:space="preserve"> </w:instrText>
      </w:r>
      <w:r>
        <w:rPr>
          <w:rFonts w:cs="B Nazanin"/>
          <w:b/>
          <w:bCs/>
          <w:lang w:bidi="ar-SA"/>
        </w:rPr>
        <w:instrText>ADDIN EN.CITE &lt;EndNote&gt;&lt;Cite&gt;&lt;Author&gt;Jiang&lt;/Author&gt;&lt;Year&gt;2017&lt;/Year&gt;&lt;RecNum&gt;7&lt;/RecNum&gt;&lt;DisplayText&gt;(Jiang et al., 2017)&lt;/DisplayText&gt;&lt;record&gt;&lt;rec-number&gt;7&lt;/rec-number&gt;&lt;foreign-keys&gt;&lt;key app="EN" db-id="weepr0wd8ra9t7efpet5rpp39szdx0wrd0et" timestamp="166</w:instrText>
      </w:r>
      <w:r>
        <w:rPr>
          <w:rFonts w:cs="B Nazanin"/>
          <w:b/>
          <w:bCs/>
          <w:rtl/>
          <w:lang w:bidi="ar-SA"/>
        </w:rPr>
        <w:instrText>5910164"&gt;7&lt;/</w:instrText>
      </w:r>
      <w:r>
        <w:rPr>
          <w:rFonts w:cs="B Nazanin"/>
          <w:b/>
          <w:bCs/>
          <w:lang w:bidi="ar-SA"/>
        </w:rPr>
        <w:instrText>key&gt;&lt;/foreign-keys&gt;&lt;ref-type name="Journal Article"&gt;17&lt;/ref-type&gt;&lt;contributors&gt;&lt;authors&gt;&lt;author&gt;Jiang, Hong&lt;/author&gt;&lt;author&gt;Qian, Xu&lt;/author&gt;&lt;author&gt;Carroli, Guillermo&lt;/author&gt;&lt;author&gt;Garner, Paul&lt;/author&gt;&lt;/authors&gt;&lt;/contributors&gt;&lt;titles&gt;&lt;title&gt;Selective versus routine use of episiotomy for vaginal birth&lt;/title&gt;&lt;secondary-title&gt;Cochrane Database of Systematic Reviews&lt;/secondary-title&gt;&lt;/titles&gt;&lt;periodical&gt;&lt;full-title&gt;Cochrane Database of Systematic Reviews&lt;/full-title&gt;&lt;/periodical&gt;&lt;number&gt;2&lt;/number&gt;&lt;dates&gt;&lt;year&gt;2017&lt;/year&gt;&lt;/dates&gt;&lt;isbn&gt;1465-1858&lt;/isbn&gt;&lt;urls&gt;&lt;/urls&gt;&lt;/record&gt;&lt;/Cite&gt;&lt;/EndNote</w:instrText>
      </w:r>
      <w:r>
        <w:rPr>
          <w:rFonts w:cs="B Nazanin"/>
          <w:b/>
          <w:bCs/>
          <w:rtl/>
          <w:lang w:bidi="ar-SA"/>
        </w:rPr>
        <w:instrText>&gt;</w:instrText>
      </w:r>
      <w:r w:rsidR="00147486" w:rsidRPr="006B0976">
        <w:rPr>
          <w:rFonts w:cs="B Nazanin"/>
          <w:b/>
          <w:bCs/>
          <w:rtl/>
          <w:lang w:bidi="ar-SA"/>
        </w:rPr>
        <w:fldChar w:fldCharType="separate"/>
      </w:r>
      <w:r>
        <w:rPr>
          <w:rFonts w:cs="B Nazanin"/>
          <w:b/>
          <w:bCs/>
          <w:noProof/>
          <w:rtl/>
          <w:lang w:bidi="ar-SA"/>
        </w:rPr>
        <w:t>(</w:t>
      </w:r>
      <w:r>
        <w:rPr>
          <w:rFonts w:cs="B Nazanin"/>
          <w:b/>
          <w:bCs/>
          <w:noProof/>
          <w:lang w:bidi="ar-SA"/>
        </w:rPr>
        <w:t>Jiang et al., 2017</w:t>
      </w:r>
      <w:r>
        <w:rPr>
          <w:rFonts w:cs="B Nazanin"/>
          <w:b/>
          <w:bCs/>
          <w:noProof/>
          <w:rtl/>
          <w:lang w:bidi="ar-SA"/>
        </w:rPr>
        <w:t>)</w:t>
      </w:r>
      <w:r w:rsidR="00147486" w:rsidRPr="006B0976">
        <w:rPr>
          <w:rFonts w:cs="B Nazanin"/>
          <w:b/>
          <w:bCs/>
          <w:rtl/>
          <w:lang w:bidi="ar-SA"/>
        </w:rPr>
        <w:fldChar w:fldCharType="end"/>
      </w:r>
      <w:r w:rsidR="00147486" w:rsidRPr="006B0976">
        <w:rPr>
          <w:rFonts w:cs="B Nazanin" w:hint="cs"/>
          <w:b/>
          <w:bCs/>
          <w:rtl/>
          <w:lang w:bidi="ar-SA"/>
        </w:rPr>
        <w:t xml:space="preserve">، هلند8%،انگلستان 20% و در ایالات متحده 50% می باشد </w:t>
      </w:r>
      <w:r w:rsidR="00147486" w:rsidRPr="006B0976">
        <w:rPr>
          <w:rFonts w:cs="B Nazanin"/>
          <w:b/>
          <w:bCs/>
          <w:rtl/>
          <w:lang w:bidi="ar-SA"/>
        </w:rPr>
        <w:fldChar w:fldCharType="begin"/>
      </w:r>
      <w:r>
        <w:rPr>
          <w:rFonts w:cs="B Nazanin"/>
          <w:b/>
          <w:bCs/>
          <w:rtl/>
          <w:lang w:bidi="ar-SA"/>
        </w:rPr>
        <w:instrText xml:space="preserve"> </w:instrText>
      </w:r>
      <w:r>
        <w:rPr>
          <w:rFonts w:cs="B Nazanin"/>
          <w:b/>
          <w:bCs/>
          <w:lang w:bidi="ar-SA"/>
        </w:rPr>
        <w:instrText>ADDIN EN.CITE &lt;EndNote&gt;&lt;Cite&gt;&lt;Author&gt;van Limbeek&lt;/Author&gt;&lt;Year&gt;2016&lt;/Year&gt;&lt;RecNum&gt;8&lt;/RecNum&gt;&lt;DisplayText&gt;(van Limbeek et al., 2016)&lt;/DisplayText&gt;&lt;record&gt;&lt;rec-number&gt;8&lt;/rec-number&gt;&lt;foreign-keys&gt;&lt;key app="EN" db-id="weepr0wd8ra9t7efpet5rpp39szdx0wrd0et" timestamp="1665910311"&gt;8&lt;/key&gt;&lt;/foreign-keys&gt;&lt;ref-type name="Journal Article"&gt;17&lt;/ref-type&gt;&lt;contributors&gt;&lt;authors&gt;&lt;author&gt;van Limbeek, Sophie&lt;/author&gt;&lt;author&gt;Davis, Deborah&lt;/author&gt;&lt;author&gt;Currie, Marian&lt;/author&gt;&lt;author&gt;Wong, Nola&lt;/author&gt;&lt;/authors&gt;&lt;/contributors&gt;&lt;titles&gt;&lt;title&gt;Non-surgical intrapartum practices for the prevention of severe perineal trauma: a systematic review protocol&lt;/title&gt;&lt;secondary-title&gt;JBI Evidence Synthesis&lt;/secondary-title&gt;&lt;/titles&gt;&lt;periodical&gt;&lt;full-title&gt;JBI Evidence Synthesis&lt;/full-title&gt;&lt;/periodical&gt;&lt;pages&gt;30-40&lt;/pages&gt;&lt;volume&gt;14&lt;/volume&gt;&lt;number&gt;4&lt;/number&gt;&lt;dates&gt;&lt;year&gt;2016&lt;/year&gt;&lt;/dates&gt;&lt;isbn&gt;2689-8381&lt;/isbn&gt;&lt;urls&gt;&lt;/urls&gt;&lt;/record&gt;&lt;/Cite&gt;&lt;/EndNote</w:instrText>
      </w:r>
      <w:r>
        <w:rPr>
          <w:rFonts w:cs="B Nazanin"/>
          <w:b/>
          <w:bCs/>
          <w:rtl/>
          <w:lang w:bidi="ar-SA"/>
        </w:rPr>
        <w:instrText>&gt;</w:instrText>
      </w:r>
      <w:r w:rsidR="00147486" w:rsidRPr="006B0976">
        <w:rPr>
          <w:rFonts w:cs="B Nazanin"/>
          <w:b/>
          <w:bCs/>
          <w:rtl/>
          <w:lang w:bidi="ar-SA"/>
        </w:rPr>
        <w:fldChar w:fldCharType="separate"/>
      </w:r>
      <w:r>
        <w:rPr>
          <w:rFonts w:cs="B Nazanin"/>
          <w:b/>
          <w:bCs/>
          <w:noProof/>
          <w:rtl/>
          <w:lang w:bidi="ar-SA"/>
        </w:rPr>
        <w:t>(</w:t>
      </w:r>
      <w:r>
        <w:rPr>
          <w:rFonts w:cs="B Nazanin"/>
          <w:b/>
          <w:bCs/>
          <w:noProof/>
          <w:lang w:bidi="ar-SA"/>
        </w:rPr>
        <w:t>van Limbeek et al., 2016</w:t>
      </w:r>
      <w:r>
        <w:rPr>
          <w:rFonts w:cs="B Nazanin"/>
          <w:b/>
          <w:bCs/>
          <w:noProof/>
          <w:rtl/>
          <w:lang w:bidi="ar-SA"/>
        </w:rPr>
        <w:t>)</w:t>
      </w:r>
      <w:r w:rsidR="00147486" w:rsidRPr="006B0976">
        <w:rPr>
          <w:rFonts w:cs="B Nazanin"/>
          <w:b/>
          <w:bCs/>
          <w:rtl/>
          <w:lang w:bidi="ar-SA"/>
        </w:rPr>
        <w:fldChar w:fldCharType="end"/>
      </w:r>
      <w:r w:rsidR="00147486" w:rsidRPr="006B0976">
        <w:rPr>
          <w:rFonts w:cs="B Nazanin" w:hint="cs"/>
          <w:b/>
          <w:bCs/>
          <w:rtl/>
          <w:lang w:bidi="ar-SA"/>
        </w:rPr>
        <w:t>.</w:t>
      </w:r>
      <w:r w:rsidR="002F7174" w:rsidRPr="006B0976">
        <w:rPr>
          <w:rFonts w:cs="B Nazanin" w:hint="cs"/>
          <w:b/>
          <w:bCs/>
          <w:rtl/>
        </w:rPr>
        <w:t xml:space="preserve"> در ایران گرچه آمار دقیقی از میزان اپیزیاتومی وجود ندارد اما بسیار شایع می باشد به طوری که در یکی از بیمارستان های تهران این میزان 97.3%   ودر تبریز70.6% می باشد</w:t>
      </w:r>
      <w:r w:rsidR="002F7174" w:rsidRPr="006B0976">
        <w:rPr>
          <w:rFonts w:cs="B Nazanin"/>
          <w:b/>
          <w:bCs/>
          <w:rtl/>
        </w:rPr>
        <w:fldChar w:fldCharType="begin"/>
      </w:r>
      <w:r>
        <w:rPr>
          <w:rFonts w:cs="B Nazanin"/>
          <w:b/>
          <w:bCs/>
          <w:rtl/>
        </w:rPr>
        <w:instrText xml:space="preserve"> </w:instrText>
      </w:r>
      <w:r>
        <w:rPr>
          <w:rFonts w:cs="B Nazanin"/>
          <w:b/>
          <w:bCs/>
        </w:rPr>
        <w:instrText>ADDIN EN.CITE &lt;EndNote&gt;&lt;Cite&gt;&lt;Author&gt;Shahrahmani&lt;/Author&gt;&lt;Year&gt;2016&lt;/Year&gt;&lt;RecNum&gt;9&lt;/RecNum&gt;&lt;DisplayText&gt;(Shahrahmani et al., 2016)&lt;/DisplayText&gt;&lt;record&gt;&lt;rec-number&gt;9&lt;/rec-number&gt;&lt;foreign-keys&gt;&lt;key app="EN" db-id="weepr0wd8ra9t7efpet5rpp39szdx0wrd0et" timestamp="1665910777"&gt;9&lt;/key&gt;&lt;/foreign-keys&gt;&lt;ref-type name="Journal Article"&gt;17&lt;/ref-type&gt;&lt;contributors&gt;&lt;authors&gt;&lt;author&gt;Shahrahmani, Hadis&lt;/author&gt;&lt;author&gt;Kariman, Nourosadat&lt;/author&gt;&lt;author&gt;Jannesari, Sharareh&lt;/author&gt;&lt;author&gt;Ghalandari, Sahar&lt;/author&gt;&lt;author&gt;Asadi, Nayereh&lt;/author&gt;&lt;/authors&gt;&lt;/contributors&gt;&lt;titles&gt;&lt;title&gt;A systematic review on the type of treatment methods to reduce pain and improve wound healing in Iran&lt;/title&gt;&lt;secondary-title&gt;The Iranian Journal of Obstetrics, Gynecology and Infertility&lt;/secondary-title&gt;&lt;/titles&gt;&lt;periodical&gt;&lt;full-title&gt;The Iranian Journal of Obstetrics, Gynecology and Infertility&lt;/full-title&gt;&lt;/periodical&gt;&lt;pages&gt;17-31&lt;/pages&gt;&lt;volume&gt;19&lt;/volume&gt;&lt;number&gt;9&lt;/number&gt;&lt;dates&gt;&lt;year&gt;2016&lt;/year&gt;&lt;/dates&gt;&lt;urls&gt;&lt;/urls&gt;&lt;/record&gt;&lt;/Cite&gt;&lt;/EndNote</w:instrText>
      </w:r>
      <w:r>
        <w:rPr>
          <w:rFonts w:cs="B Nazanin"/>
          <w:b/>
          <w:bCs/>
          <w:rtl/>
        </w:rPr>
        <w:instrText>&gt;</w:instrText>
      </w:r>
      <w:r w:rsidR="002F7174" w:rsidRPr="006B0976">
        <w:rPr>
          <w:rFonts w:cs="B Nazanin"/>
          <w:b/>
          <w:bCs/>
          <w:rtl/>
        </w:rPr>
        <w:fldChar w:fldCharType="separate"/>
      </w:r>
      <w:r>
        <w:rPr>
          <w:rFonts w:cs="B Nazanin"/>
          <w:b/>
          <w:bCs/>
          <w:noProof/>
          <w:rtl/>
        </w:rPr>
        <w:t>(</w:t>
      </w:r>
      <w:r>
        <w:rPr>
          <w:rFonts w:cs="B Nazanin"/>
          <w:b/>
          <w:bCs/>
          <w:noProof/>
        </w:rPr>
        <w:t>Shahrahmani et al., 2016</w:t>
      </w:r>
      <w:r>
        <w:rPr>
          <w:rFonts w:cs="B Nazanin"/>
          <w:b/>
          <w:bCs/>
          <w:noProof/>
          <w:rtl/>
        </w:rPr>
        <w:t>)</w:t>
      </w:r>
      <w:r w:rsidR="002F7174" w:rsidRPr="006B0976">
        <w:rPr>
          <w:rFonts w:cs="B Nazanin"/>
          <w:b/>
          <w:bCs/>
          <w:rtl/>
        </w:rPr>
        <w:fldChar w:fldCharType="end"/>
      </w:r>
      <w:r w:rsidR="00C25049" w:rsidRPr="006B0976">
        <w:rPr>
          <w:rFonts w:cs="B Nazanin" w:hint="cs"/>
          <w:b/>
          <w:bCs/>
          <w:rtl/>
        </w:rPr>
        <w:t>. اپیزیاتومی مانند تمام روش های جراحی با عوارض کوتاه مدت و بلند مدت  از جمله درد، عفونت، دیس پارونیا  ، خونریزی و نیاز به ترمیم مجدد همراه می باشد. اپی زیاتومی در محلی قرار دارد که احتمال  افزایش عفونت توسط باکتری های واژینال و رکتال را دارد و  هر گونه تاخیر در ترمیم زخم با افزایش احتمال عفونت همراه می باشد</w:t>
      </w:r>
      <w:r w:rsidR="00C25049" w:rsidRPr="006B0976">
        <w:rPr>
          <w:rFonts w:cs="B Nazanin"/>
          <w:b/>
          <w:bCs/>
          <w:rtl/>
        </w:rPr>
        <w:fldChar w:fldCharType="begin"/>
      </w:r>
      <w:r>
        <w:rPr>
          <w:rFonts w:cs="B Nazanin"/>
          <w:b/>
          <w:bCs/>
          <w:rtl/>
        </w:rPr>
        <w:instrText xml:space="preserve"> </w:instrText>
      </w:r>
      <w:r>
        <w:rPr>
          <w:rFonts w:cs="B Nazanin"/>
          <w:b/>
          <w:bCs/>
        </w:rPr>
        <w:instrText>ADDIN EN.CITE &lt;EndNote&gt;&lt;Cite ExcludeAuth="1"&gt;&lt;Year&gt;2023&lt;/Year&gt;&lt;RecNum&gt;19&lt;/RecNum&gt;&lt;DisplayText&gt;(&lt;style face="italic"&gt;cicasome_repair_cream&lt;/style&gt;, 2023)&lt;/DisplayText&gt;&lt;record&gt;&lt;rec-number&gt;19&lt;/rec-number&gt;&lt;foreign-keys&gt;&lt;key app="EN" db-id="weepr0wd8ra9t7efpet5rpp39szdx0wrd0et" timestamp="1675511242"&gt;19&lt;/key&gt;&lt;/foreign-keys&gt;&lt;ref-type name="Web Page"&gt;12&lt;/ref-type&gt;&lt;contributors&gt;&lt;/contributors&gt;&lt;titles&gt;&lt;title&gt;cicasome_repair_cream&lt;/title&gt;&lt;/titles&gt;&lt;dates&gt;&lt;year&gt;2023&lt;/year&gt;&lt;pub-dates&gt;&lt;date&gt;28/01/2023&lt;/date&gt;&lt;/pub-dates&gt;&lt;/dates&gt;&lt;isbn&gt;www.darouapp.ir&lt;/isbn&gt;&lt;urls&gt;&lt;/urls&gt;&lt;/record&gt;&lt;/Cite&gt;&lt;/EndNote</w:instrText>
      </w:r>
      <w:r>
        <w:rPr>
          <w:rFonts w:cs="B Nazanin"/>
          <w:b/>
          <w:bCs/>
          <w:rtl/>
        </w:rPr>
        <w:instrText>&gt;</w:instrText>
      </w:r>
      <w:r w:rsidR="00C25049" w:rsidRPr="006B0976">
        <w:rPr>
          <w:rFonts w:cs="B Nazanin"/>
          <w:b/>
          <w:bCs/>
          <w:rtl/>
        </w:rPr>
        <w:fldChar w:fldCharType="separate"/>
      </w:r>
      <w:r>
        <w:rPr>
          <w:rFonts w:cs="B Nazanin"/>
          <w:b/>
          <w:bCs/>
          <w:noProof/>
          <w:rtl/>
        </w:rPr>
        <w:t>(</w:t>
      </w:r>
      <w:r w:rsidRPr="003F09B2">
        <w:rPr>
          <w:rFonts w:cs="B Nazanin"/>
          <w:b/>
          <w:bCs/>
          <w:i/>
          <w:noProof/>
        </w:rPr>
        <w:t>cicasome_repair_cream</w:t>
      </w:r>
      <w:r>
        <w:rPr>
          <w:rFonts w:cs="B Nazanin"/>
          <w:b/>
          <w:bCs/>
          <w:noProof/>
        </w:rPr>
        <w:t>, 2023</w:t>
      </w:r>
      <w:r>
        <w:rPr>
          <w:rFonts w:cs="B Nazanin"/>
          <w:b/>
          <w:bCs/>
          <w:noProof/>
          <w:rtl/>
        </w:rPr>
        <w:t>)</w:t>
      </w:r>
      <w:r w:rsidR="00C25049" w:rsidRPr="006B0976">
        <w:rPr>
          <w:rFonts w:cs="B Nazanin"/>
          <w:b/>
          <w:bCs/>
          <w:rtl/>
        </w:rPr>
        <w:fldChar w:fldCharType="end"/>
      </w:r>
      <w:r w:rsidR="00C25049" w:rsidRPr="006B0976">
        <w:rPr>
          <w:rFonts w:cs="B Nazanin" w:hint="cs"/>
          <w:b/>
          <w:bCs/>
          <w:rtl/>
        </w:rPr>
        <w:t>.</w:t>
      </w:r>
    </w:p>
    <w:p w14:paraId="757EE163" w14:textId="086D7AA3" w:rsidR="00E83581" w:rsidRPr="006B0976" w:rsidRDefault="00E83581" w:rsidP="00E83581">
      <w:pPr>
        <w:rPr>
          <w:rFonts w:cs="B Nazanin"/>
          <w:b/>
          <w:bCs/>
          <w:rtl/>
        </w:rPr>
      </w:pPr>
      <w:r w:rsidRPr="006B0976">
        <w:rPr>
          <w:rFonts w:cs="B Nazanin" w:hint="cs"/>
          <w:b/>
          <w:bCs/>
          <w:rtl/>
        </w:rPr>
        <w:t>مطالعات نشان داده که 30% زنان  با برش اپیزاتومی در  دو هفته اول بعد از زایمان و 7% زنان تا سه ماه بعد از زایمان درد در ناحیه پرینه آل را تجربه می کنند. علاوه بر این اسکار بعد از اپیزیاتومی ودرد در هنگام شیردهی  منجر به اختلال در شیردهی  شده که آغاز شیردهی  با تأخیر انجام می شود</w:t>
      </w:r>
      <w:r w:rsidRPr="006B0976">
        <w:rPr>
          <w:rFonts w:cs="B Nazanin"/>
          <w:b/>
          <w:bCs/>
          <w:rtl/>
        </w:rPr>
        <w:fldChar w:fldCharType="begin"/>
      </w:r>
      <w:r w:rsidR="003F09B2">
        <w:rPr>
          <w:rFonts w:cs="B Nazanin"/>
          <w:b/>
          <w:bCs/>
          <w:rtl/>
        </w:rPr>
        <w:instrText xml:space="preserve"> </w:instrText>
      </w:r>
      <w:r w:rsidR="003F09B2">
        <w:rPr>
          <w:rFonts w:cs="B Nazanin"/>
          <w:b/>
          <w:bCs/>
        </w:rPr>
        <w:instrText>ADDIN EN.CITE &lt;EndNote&gt;&lt;Cite&gt;&lt;Author&gt;Moradi&lt;/Author&gt;&lt;Year&gt;2020&lt;/Year&gt;&lt;RecNum&gt;11&lt;/RecNum&gt;&lt;DisplayText&gt;(Moradi et al., 2020)&lt;/DisplayText&gt;&lt;record&gt;&lt;rec-number&gt;11&lt;/rec-number&gt;&lt;foreign-keys&gt;&lt;key app="EN" db-id="weepr0wd8ra9t7efpet5rpp39szdx0wrd0et" timestamp</w:instrText>
      </w:r>
      <w:r w:rsidR="003F09B2">
        <w:rPr>
          <w:rFonts w:cs="B Nazanin"/>
          <w:b/>
          <w:bCs/>
          <w:rtl/>
        </w:rPr>
        <w:instrText>="1666198383"&gt;11&lt;/</w:instrText>
      </w:r>
      <w:r w:rsidR="003F09B2">
        <w:rPr>
          <w:rFonts w:cs="B Nazanin"/>
          <w:b/>
          <w:bCs/>
        </w:rPr>
        <w:instrText>key&gt;&lt;/foreign-keys&gt;&lt;ref-type name="Journal Article"&gt;17&lt;/ref-type&gt;&lt;contributors&gt;&lt;authors&gt;&lt;author&gt;Moradi, Maryam&lt;/author&gt;&lt;author&gt;Niazi, Azin&lt;/author&gt;&lt;author&gt;Mazloomi, Ehsan&lt;/author&gt;&lt;author&gt;Mousavi, Seyedeh Fatemeh&lt;/author&gt;&lt;author&gt;Lopez, Violeta&lt;/author&gt;&lt;/authors&gt;&lt;/contributors&gt;&lt;titles&gt;&lt;title&gt;Effect of lavender on episiotomy wound healing and pain relief: a systematic review&lt;/title&gt;&lt;secondary-title&gt;Evidence Based Care Journal&lt;/secondary-title&gt;&lt;/titles&gt;&lt;periodical&gt;&lt;full-title&gt;Evidence Based Care Journal&lt;/full-title&gt;&lt;/periodical&gt;&lt;pages&gt;61-69&lt;/pages&gt;&lt;volume&gt;10&lt;/volume&gt;&lt;number&gt;1&lt;/number&gt;&lt;dates&gt;&lt;year&gt;2020&lt;/year&gt;&lt;/dates&gt;&lt;urls&gt;&lt;/urls&gt;&lt;/record&gt;&lt;/Cite&gt;&lt;/EndNote</w:instrText>
      </w:r>
      <w:r w:rsidR="003F09B2">
        <w:rPr>
          <w:rFonts w:cs="B Nazanin"/>
          <w:b/>
          <w:bCs/>
          <w:rtl/>
        </w:rPr>
        <w:instrText>&gt;</w:instrText>
      </w:r>
      <w:r w:rsidRPr="006B0976">
        <w:rPr>
          <w:rFonts w:cs="B Nazanin"/>
          <w:b/>
          <w:bCs/>
          <w:rtl/>
        </w:rPr>
        <w:fldChar w:fldCharType="separate"/>
      </w:r>
      <w:r w:rsidR="003F09B2">
        <w:rPr>
          <w:rFonts w:cs="B Nazanin"/>
          <w:b/>
          <w:bCs/>
          <w:noProof/>
          <w:rtl/>
        </w:rPr>
        <w:t>(</w:t>
      </w:r>
      <w:r w:rsidR="003F09B2">
        <w:rPr>
          <w:rFonts w:cs="B Nazanin"/>
          <w:b/>
          <w:bCs/>
          <w:noProof/>
        </w:rPr>
        <w:t>Moradi et al., 2020</w:t>
      </w:r>
      <w:r w:rsidR="003F09B2">
        <w:rPr>
          <w:rFonts w:cs="B Nazanin"/>
          <w:b/>
          <w:bCs/>
          <w:noProof/>
          <w:rtl/>
        </w:rPr>
        <w:t>)</w:t>
      </w:r>
      <w:r w:rsidRPr="006B0976">
        <w:rPr>
          <w:rFonts w:cs="B Nazanin"/>
          <w:b/>
          <w:bCs/>
          <w:rtl/>
        </w:rPr>
        <w:fldChar w:fldCharType="end"/>
      </w:r>
      <w:r w:rsidRPr="006B0976">
        <w:rPr>
          <w:rFonts w:cs="B Nazanin" w:hint="cs"/>
          <w:b/>
          <w:bCs/>
          <w:rtl/>
        </w:rPr>
        <w:t>.</w:t>
      </w:r>
    </w:p>
    <w:p w14:paraId="41735BEA" w14:textId="52E7D67B" w:rsidR="000B623A" w:rsidRPr="006B0976" w:rsidRDefault="00A96913" w:rsidP="000B623A">
      <w:pPr>
        <w:rPr>
          <w:rFonts w:cs="B Nazanin"/>
          <w:b/>
          <w:bCs/>
          <w:rtl/>
        </w:rPr>
      </w:pPr>
      <w:r w:rsidRPr="006B0976">
        <w:rPr>
          <w:rFonts w:cs="B Nazanin" w:hint="cs"/>
          <w:b/>
          <w:bCs/>
          <w:rtl/>
        </w:rPr>
        <w:t>در یک مطالعه گذشته نگر  که  بر روی 400 زن در مصر  در انتهای دوره پست پارتوم انجام شده بود نشان داده شد که تأخیردر بهبودی زخم و اپیزیاتومی بسیار شایع می باشد. همچنین گسترش زخم با یا بدون هماتوم ، عفونت زخم پست پارتوم، دیس پارونیا پست پارتوم  در 32% و بی اختیاری ادرار و مدفوع در 55%  موارد شایع می باشد</w:t>
      </w:r>
      <w:r w:rsidRPr="006B0976">
        <w:rPr>
          <w:rFonts w:cs="B Nazanin"/>
          <w:b/>
          <w:bCs/>
          <w:rtl/>
        </w:rPr>
        <w:fldChar w:fldCharType="begin"/>
      </w:r>
      <w:r w:rsidR="003F09B2">
        <w:rPr>
          <w:rFonts w:cs="B Nazanin"/>
          <w:b/>
          <w:bCs/>
          <w:rtl/>
        </w:rPr>
        <w:instrText xml:space="preserve"> </w:instrText>
      </w:r>
      <w:r w:rsidR="003F09B2">
        <w:rPr>
          <w:rFonts w:cs="B Nazanin"/>
          <w:b/>
          <w:bCs/>
        </w:rPr>
        <w:instrText>ADDIN EN.CITE &lt;EndNote&gt;&lt;Cite&gt;&lt;Author&gt;Thakur&lt;/Author&gt;&lt;RecNum&gt;5&lt;/RecNum&gt;&lt;DisplayText&gt;(Thakur &amp;amp; Viswanath)&lt;/DisplayText&gt;&lt;record&gt;&lt;rec-number&gt;5&lt;/rec-number&gt;&lt;foreign-keys&gt;&lt;key app="EN" db-id="weepr0wd8ra9t7efpet5rpp39szdx0wrd0et" timestamp="1665909710"&gt;5</w:instrText>
      </w:r>
      <w:r w:rsidR="003F09B2">
        <w:rPr>
          <w:rFonts w:cs="B Nazanin"/>
          <w:b/>
          <w:bCs/>
          <w:rtl/>
        </w:rPr>
        <w:instrText>&lt;/</w:instrText>
      </w:r>
      <w:r w:rsidR="003F09B2">
        <w:rPr>
          <w:rFonts w:cs="B Nazanin"/>
          <w:b/>
          <w:bCs/>
        </w:rPr>
        <w:instrText>key&gt;&lt;/foreign-keys&gt;&lt;ref-type name="Journal Article"&gt;17&lt;/ref-type&gt;&lt;contributors&gt;&lt;authors&gt;&lt;author&gt;Thakur, B&lt;/author&gt;&lt;author&gt;Viswanath, L&lt;/author&gt;&lt;/authors&gt;&lt;/contributors&gt;&lt;titles&gt;&lt;title&gt;Effectiveness of Sitz Bath with Plain Water Versus Povidone Iodine Solution on Episiotomy Healing and Pain among Postnatal Mothers&lt;/title&gt;&lt;/titles&gt;&lt;dates&gt;&lt;/dates&gt;&lt;urls&gt;&lt;/urls&gt;&lt;/record&gt;&lt;/Cite&gt;&lt;/EndNote</w:instrText>
      </w:r>
      <w:r w:rsidR="003F09B2">
        <w:rPr>
          <w:rFonts w:cs="B Nazanin"/>
          <w:b/>
          <w:bCs/>
          <w:rtl/>
        </w:rPr>
        <w:instrText>&gt;</w:instrText>
      </w:r>
      <w:r w:rsidRPr="006B0976">
        <w:rPr>
          <w:rFonts w:cs="B Nazanin"/>
          <w:b/>
          <w:bCs/>
          <w:rtl/>
        </w:rPr>
        <w:fldChar w:fldCharType="separate"/>
      </w:r>
      <w:r w:rsidR="003F09B2">
        <w:rPr>
          <w:rFonts w:cs="B Nazanin"/>
          <w:b/>
          <w:bCs/>
          <w:noProof/>
          <w:rtl/>
        </w:rPr>
        <w:t>(</w:t>
      </w:r>
      <w:r w:rsidR="003F09B2">
        <w:rPr>
          <w:rFonts w:cs="B Nazanin"/>
          <w:b/>
          <w:bCs/>
          <w:noProof/>
        </w:rPr>
        <w:t>Thakur &amp; Viswanath</w:t>
      </w:r>
      <w:r w:rsidR="003F09B2">
        <w:rPr>
          <w:rFonts w:cs="B Nazanin"/>
          <w:b/>
          <w:bCs/>
          <w:noProof/>
          <w:rtl/>
        </w:rPr>
        <w:t>)</w:t>
      </w:r>
      <w:r w:rsidRPr="006B0976">
        <w:rPr>
          <w:rFonts w:cs="B Nazanin"/>
          <w:b/>
          <w:bCs/>
          <w:rtl/>
        </w:rPr>
        <w:fldChar w:fldCharType="end"/>
      </w:r>
      <w:r w:rsidR="00946EB6" w:rsidRPr="006B0976">
        <w:rPr>
          <w:rFonts w:cs="B Nazanin" w:hint="cs"/>
          <w:b/>
          <w:bCs/>
          <w:rtl/>
        </w:rPr>
        <w:t>. گرچه مسایل ذکر شده در بالا تهدید کننده حیات نمی باشد اما میتواند  زندگی زنان و فعالیت های روزانه آنان را تحت تأثیر قرار دهد به این منظور محققان  تلاش های  مشخصی برا ی یافتن راه مناسب و درمان، کاهش میزان عفونت و کوتاه کردن دوره درمانی برای بیماران  انجام داده اند</w:t>
      </w:r>
      <w:r w:rsidR="00946EB6" w:rsidRPr="006B0976">
        <w:rPr>
          <w:rFonts w:cs="B Nazanin"/>
          <w:b/>
          <w:bCs/>
          <w:rtl/>
        </w:rPr>
        <w:fldChar w:fldCharType="begin"/>
      </w:r>
      <w:r w:rsidR="003F09B2">
        <w:rPr>
          <w:rFonts w:cs="B Nazanin"/>
          <w:b/>
          <w:bCs/>
          <w:rtl/>
        </w:rPr>
        <w:instrText xml:space="preserve"> </w:instrText>
      </w:r>
      <w:r w:rsidR="003F09B2">
        <w:rPr>
          <w:rFonts w:cs="B Nazanin"/>
          <w:b/>
          <w:bCs/>
        </w:rPr>
        <w:instrText>ADDIN EN.CITE &lt;EndNote&gt;&lt;Cite&gt;&lt;Author&gt;Dorbati&lt;/Author&gt;&lt;Year&gt;2018&lt;/Year&gt;&lt;RecNum&gt;3&lt;/RecNum&gt;&lt;DisplayText&gt;(Dorbati et al., 2018)&lt;/DisplayText&gt;&lt;record&gt;&lt;rec-number&gt;3&lt;/rec-number&gt;&lt;foreign-keys&gt;&lt;key app="EN" db-id="weepr0wd8ra9t7efpet5rpp39szdx0wrd0et" timestamp</w:instrText>
      </w:r>
      <w:r w:rsidR="003F09B2">
        <w:rPr>
          <w:rFonts w:cs="B Nazanin"/>
          <w:b/>
          <w:bCs/>
          <w:rtl/>
        </w:rPr>
        <w:instrText>="1665907841"&gt;3&lt;/</w:instrText>
      </w:r>
      <w:r w:rsidR="003F09B2">
        <w:rPr>
          <w:rFonts w:cs="B Nazanin"/>
          <w:b/>
          <w:bCs/>
        </w:rPr>
        <w:instrText>key&gt;&lt;/foreign-keys&gt;&lt;ref-type name="Journal Article"&gt;17&lt;/ref-type&gt;&lt;contributors&gt;&lt;authors&gt;&lt;author&gt;Dorbati, Peimaneh Naghdi&lt;/author&gt;&lt;author&gt;Mahmoodi, Zohreh&lt;/author&gt;&lt;author&gt;Salehi, Katayoun&lt;/author&gt;&lt;author&gt;Dolatian, Mahrokh&lt;/author&gt;&lt;author&gt;Mahmoodi, Abolfazl&lt;/author&gt;&lt;/authors&gt;&lt;/contributors&gt;&lt;titles&gt;&lt;title&gt;The Effects of Alpha® Ointment (Containing Natural Henna) and Betadine® Solution on Episiotomy Healing in Primiparous Women: A Randomized Controlled Trial&lt;/title&gt;&lt;secondary-title&gt;Iranian Red</w:instrText>
      </w:r>
      <w:r w:rsidR="003F09B2">
        <w:rPr>
          <w:rFonts w:cs="B Nazanin"/>
          <w:b/>
          <w:bCs/>
          <w:rtl/>
        </w:rPr>
        <w:instrText xml:space="preserve"> </w:instrText>
      </w:r>
      <w:r w:rsidR="003F09B2">
        <w:rPr>
          <w:rFonts w:cs="B Nazanin"/>
          <w:b/>
          <w:bCs/>
        </w:rPr>
        <w:instrText>Crescent Medical Journal&lt;/secondary-title&gt;&lt;/titles&gt;&lt;periodical&gt;&lt;full-title&gt;Iranian Red Crescent Medical Journal&lt;/full-title&gt;&lt;/periodical&gt;&lt;volume&gt;20&lt;/volume&gt;&lt;number&gt;3&lt;/number&gt;&lt;dates&gt;&lt;year&gt;2018&lt;/year&gt;&lt;/dates&gt;&lt;isbn&gt;2074-1804&lt;/isbn&gt;&lt;urls&gt;&lt;/urls&gt;&lt;/record&gt;&lt;/Cite&gt;&lt;/EndNote</w:instrText>
      </w:r>
      <w:r w:rsidR="003F09B2">
        <w:rPr>
          <w:rFonts w:cs="B Nazanin"/>
          <w:b/>
          <w:bCs/>
          <w:rtl/>
        </w:rPr>
        <w:instrText>&gt;</w:instrText>
      </w:r>
      <w:r w:rsidR="00946EB6" w:rsidRPr="006B0976">
        <w:rPr>
          <w:rFonts w:cs="B Nazanin"/>
          <w:b/>
          <w:bCs/>
          <w:rtl/>
        </w:rPr>
        <w:fldChar w:fldCharType="separate"/>
      </w:r>
      <w:r w:rsidR="003F09B2">
        <w:rPr>
          <w:rFonts w:cs="B Nazanin"/>
          <w:b/>
          <w:bCs/>
          <w:noProof/>
          <w:rtl/>
        </w:rPr>
        <w:t>(</w:t>
      </w:r>
      <w:r w:rsidR="003F09B2">
        <w:rPr>
          <w:rFonts w:cs="B Nazanin"/>
          <w:b/>
          <w:bCs/>
          <w:noProof/>
        </w:rPr>
        <w:t>Dorbati et al., 2018</w:t>
      </w:r>
      <w:r w:rsidR="003F09B2">
        <w:rPr>
          <w:rFonts w:cs="B Nazanin"/>
          <w:b/>
          <w:bCs/>
          <w:noProof/>
          <w:rtl/>
        </w:rPr>
        <w:t>)</w:t>
      </w:r>
      <w:r w:rsidR="00946EB6" w:rsidRPr="006B0976">
        <w:rPr>
          <w:rFonts w:cs="B Nazanin"/>
          <w:b/>
          <w:bCs/>
          <w:rtl/>
        </w:rPr>
        <w:fldChar w:fldCharType="end"/>
      </w:r>
      <w:r w:rsidR="00946EB6" w:rsidRPr="006B0976">
        <w:rPr>
          <w:rFonts w:cs="B Nazanin" w:hint="cs"/>
          <w:b/>
          <w:bCs/>
          <w:rtl/>
        </w:rPr>
        <w:t>.</w:t>
      </w:r>
      <w:r w:rsidR="00B82521" w:rsidRPr="006B0976">
        <w:rPr>
          <w:rFonts w:cs="B Nazanin" w:hint="cs"/>
          <w:b/>
          <w:bCs/>
          <w:rtl/>
        </w:rPr>
        <w:t xml:space="preserve"> بهداشت دقیق پرینه،خشک کردن محل زخم و استفاده از روش های دارویی و غیر دارویی از جمله اقداماتی هست که بعد از زایمان  برای تسریع روند  بهبود زخم مورد استفاده قرار می گیرد</w:t>
      </w:r>
      <w:r w:rsidR="00B82521" w:rsidRPr="006B0976">
        <w:rPr>
          <w:rFonts w:cs="B Nazanin"/>
          <w:b/>
          <w:bCs/>
          <w:rtl/>
        </w:rPr>
        <w:fldChar w:fldCharType="begin"/>
      </w:r>
      <w:r w:rsidR="003F09B2">
        <w:rPr>
          <w:rFonts w:cs="B Nazanin"/>
          <w:b/>
          <w:bCs/>
          <w:rtl/>
        </w:rPr>
        <w:instrText xml:space="preserve"> </w:instrText>
      </w:r>
      <w:r w:rsidR="003F09B2">
        <w:rPr>
          <w:rFonts w:cs="B Nazanin"/>
          <w:b/>
          <w:bCs/>
        </w:rPr>
        <w:instrText>ADDIN EN.CITE &lt;EndNote&gt;&lt;Cite&gt;&lt;Author&gt;Sarbaz&lt;/Author&gt;&lt;Year&gt;2019&lt;/Year&gt;&lt;RecNum&gt;6&lt;/RecNum&gt;&lt;DisplayText&gt;(Sarbaz et al., 2019)&lt;/DisplayText&gt;&lt;record&gt;&lt;rec-number&gt;6&lt;/rec-number&gt;&lt;foreign-keys&gt;&lt;key app="EN" db-id="weepr0wd8ra9t7efpet5rpp39szdx0wrd0et" timestamp="1</w:instrText>
      </w:r>
      <w:r w:rsidR="003F09B2">
        <w:rPr>
          <w:rFonts w:cs="B Nazanin"/>
          <w:b/>
          <w:bCs/>
          <w:rtl/>
        </w:rPr>
        <w:instrText>665909959"&gt;6&lt;/</w:instrText>
      </w:r>
      <w:r w:rsidR="003F09B2">
        <w:rPr>
          <w:rFonts w:cs="B Nazanin"/>
          <w:b/>
          <w:bCs/>
        </w:rPr>
        <w:instrText>key&gt;&lt;/foreign-keys&gt;&lt;ref-type name="Journal Article"&gt;17&lt;/ref-type&gt;&lt;contributors&gt;&lt;authors&gt;&lt;author&gt;Sarbaz, Zahra&lt;/author&gt;&lt;author&gt;Yazdanpanahi, Zahra&lt;/author&gt;&lt;author&gt;Hosseinkhani, Ayda&lt;/author&gt;&lt;author&gt;Nazari, Farzaneh&lt;/author&gt;&lt;author&gt;Akbarzadeh</w:instrText>
      </w:r>
      <w:r w:rsidR="003F09B2">
        <w:rPr>
          <w:rFonts w:cs="B Nazanin"/>
          <w:b/>
          <w:bCs/>
          <w:rtl/>
        </w:rPr>
        <w:instrText xml:space="preserve">, </w:instrText>
      </w:r>
      <w:r w:rsidR="003F09B2">
        <w:rPr>
          <w:rFonts w:cs="B Nazanin"/>
          <w:b/>
          <w:bCs/>
        </w:rPr>
        <w:instrText>Marzieh&lt;/author&gt;&lt;/authors&gt;&lt;/contributors&gt;&lt;titles&gt;&lt;title&gt;The effect of sitz bath of hydro-alcoholic extract of myrrh gum on episiotomy wound healing in nulliparous women&lt;/title&gt;&lt;secondary-title&gt;Journal of family &amp;amp; reproductive health&lt;/secondary-title</w:instrText>
      </w:r>
      <w:r w:rsidR="003F09B2">
        <w:rPr>
          <w:rFonts w:cs="B Nazanin"/>
          <w:b/>
          <w:bCs/>
          <w:rtl/>
        </w:rPr>
        <w:instrText>&gt;&lt;/</w:instrText>
      </w:r>
      <w:r w:rsidR="003F09B2">
        <w:rPr>
          <w:rFonts w:cs="B Nazanin"/>
          <w:b/>
          <w:bCs/>
        </w:rPr>
        <w:instrText>titles&gt;&lt;periodical&gt;&lt;full-title&gt;Journal of family &amp;amp; reproductive health&lt;/full-title&gt;&lt;/periodical&gt;&lt;pages&gt;89&lt;/pages&gt;&lt;volume&gt;13&lt;/volume&gt;&lt;number&gt;2&lt;/number&gt;&lt;dates&gt;&lt;year&gt;2019&lt;/year&gt;&lt;/dates&gt;&lt;urls&gt;&lt;/urls&gt;&lt;/record&gt;&lt;/Cite&gt;&lt;/EndNote</w:instrText>
      </w:r>
      <w:r w:rsidR="003F09B2">
        <w:rPr>
          <w:rFonts w:cs="B Nazanin"/>
          <w:b/>
          <w:bCs/>
          <w:rtl/>
        </w:rPr>
        <w:instrText>&gt;</w:instrText>
      </w:r>
      <w:r w:rsidR="00B82521" w:rsidRPr="006B0976">
        <w:rPr>
          <w:rFonts w:cs="B Nazanin"/>
          <w:b/>
          <w:bCs/>
          <w:rtl/>
        </w:rPr>
        <w:fldChar w:fldCharType="separate"/>
      </w:r>
      <w:r w:rsidR="003F09B2">
        <w:rPr>
          <w:rFonts w:cs="B Nazanin"/>
          <w:b/>
          <w:bCs/>
          <w:noProof/>
          <w:rtl/>
        </w:rPr>
        <w:t>(</w:t>
      </w:r>
      <w:r w:rsidR="003F09B2">
        <w:rPr>
          <w:rFonts w:cs="B Nazanin"/>
          <w:b/>
          <w:bCs/>
          <w:noProof/>
        </w:rPr>
        <w:t>Sarbaz et al., 2019</w:t>
      </w:r>
      <w:r w:rsidR="003F09B2">
        <w:rPr>
          <w:rFonts w:cs="B Nazanin"/>
          <w:b/>
          <w:bCs/>
          <w:noProof/>
          <w:rtl/>
        </w:rPr>
        <w:t>)</w:t>
      </w:r>
      <w:r w:rsidR="00B82521" w:rsidRPr="006B0976">
        <w:rPr>
          <w:rFonts w:cs="B Nazanin"/>
          <w:b/>
          <w:bCs/>
          <w:rtl/>
        </w:rPr>
        <w:fldChar w:fldCharType="end"/>
      </w:r>
      <w:r w:rsidR="00B82521" w:rsidRPr="006B0976">
        <w:rPr>
          <w:rFonts w:cs="B Nazanin" w:hint="cs"/>
          <w:b/>
          <w:bCs/>
          <w:rtl/>
        </w:rPr>
        <w:t>. تسکین درد و بهبود زخم اپی زیاتومی به شیوه های مختلف از جمله کرایو تراپی</w:t>
      </w:r>
      <w:r w:rsidR="00B82521" w:rsidRPr="006B0976">
        <w:rPr>
          <w:rFonts w:cs="B Nazanin"/>
          <w:b/>
          <w:bCs/>
          <w:rtl/>
        </w:rPr>
        <w:fldChar w:fldCharType="begin"/>
      </w:r>
      <w:r w:rsidR="003F09B2">
        <w:rPr>
          <w:rFonts w:cs="B Nazanin"/>
          <w:b/>
          <w:bCs/>
          <w:rtl/>
        </w:rPr>
        <w:instrText xml:space="preserve"> </w:instrText>
      </w:r>
      <w:r w:rsidR="003F09B2">
        <w:rPr>
          <w:rFonts w:cs="B Nazanin"/>
          <w:b/>
          <w:bCs/>
        </w:rPr>
        <w:instrText>ADDIN EN.CITE &lt;EndNote&gt;&lt;Cite&gt;&lt;Author&gt;Dillon&lt;/Author&gt;&lt;Year&gt;2019&lt;/Year&gt;&lt;RecNum&gt;13&lt;/RecNum&gt;&lt;DisplayText&gt;(Dillon et al., 2019)&lt;/DisplayText&gt;&lt;record&gt;&lt;rec-number&gt;13&lt;/rec-number&gt;&lt;foreign-keys&gt;&lt;key app="EN" db-id="weepr0wd8ra9t7efpet5rpp39szdx0wrd0et" timestamp</w:instrText>
      </w:r>
      <w:r w:rsidR="003F09B2">
        <w:rPr>
          <w:rFonts w:cs="B Nazanin"/>
          <w:b/>
          <w:bCs/>
          <w:rtl/>
        </w:rPr>
        <w:instrText>="1666199404"&gt;13&lt;/</w:instrText>
      </w:r>
      <w:r w:rsidR="003F09B2">
        <w:rPr>
          <w:rFonts w:cs="B Nazanin"/>
          <w:b/>
          <w:bCs/>
        </w:rPr>
        <w:instrText>key&gt;&lt;/foreign-keys&gt;&lt;ref-type name="Journal Article"&gt;17&lt;/ref-type&gt;&lt;contributors&gt;&lt;authors&gt;&lt;author&gt;Dillon, Shena J&lt;/author&gt;&lt;author&gt;Nelson, David B&lt;/author&gt;&lt;author&gt;Spong, Catherine Y&lt;/author&gt;&lt;author&gt;McIntire, Donald D&lt;/author&gt;&lt;author&gt;Leveno</w:instrText>
      </w:r>
      <w:r w:rsidR="003F09B2">
        <w:rPr>
          <w:rFonts w:cs="B Nazanin"/>
          <w:b/>
          <w:bCs/>
          <w:rtl/>
        </w:rPr>
        <w:instrText xml:space="preserve">, </w:instrText>
      </w:r>
      <w:r w:rsidR="003F09B2">
        <w:rPr>
          <w:rFonts w:cs="B Nazanin"/>
          <w:b/>
          <w:bCs/>
        </w:rPr>
        <w:instrText>Kenneth J&lt;/author&gt;&lt;/authors&gt;&lt;/contributors&gt;&lt;titles&gt;&lt;title&gt;801: Episiotomy: evolution of a common obstetric practice at a single public hospital&lt;/title&gt;&lt;secondary-title&gt;American Journal of Obstetrics &amp;amp; Gynecology&lt;/secondary-title&gt;&lt;/titles&gt;&lt;periodical</w:instrText>
      </w:r>
      <w:r w:rsidR="003F09B2">
        <w:rPr>
          <w:rFonts w:cs="B Nazanin"/>
          <w:b/>
          <w:bCs/>
          <w:rtl/>
        </w:rPr>
        <w:instrText>&gt;&lt;</w:instrText>
      </w:r>
      <w:r w:rsidR="003F09B2">
        <w:rPr>
          <w:rFonts w:cs="B Nazanin"/>
          <w:b/>
          <w:bCs/>
        </w:rPr>
        <w:instrText>full-title&gt;American Journal of Obstetrics &amp;amp; Gynecology&lt;/full-title&gt;&lt;/periodical&gt;&lt;pages&gt;S523-S524&lt;/pages&gt;&lt;volume&gt;220&lt;/volume&gt;&lt;number&gt;1&lt;/number&gt;&lt;dates&gt;&lt;year&gt;2019&lt;/year&gt;&lt;/dates&gt;&lt;isbn&gt;0002-9378&lt;/isbn&gt;&lt;urls&gt;&lt;/urls&gt;&lt;/record&gt;&lt;/Cite&gt;&lt;/EndNote</w:instrText>
      </w:r>
      <w:r w:rsidR="003F09B2">
        <w:rPr>
          <w:rFonts w:cs="B Nazanin"/>
          <w:b/>
          <w:bCs/>
          <w:rtl/>
        </w:rPr>
        <w:instrText>&gt;</w:instrText>
      </w:r>
      <w:r w:rsidR="00B82521" w:rsidRPr="006B0976">
        <w:rPr>
          <w:rFonts w:cs="B Nazanin"/>
          <w:b/>
          <w:bCs/>
          <w:rtl/>
        </w:rPr>
        <w:fldChar w:fldCharType="separate"/>
      </w:r>
      <w:r w:rsidR="003F09B2">
        <w:rPr>
          <w:rFonts w:cs="B Nazanin"/>
          <w:b/>
          <w:bCs/>
          <w:noProof/>
          <w:rtl/>
        </w:rPr>
        <w:t>(</w:t>
      </w:r>
      <w:r w:rsidR="003F09B2">
        <w:rPr>
          <w:rFonts w:cs="B Nazanin"/>
          <w:b/>
          <w:bCs/>
          <w:noProof/>
        </w:rPr>
        <w:t>Dillon et al., 2019</w:t>
      </w:r>
      <w:r w:rsidR="003F09B2">
        <w:rPr>
          <w:rFonts w:cs="B Nazanin"/>
          <w:b/>
          <w:bCs/>
          <w:noProof/>
          <w:rtl/>
        </w:rPr>
        <w:t>)</w:t>
      </w:r>
      <w:r w:rsidR="00B82521" w:rsidRPr="006B0976">
        <w:rPr>
          <w:rFonts w:cs="B Nazanin"/>
          <w:b/>
          <w:bCs/>
          <w:rtl/>
        </w:rPr>
        <w:fldChar w:fldCharType="end"/>
      </w:r>
      <w:r w:rsidR="00B82521" w:rsidRPr="006B0976">
        <w:rPr>
          <w:rFonts w:cs="B Nazanin" w:hint="cs"/>
          <w:b/>
          <w:bCs/>
          <w:rtl/>
        </w:rPr>
        <w:t xml:space="preserve">،تحریک الکتریکی، طب سوزنی </w:t>
      </w:r>
      <w:r w:rsidR="00B82521" w:rsidRPr="006B0976">
        <w:rPr>
          <w:rFonts w:cs="B Nazanin"/>
          <w:b/>
          <w:bCs/>
          <w:rtl/>
        </w:rPr>
        <w:fldChar w:fldCharType="begin"/>
      </w:r>
      <w:r w:rsidR="003F09B2">
        <w:rPr>
          <w:rFonts w:cs="B Nazanin"/>
          <w:b/>
          <w:bCs/>
          <w:rtl/>
        </w:rPr>
        <w:instrText xml:space="preserve"> </w:instrText>
      </w:r>
      <w:r w:rsidR="003F09B2">
        <w:rPr>
          <w:rFonts w:cs="B Nazanin"/>
          <w:b/>
          <w:bCs/>
        </w:rPr>
        <w:instrText>ADDIN EN.CITE &lt;EndNote&gt;&lt;Cite&gt;&lt;Author&gt;Hjelmtvedt&lt;/Author&gt;&lt;Year&gt;2009&lt;/Year&gt;&lt;RecNum&gt;14&lt;/RecNum&gt;&lt;DisplayText&gt;(Hjelmtvedt, 2009)&lt;/DisplayText&gt;&lt;record&gt;&lt;rec-number&gt;14&lt;/rec-number&gt;&lt;foreign-keys&gt;&lt;key app="EN" db-id="weepr0wd8ra9t7efpet5rpp39szdx0wrd0et" timestamp</w:instrText>
      </w:r>
      <w:r w:rsidR="003F09B2">
        <w:rPr>
          <w:rFonts w:cs="B Nazanin"/>
          <w:b/>
          <w:bCs/>
          <w:rtl/>
        </w:rPr>
        <w:instrText>="1666199763"&gt;14&lt;/</w:instrText>
      </w:r>
      <w:r w:rsidR="003F09B2">
        <w:rPr>
          <w:rFonts w:cs="B Nazanin"/>
          <w:b/>
          <w:bCs/>
        </w:rPr>
        <w:instrText>key&gt;&lt;/foreign-keys&gt;&lt;ref-type name="Thesis"&gt;32&lt;/ref-type&gt;&lt;contributors&gt;&lt;authors&gt;&lt;author&gt;Hjelmtvedt, Ellen Klausen&lt;/author&gt;&lt;/authors&gt;&lt;/contributors&gt;&lt;titles&gt;&lt;title&gt;Akupunktur som smertelindring under fødsel&lt;/title&gt;&lt;/titles&gt;&lt;dates&gt;&lt;year&gt;2009</w:instrText>
      </w:r>
      <w:r w:rsidR="003F09B2">
        <w:rPr>
          <w:rFonts w:cs="B Nazanin"/>
          <w:b/>
          <w:bCs/>
          <w:rtl/>
        </w:rPr>
        <w:instrText>&lt;/</w:instrText>
      </w:r>
      <w:r w:rsidR="003F09B2">
        <w:rPr>
          <w:rFonts w:cs="B Nazanin"/>
          <w:b/>
          <w:bCs/>
        </w:rPr>
        <w:instrText>year&gt;&lt;/dates&gt;&lt;urls&gt;&lt;/urls&gt;&lt;/record&gt;&lt;/Cite&gt;&lt;/EndNote</w:instrText>
      </w:r>
      <w:r w:rsidR="003F09B2">
        <w:rPr>
          <w:rFonts w:cs="B Nazanin"/>
          <w:b/>
          <w:bCs/>
          <w:rtl/>
        </w:rPr>
        <w:instrText>&gt;</w:instrText>
      </w:r>
      <w:r w:rsidR="00B82521" w:rsidRPr="006B0976">
        <w:rPr>
          <w:rFonts w:cs="B Nazanin"/>
          <w:b/>
          <w:bCs/>
          <w:rtl/>
        </w:rPr>
        <w:fldChar w:fldCharType="separate"/>
      </w:r>
      <w:r w:rsidR="003F09B2">
        <w:rPr>
          <w:rFonts w:cs="B Nazanin"/>
          <w:b/>
          <w:bCs/>
          <w:noProof/>
          <w:rtl/>
        </w:rPr>
        <w:t>(</w:t>
      </w:r>
      <w:r w:rsidR="003F09B2">
        <w:rPr>
          <w:rFonts w:cs="B Nazanin"/>
          <w:b/>
          <w:bCs/>
          <w:noProof/>
        </w:rPr>
        <w:t>Hjelmtvedt, 2009</w:t>
      </w:r>
      <w:r w:rsidR="003F09B2">
        <w:rPr>
          <w:rFonts w:cs="B Nazanin"/>
          <w:b/>
          <w:bCs/>
          <w:noProof/>
          <w:rtl/>
        </w:rPr>
        <w:t>)</w:t>
      </w:r>
      <w:r w:rsidR="00B82521" w:rsidRPr="006B0976">
        <w:rPr>
          <w:rFonts w:cs="B Nazanin"/>
          <w:b/>
          <w:bCs/>
          <w:rtl/>
        </w:rPr>
        <w:fldChar w:fldCharType="end"/>
      </w:r>
      <w:r w:rsidR="00B82521" w:rsidRPr="006B0976">
        <w:rPr>
          <w:rFonts w:cs="B Nazanin" w:hint="cs"/>
          <w:b/>
          <w:bCs/>
          <w:rtl/>
        </w:rPr>
        <w:t>،لیزر درمانی</w:t>
      </w:r>
      <w:r w:rsidR="00B82521" w:rsidRPr="006B0976">
        <w:rPr>
          <w:rFonts w:cs="B Nazanin"/>
          <w:b/>
          <w:bCs/>
          <w:rtl/>
        </w:rPr>
        <w:fldChar w:fldCharType="begin"/>
      </w:r>
      <w:r w:rsidR="003F09B2">
        <w:rPr>
          <w:rFonts w:cs="B Nazanin"/>
          <w:b/>
          <w:bCs/>
          <w:rtl/>
        </w:rPr>
        <w:instrText xml:space="preserve"> </w:instrText>
      </w:r>
      <w:r w:rsidR="003F09B2">
        <w:rPr>
          <w:rFonts w:cs="B Nazanin"/>
          <w:b/>
          <w:bCs/>
        </w:rPr>
        <w:instrText>ADDIN EN.CITE &lt;EndNote&gt;&lt;Cite&gt;&lt;Author&gt;Hoffman&lt;/Author&gt;&lt;Year&gt;2018&lt;/Year&gt;&lt;RecNum&gt;15&lt;/RecNum&gt;&lt;DisplayText&gt;(Hoffman, 2018)&lt;/DisplayText&gt;&lt;record&gt;&lt;rec-number&gt;15&lt;/rec-number&gt;&lt;foreign-keys&gt;&lt;key app="EN" db-id="weepr0wd8ra9t7efpet5rpp39szdx0wrd0et" timestamp="1666</w:instrText>
      </w:r>
      <w:r w:rsidR="003F09B2">
        <w:rPr>
          <w:rFonts w:cs="B Nazanin"/>
          <w:b/>
          <w:bCs/>
          <w:rtl/>
        </w:rPr>
        <w:instrText>199877"&gt;15&lt;/</w:instrText>
      </w:r>
      <w:r w:rsidR="003F09B2">
        <w:rPr>
          <w:rFonts w:cs="B Nazanin"/>
          <w:b/>
          <w:bCs/>
        </w:rPr>
        <w:instrText>key&gt;&lt;/foreign-keys&gt;&lt;ref-type name="Book"&gt;6&lt;/ref-type&gt;&lt;contributors&gt;&lt;authors&gt;&lt;author&gt;Hoffman, Barbara L&lt;/author&gt;&lt;/authors&gt;&lt;/contributors&gt;&lt;titles&gt;&lt;title&gt;Williams obstetrics, study guide&lt;/title&gt;&lt;/titles&gt;&lt;dates&gt;&lt;year&gt;2018&lt;/year&gt;&lt;/dates&gt;&lt;publisher</w:instrText>
      </w:r>
      <w:r w:rsidR="003F09B2">
        <w:rPr>
          <w:rFonts w:cs="B Nazanin"/>
          <w:b/>
          <w:bCs/>
          <w:rtl/>
        </w:rPr>
        <w:instrText>&gt;</w:instrText>
      </w:r>
      <w:r w:rsidR="003F09B2">
        <w:rPr>
          <w:rFonts w:cs="B Nazanin"/>
          <w:b/>
          <w:bCs/>
        </w:rPr>
        <w:instrText>McGraw Hill Professional&lt;/publisher&gt;&lt;isbn&gt;1259642917&lt;/isbn&gt;&lt;urls&gt;&lt;/urls&gt;&lt;/record&gt;&lt;/Cite&gt;&lt;/EndNote</w:instrText>
      </w:r>
      <w:r w:rsidR="003F09B2">
        <w:rPr>
          <w:rFonts w:cs="B Nazanin"/>
          <w:b/>
          <w:bCs/>
          <w:rtl/>
        </w:rPr>
        <w:instrText>&gt;</w:instrText>
      </w:r>
      <w:r w:rsidR="00B82521" w:rsidRPr="006B0976">
        <w:rPr>
          <w:rFonts w:cs="B Nazanin"/>
          <w:b/>
          <w:bCs/>
          <w:rtl/>
        </w:rPr>
        <w:fldChar w:fldCharType="separate"/>
      </w:r>
      <w:r w:rsidR="003F09B2">
        <w:rPr>
          <w:rFonts w:cs="B Nazanin"/>
          <w:b/>
          <w:bCs/>
          <w:noProof/>
          <w:rtl/>
        </w:rPr>
        <w:t>(</w:t>
      </w:r>
      <w:r w:rsidR="003F09B2">
        <w:rPr>
          <w:rFonts w:cs="B Nazanin"/>
          <w:b/>
          <w:bCs/>
          <w:noProof/>
        </w:rPr>
        <w:t>Hoffman, 2018</w:t>
      </w:r>
      <w:r w:rsidR="003F09B2">
        <w:rPr>
          <w:rFonts w:cs="B Nazanin"/>
          <w:b/>
          <w:bCs/>
          <w:noProof/>
          <w:rtl/>
        </w:rPr>
        <w:t>)</w:t>
      </w:r>
      <w:r w:rsidR="00B82521" w:rsidRPr="006B0976">
        <w:rPr>
          <w:rFonts w:cs="B Nazanin"/>
          <w:b/>
          <w:bCs/>
          <w:rtl/>
        </w:rPr>
        <w:fldChar w:fldCharType="end"/>
      </w:r>
      <w:r w:rsidR="00B82521" w:rsidRPr="006B0976">
        <w:rPr>
          <w:rFonts w:cs="B Nazanin" w:hint="cs"/>
          <w:b/>
          <w:bCs/>
          <w:rtl/>
        </w:rPr>
        <w:t>، تمرینات عضلات کف لگن ، بی دردی اپی دورال و همچنین مصرف داروهایی</w:t>
      </w:r>
      <w:r w:rsidR="00A30D6D" w:rsidRPr="006B0976">
        <w:rPr>
          <w:rFonts w:cs="B Nazanin" w:hint="cs"/>
          <w:b/>
          <w:bCs/>
          <w:rtl/>
        </w:rPr>
        <w:t xml:space="preserve"> مانند استامینوفن، مفنامیک اسید و دیکلوفناک انجام می شود.فرآورده های گیاهی از جمله اولین روش ها برای تسکین درد و بهبود زخم اپی زیاتومی می باشند و نسبت به داروهای شیمیایی دارای عوارض کمتری می باشند</w:t>
      </w:r>
      <w:r w:rsidR="00A30D6D" w:rsidRPr="006B0976">
        <w:rPr>
          <w:rFonts w:cs="B Nazanin"/>
          <w:b/>
          <w:bCs/>
          <w:rtl/>
        </w:rPr>
        <w:fldChar w:fldCharType="begin"/>
      </w:r>
      <w:r w:rsidR="003F09B2">
        <w:rPr>
          <w:rFonts w:cs="B Nazanin"/>
          <w:b/>
          <w:bCs/>
          <w:rtl/>
        </w:rPr>
        <w:instrText xml:space="preserve"> </w:instrText>
      </w:r>
      <w:r w:rsidR="003F09B2">
        <w:rPr>
          <w:rFonts w:cs="B Nazanin"/>
          <w:b/>
          <w:bCs/>
        </w:rPr>
        <w:instrText>ADDIN EN.CITE &lt;EndNote&gt;&lt;Cite&gt;&lt;Author&gt;Moradi&lt;/Author&gt;&lt;Year&gt;2020&lt;/Year&gt;&lt;RecNum&gt;11&lt;/RecNum&gt;&lt;DisplayText&gt;(Moradi et al., 2020)&lt;/DisplayText&gt;&lt;record&gt;&lt;rec-number&gt;11&lt;/rec-number&gt;&lt;foreign-keys&gt;&lt;key app="EN" db-id="weepr0wd8ra9t7efpet5rpp39szdx0wrd0et" timestamp</w:instrText>
      </w:r>
      <w:r w:rsidR="003F09B2">
        <w:rPr>
          <w:rFonts w:cs="B Nazanin"/>
          <w:b/>
          <w:bCs/>
          <w:rtl/>
        </w:rPr>
        <w:instrText>="1666198383"&gt;11&lt;/</w:instrText>
      </w:r>
      <w:r w:rsidR="003F09B2">
        <w:rPr>
          <w:rFonts w:cs="B Nazanin"/>
          <w:b/>
          <w:bCs/>
        </w:rPr>
        <w:instrText>key&gt;&lt;/foreign-keys&gt;&lt;ref-type name="Journal Article"&gt;17&lt;/ref-type&gt;&lt;contributors&gt;&lt;authors&gt;&lt;author&gt;Moradi, Maryam&lt;/author&gt;&lt;author&gt;Niazi, Azin&lt;/author&gt;&lt;author&gt;Mazloomi, Ehsan&lt;/author&gt;&lt;author&gt;Mousavi, Seyedeh Fatemeh&lt;/author&gt;&lt;author&gt;Lopez, Violeta&lt;/author&gt;&lt;/authors&gt;&lt;/contributors&gt;&lt;titles&gt;&lt;title&gt;Effect of lavender on episiotomy wound healing and pain relief: a systematic review&lt;/title&gt;&lt;secondary-title&gt;Evidence Based Care Journal&lt;/secondary-title&gt;&lt;/titles&gt;&lt;periodical&gt;&lt;full-title&gt;Evidence Based Care Journal&lt;/full-title&gt;&lt;/periodical&gt;&lt;pages&gt;61-69&lt;/pages&gt;&lt;volume&gt;10&lt;/volume&gt;&lt;number&gt;1&lt;/number&gt;&lt;dates&gt;&lt;year&gt;2020&lt;/year&gt;&lt;/dates&gt;&lt;urls&gt;&lt;/urls&gt;&lt;/record&gt;&lt;/Cite&gt;&lt;/EndNote</w:instrText>
      </w:r>
      <w:r w:rsidR="003F09B2">
        <w:rPr>
          <w:rFonts w:cs="B Nazanin"/>
          <w:b/>
          <w:bCs/>
          <w:rtl/>
        </w:rPr>
        <w:instrText>&gt;</w:instrText>
      </w:r>
      <w:r w:rsidR="00A30D6D" w:rsidRPr="006B0976">
        <w:rPr>
          <w:rFonts w:cs="B Nazanin"/>
          <w:b/>
          <w:bCs/>
          <w:rtl/>
        </w:rPr>
        <w:fldChar w:fldCharType="separate"/>
      </w:r>
      <w:r w:rsidR="003F09B2">
        <w:rPr>
          <w:rFonts w:cs="B Nazanin"/>
          <w:b/>
          <w:bCs/>
          <w:noProof/>
          <w:rtl/>
        </w:rPr>
        <w:t>(</w:t>
      </w:r>
      <w:r w:rsidR="003F09B2">
        <w:rPr>
          <w:rFonts w:cs="B Nazanin"/>
          <w:b/>
          <w:bCs/>
          <w:noProof/>
        </w:rPr>
        <w:t>Moradi et al., 2020</w:t>
      </w:r>
      <w:r w:rsidR="003F09B2">
        <w:rPr>
          <w:rFonts w:cs="B Nazanin"/>
          <w:b/>
          <w:bCs/>
          <w:noProof/>
          <w:rtl/>
        </w:rPr>
        <w:t>)</w:t>
      </w:r>
      <w:r w:rsidR="00A30D6D" w:rsidRPr="006B0976">
        <w:rPr>
          <w:rFonts w:cs="B Nazanin"/>
          <w:b/>
          <w:bCs/>
          <w:rtl/>
        </w:rPr>
        <w:fldChar w:fldCharType="end"/>
      </w:r>
      <w:r w:rsidR="00A30D6D" w:rsidRPr="006B0976">
        <w:rPr>
          <w:rFonts w:cs="B Nazanin" w:hint="cs"/>
          <w:b/>
          <w:bCs/>
          <w:rtl/>
        </w:rPr>
        <w:t xml:space="preserve">.اخیراَ  استفاده از </w:t>
      </w:r>
      <w:r w:rsidR="00A30D6D" w:rsidRPr="006B0976">
        <w:rPr>
          <w:rFonts w:cs="B Nazanin" w:hint="cs"/>
          <w:b/>
          <w:bCs/>
          <w:rtl/>
        </w:rPr>
        <w:lastRenderedPageBreak/>
        <w:t>استروییدهای موضعی،ضد عفونی کننده ها،استفاده از وسایل خشک و گرم مانند  (لامپ)، استفاده از وسایل مرطوب و گرم  (</w:t>
      </w:r>
      <w:r w:rsidR="00A30D6D" w:rsidRPr="006B0976">
        <w:rPr>
          <w:rFonts w:cs="B Nazanin"/>
          <w:b/>
          <w:bCs/>
        </w:rPr>
        <w:t>SITZ BATH</w:t>
      </w:r>
      <w:r w:rsidR="00A30D6D" w:rsidRPr="006B0976">
        <w:rPr>
          <w:rFonts w:cs="B Nazanin" w:hint="cs"/>
          <w:b/>
          <w:bCs/>
          <w:rtl/>
        </w:rPr>
        <w:t xml:space="preserve">) و کابرد یخ در مراقبت از اپیزیاتومی بسیار رایج شده است همچنین در سال های اخیر استفاده از روغن های گیاهی مخصوصی در مراقبت از بهبود اپیزیاتومی معرفی شده است. برخی از مطالعات به کاربرد مستقیم روغن های گیاهی یا  در ترکیب استفاده با </w:t>
      </w:r>
      <w:r w:rsidR="00A30D6D" w:rsidRPr="006B0976">
        <w:rPr>
          <w:rFonts w:cs="B Nazanin"/>
          <w:b/>
          <w:bCs/>
        </w:rPr>
        <w:t xml:space="preserve">SITZ BATH </w:t>
      </w:r>
      <w:r w:rsidR="00A30D6D" w:rsidRPr="006B0976">
        <w:rPr>
          <w:rFonts w:cs="B Nazanin" w:hint="cs"/>
          <w:b/>
          <w:bCs/>
          <w:rtl/>
        </w:rPr>
        <w:t xml:space="preserve"> </w:t>
      </w:r>
      <w:r w:rsidR="00A30D6D" w:rsidRPr="006B0976">
        <w:rPr>
          <w:rFonts w:cs="B Nazanin"/>
          <w:b/>
          <w:bCs/>
        </w:rPr>
        <w:t xml:space="preserve"> </w:t>
      </w:r>
      <w:r w:rsidR="00A30D6D" w:rsidRPr="006B0976">
        <w:rPr>
          <w:rFonts w:cs="B Nazanin" w:hint="cs"/>
          <w:b/>
          <w:bCs/>
          <w:rtl/>
        </w:rPr>
        <w:t xml:space="preserve"> که</w:t>
      </w:r>
      <w:r w:rsidR="00A30D6D" w:rsidRPr="006B0976">
        <w:rPr>
          <w:rFonts w:cs="B Nazanin"/>
          <w:b/>
          <w:bCs/>
        </w:rPr>
        <w:t xml:space="preserve"> </w:t>
      </w:r>
      <w:r w:rsidR="00A30D6D" w:rsidRPr="006B0976">
        <w:rPr>
          <w:rFonts w:cs="B Nazanin" w:hint="cs"/>
          <w:b/>
          <w:bCs/>
          <w:rtl/>
        </w:rPr>
        <w:t xml:space="preserve"> باعث تسریع سرعت بهبودی و جلوگیری از التهاب زخم می شوند اشاره نموده است</w:t>
      </w:r>
      <w:r w:rsidR="00A30D6D" w:rsidRPr="006B0976">
        <w:rPr>
          <w:rFonts w:cs="B Nazanin"/>
          <w:b/>
          <w:bCs/>
          <w:rtl/>
        </w:rPr>
        <w:fldChar w:fldCharType="begin"/>
      </w:r>
      <w:r w:rsidR="003F09B2">
        <w:rPr>
          <w:rFonts w:cs="B Nazanin"/>
          <w:b/>
          <w:bCs/>
          <w:rtl/>
        </w:rPr>
        <w:instrText xml:space="preserve"> </w:instrText>
      </w:r>
      <w:r w:rsidR="003F09B2">
        <w:rPr>
          <w:rFonts w:cs="B Nazanin"/>
          <w:b/>
          <w:bCs/>
        </w:rPr>
        <w:instrText>ADDIN EN.CITE &lt;EndNote&gt;&lt;Cite&gt;&lt;Author&gt;Çobanoğlu&lt;/Author&gt;&lt;Year&gt;2020&lt;/Year&gt;&lt;RecNum&gt;16&lt;/RecNum&gt;&lt;DisplayText&gt;(Çobanoğlu &amp;amp; Şendir, 2020)&lt;/DisplayText&gt;&lt;record&gt;&lt;rec-number&gt;16&lt;/rec-number&gt;&lt;foreign-keys&gt;&lt;key app="EN" db-id="weepr0wd8ra9t7efpet5rpp39szdx0wrd0et</w:instrText>
      </w:r>
      <w:r w:rsidR="003F09B2">
        <w:rPr>
          <w:rFonts w:cs="B Nazanin"/>
          <w:b/>
          <w:bCs/>
          <w:rtl/>
        </w:rPr>
        <w:instrText xml:space="preserve">" </w:instrText>
      </w:r>
      <w:r w:rsidR="003F09B2">
        <w:rPr>
          <w:rFonts w:cs="B Nazanin"/>
          <w:b/>
          <w:bCs/>
        </w:rPr>
        <w:instrText>timestamp="1666200257"&gt;16&lt;/key&gt;&lt;/foreign-keys&gt;&lt;ref-type name="Journal Article"&gt;17&lt;/ref-type&gt;&lt;contributors&gt;&lt;authors&gt;&lt;author&gt;Çobanoğlu, Asuman&lt;/author&gt;&lt;author&gt;Şendir, Merdiye&lt;/author&gt;&lt;/authors&gt;&lt;/contributors&gt;&lt;titles&gt;&lt;title&gt;The effect of hypericum perforatum oil on the healing process in the care of episiotomy wounds: A randomized controlled trial&lt;/title&gt;&lt;secondary-title&gt;European Journal of Integrative Medicine&lt;/secondary-title&gt;&lt;/titles&gt;&lt;periodical&gt;&lt;full-title&gt;European Journal of Integrative Medicine&lt;/full</w:instrText>
      </w:r>
      <w:r w:rsidR="003F09B2">
        <w:rPr>
          <w:rFonts w:cs="B Nazanin"/>
          <w:b/>
          <w:bCs/>
          <w:rtl/>
        </w:rPr>
        <w:instrText>-</w:instrText>
      </w:r>
      <w:r w:rsidR="003F09B2">
        <w:rPr>
          <w:rFonts w:cs="B Nazanin"/>
          <w:b/>
          <w:bCs/>
        </w:rPr>
        <w:instrText>title&gt;&lt;/periodical&gt;&lt;pages&gt;100995&lt;/pages&gt;&lt;volume&gt;34&lt;/volume&gt;&lt;dates&gt;&lt;year&gt;2020&lt;/year&gt;&lt;/dates&gt;&lt;isbn&gt;1876-3820&lt;/isbn&gt;&lt;urls&gt;&lt;/urls&gt;&lt;/record&gt;&lt;/Cite&gt;&lt;/EndNote</w:instrText>
      </w:r>
      <w:r w:rsidR="003F09B2">
        <w:rPr>
          <w:rFonts w:cs="B Nazanin"/>
          <w:b/>
          <w:bCs/>
          <w:rtl/>
        </w:rPr>
        <w:instrText>&gt;</w:instrText>
      </w:r>
      <w:r w:rsidR="00A30D6D" w:rsidRPr="006B0976">
        <w:rPr>
          <w:rFonts w:cs="B Nazanin"/>
          <w:b/>
          <w:bCs/>
          <w:rtl/>
        </w:rPr>
        <w:fldChar w:fldCharType="separate"/>
      </w:r>
      <w:r w:rsidR="003F09B2">
        <w:rPr>
          <w:rFonts w:cs="B Nazanin"/>
          <w:b/>
          <w:bCs/>
          <w:noProof/>
          <w:rtl/>
        </w:rPr>
        <w:t>(</w:t>
      </w:r>
      <w:r w:rsidR="003F09B2">
        <w:rPr>
          <w:rFonts w:cs="B Nazanin"/>
          <w:b/>
          <w:bCs/>
          <w:noProof/>
        </w:rPr>
        <w:t>Çobanoğlu &amp; Şendir, 2020</w:t>
      </w:r>
      <w:r w:rsidR="003F09B2">
        <w:rPr>
          <w:rFonts w:cs="B Nazanin"/>
          <w:b/>
          <w:bCs/>
          <w:noProof/>
          <w:rtl/>
        </w:rPr>
        <w:t>)</w:t>
      </w:r>
      <w:r w:rsidR="00A30D6D" w:rsidRPr="006B0976">
        <w:rPr>
          <w:rFonts w:cs="B Nazanin"/>
          <w:b/>
          <w:bCs/>
          <w:rtl/>
        </w:rPr>
        <w:fldChar w:fldCharType="end"/>
      </w:r>
      <w:r w:rsidR="00A30D6D" w:rsidRPr="006B0976">
        <w:rPr>
          <w:rFonts w:cs="B Nazanin" w:hint="cs"/>
          <w:b/>
          <w:bCs/>
          <w:rtl/>
        </w:rPr>
        <w:t>.</w:t>
      </w:r>
      <w:r w:rsidR="000B623A" w:rsidRPr="006B0976">
        <w:rPr>
          <w:rFonts w:cs="B Nazanin" w:hint="cs"/>
          <w:b/>
          <w:bCs/>
          <w:rtl/>
        </w:rPr>
        <w:t xml:space="preserve"> یکی از پمادهای ترمیم کننده به نام تجاری سیکازوم  که تنها کرم موجود در ایران  با خاصیت سیتولیک </w:t>
      </w:r>
      <w:r w:rsidR="000B623A" w:rsidRPr="006B0976">
        <w:rPr>
          <w:rFonts w:cs="B Nazanin"/>
          <w:b/>
          <w:bCs/>
          <w:vertAlign w:val="superscript"/>
        </w:rPr>
        <w:t>3</w:t>
      </w:r>
      <w:r w:rsidR="000B623A" w:rsidRPr="006B0976">
        <w:rPr>
          <w:rFonts w:cs="B Nazanin" w:hint="cs"/>
          <w:b/>
          <w:bCs/>
          <w:rtl/>
        </w:rPr>
        <w:t xml:space="preserve">است و  منجر به ترمیم سوختگی های سطحی درجه یک  ناشی از عوامل مختلف،ترمیم اپیدرم و درم سوختگی های درجه دو  در سطح وسیع،بهبود کامل زخم و جراحت و جای بخیه حتی زخم باز می باشد، این کرم حاوی سیکاترول و بتاگلوکان بوده که ضمن تقویت سیستم ایمنی و افزایش سرعت بازسازی پوست باعث ترمیم زخم ها  میشود و آلپاین رزاکتیو که حاصل سلولهای بنیادی این گیاه می باشد  منجر به ترمیم سلول های بنیادی پوست و ترمیم لایه های آسیب دیده در مطالعات کلینیکی میشود </w:t>
      </w:r>
      <w:r w:rsidR="000B623A" w:rsidRPr="006B0976">
        <w:rPr>
          <w:rFonts w:cs="B Nazanin"/>
          <w:b/>
          <w:bCs/>
          <w:rtl/>
        </w:rPr>
        <w:fldChar w:fldCharType="begin"/>
      </w:r>
      <w:r w:rsidR="003F09B2">
        <w:rPr>
          <w:rFonts w:cs="B Nazanin"/>
          <w:b/>
          <w:bCs/>
          <w:rtl/>
        </w:rPr>
        <w:instrText xml:space="preserve"> </w:instrText>
      </w:r>
      <w:r w:rsidR="003F09B2">
        <w:rPr>
          <w:rFonts w:cs="B Nazanin"/>
          <w:b/>
          <w:bCs/>
        </w:rPr>
        <w:instrText>ADDIN EN.CITE &lt;EndNote&gt;&lt;Cite&gt;&lt;Author&gt;Dorbati&lt;/Author&gt;&lt;Year&gt;2018&lt;/Year&gt;&lt;RecNum&gt;3&lt;/RecNum&gt;&lt;DisplayText&gt;(Dorbati et al., 2018)&lt;/DisplayText&gt;&lt;record&gt;&lt;rec-number&gt;3&lt;/rec-number&gt;&lt;foreign-keys&gt;&lt;key app="EN" db-id="weepr0wd8ra9t7efpet5rpp39szdx0wrd0et" timestamp</w:instrText>
      </w:r>
      <w:r w:rsidR="003F09B2">
        <w:rPr>
          <w:rFonts w:cs="B Nazanin"/>
          <w:b/>
          <w:bCs/>
          <w:rtl/>
        </w:rPr>
        <w:instrText>="1665907841"&gt;3&lt;/</w:instrText>
      </w:r>
      <w:r w:rsidR="003F09B2">
        <w:rPr>
          <w:rFonts w:cs="B Nazanin"/>
          <w:b/>
          <w:bCs/>
        </w:rPr>
        <w:instrText>key&gt;&lt;/foreign-keys&gt;&lt;ref-type name="Journal Article"&gt;17&lt;/ref-type&gt;&lt;contributors&gt;&lt;authors&gt;&lt;author&gt;Dorbati, Peimaneh Naghdi&lt;/author&gt;&lt;author&gt;Mahmoodi, Zohreh&lt;/author&gt;&lt;author&gt;Salehi, Katayoun&lt;/author&gt;&lt;author&gt;Dolatian, Mahrokh&lt;/author&gt;&lt;author&gt;Mahmoodi, Abolfazl&lt;/author&gt;&lt;/authors&gt;&lt;/contributors&gt;&lt;titles&gt;&lt;title&gt;The Effects of Alpha® Ointment (Containing Natural Henna) and Betadine® Solution on Episiotomy Healing in Primiparous Women: A Randomized Controlled Trial&lt;/title&gt;&lt;secondary-title&gt;Iranian Red</w:instrText>
      </w:r>
      <w:r w:rsidR="003F09B2">
        <w:rPr>
          <w:rFonts w:cs="B Nazanin"/>
          <w:b/>
          <w:bCs/>
          <w:rtl/>
        </w:rPr>
        <w:instrText xml:space="preserve"> </w:instrText>
      </w:r>
      <w:r w:rsidR="003F09B2">
        <w:rPr>
          <w:rFonts w:cs="B Nazanin"/>
          <w:b/>
          <w:bCs/>
        </w:rPr>
        <w:instrText>Crescent Medical Journal&lt;/secondary-title&gt;&lt;/titles&gt;&lt;periodical&gt;&lt;full-title&gt;Iranian Red Crescent Medical Journal&lt;/full-title&gt;&lt;/periodical&gt;&lt;volume&gt;20&lt;/volume&gt;&lt;number&gt;3&lt;/number&gt;&lt;dates&gt;&lt;year&gt;2018&lt;/year&gt;&lt;/dates&gt;&lt;isbn&gt;2074-1804&lt;/isbn&gt;&lt;urls&gt;&lt;/urls&gt;&lt;/record&gt;&lt;/Cite&gt;&lt;/EndNote</w:instrText>
      </w:r>
      <w:r w:rsidR="003F09B2">
        <w:rPr>
          <w:rFonts w:cs="B Nazanin"/>
          <w:b/>
          <w:bCs/>
          <w:rtl/>
        </w:rPr>
        <w:instrText>&gt;</w:instrText>
      </w:r>
      <w:r w:rsidR="000B623A" w:rsidRPr="006B0976">
        <w:rPr>
          <w:rFonts w:cs="B Nazanin"/>
          <w:b/>
          <w:bCs/>
          <w:rtl/>
        </w:rPr>
        <w:fldChar w:fldCharType="separate"/>
      </w:r>
      <w:r w:rsidR="003F09B2">
        <w:rPr>
          <w:rFonts w:cs="B Nazanin"/>
          <w:b/>
          <w:bCs/>
          <w:noProof/>
          <w:rtl/>
        </w:rPr>
        <w:t>(</w:t>
      </w:r>
      <w:r w:rsidR="003F09B2">
        <w:rPr>
          <w:rFonts w:cs="B Nazanin"/>
          <w:b/>
          <w:bCs/>
          <w:noProof/>
        </w:rPr>
        <w:t>Dorbati et al., 2018</w:t>
      </w:r>
      <w:r w:rsidR="003F09B2">
        <w:rPr>
          <w:rFonts w:cs="B Nazanin"/>
          <w:b/>
          <w:bCs/>
          <w:noProof/>
          <w:rtl/>
        </w:rPr>
        <w:t>)</w:t>
      </w:r>
      <w:r w:rsidR="000B623A" w:rsidRPr="006B0976">
        <w:rPr>
          <w:rFonts w:cs="B Nazanin"/>
          <w:b/>
          <w:bCs/>
          <w:rtl/>
        </w:rPr>
        <w:fldChar w:fldCharType="end"/>
      </w:r>
      <w:r w:rsidR="000B623A" w:rsidRPr="006B0976">
        <w:rPr>
          <w:rFonts w:cs="B Nazanin" w:hint="cs"/>
          <w:b/>
          <w:bCs/>
          <w:rtl/>
        </w:rPr>
        <w:t>.</w:t>
      </w:r>
    </w:p>
    <w:p w14:paraId="0199F847" w14:textId="67F04865" w:rsidR="000B623A" w:rsidRPr="006B0976" w:rsidRDefault="000B623A" w:rsidP="000B623A">
      <w:pPr>
        <w:rPr>
          <w:rFonts w:cs="B Nazanin"/>
          <w:b/>
          <w:bCs/>
          <w:rtl/>
        </w:rPr>
      </w:pPr>
      <w:r w:rsidRPr="006B0976">
        <w:rPr>
          <w:rFonts w:cs="B Nazanin" w:hint="cs"/>
          <w:b/>
          <w:bCs/>
          <w:rtl/>
        </w:rPr>
        <w:t xml:space="preserve">کاربرد آب در خارج از بدن به منظور درمانی آب درمانی نامیده میشود که یکی از رایج ترین آنها استفاده از </w:t>
      </w:r>
      <w:r w:rsidRPr="006B0976">
        <w:rPr>
          <w:rFonts w:cs="B Nazanin"/>
          <w:b/>
          <w:bCs/>
        </w:rPr>
        <w:t>SITZ BATH</w:t>
      </w:r>
      <w:r w:rsidRPr="006B0976">
        <w:rPr>
          <w:rFonts w:cs="B Nazanin" w:hint="cs"/>
          <w:b/>
          <w:bCs/>
          <w:rtl/>
        </w:rPr>
        <w:t xml:space="preserve"> می باشد.</w:t>
      </w:r>
      <w:r w:rsidRPr="006B0976">
        <w:rPr>
          <w:rFonts w:cs="B Nazanin"/>
          <w:b/>
          <w:bCs/>
        </w:rPr>
        <w:t>SITZ BATH</w:t>
      </w:r>
      <w:r w:rsidRPr="006B0976">
        <w:rPr>
          <w:rFonts w:cs="B Nazanin" w:hint="cs"/>
          <w:b/>
          <w:bCs/>
          <w:rtl/>
        </w:rPr>
        <w:t xml:space="preserve"> دارای ریشه آلمانی می باشد و یک روش طبیعی خیساندن در آب بسیار گرم می باشد.انجام این روش به طور مکرر باعث تحریک سیستم لنفاوی، افزایش جریان خون و دور کردن مواد زاید می شود.</w:t>
      </w:r>
      <w:r w:rsidRPr="006B0976">
        <w:rPr>
          <w:rFonts w:cs="B Nazanin"/>
          <w:b/>
          <w:bCs/>
        </w:rPr>
        <w:t>SITZ BATH</w:t>
      </w:r>
      <w:r w:rsidRPr="006B0976">
        <w:rPr>
          <w:rFonts w:cs="B Nazanin" w:hint="cs"/>
          <w:b/>
          <w:bCs/>
          <w:rtl/>
        </w:rPr>
        <w:t xml:space="preserve"> یک سنت اروپایی می باشد که در آن ناحیه شکم و لگن در آب قرار داده می شود و در زنانی که زایمان نموده اند با یا بدون اپی زیاتومی استفاده می شود و اگر پرینه بخیه داشته باشند این ناحیه تمییز و خشک نگه داشته می شود و باعث کاهش درد  و ناراحتی ناحیه پرینه می شود</w:t>
      </w:r>
      <w:r w:rsidRPr="006B0976">
        <w:rPr>
          <w:rFonts w:cs="B Nazanin"/>
          <w:b/>
          <w:bCs/>
          <w:rtl/>
        </w:rPr>
        <w:fldChar w:fldCharType="begin"/>
      </w:r>
      <w:r w:rsidR="003F09B2">
        <w:rPr>
          <w:rFonts w:cs="B Nazanin"/>
          <w:b/>
          <w:bCs/>
          <w:rtl/>
        </w:rPr>
        <w:instrText xml:space="preserve"> </w:instrText>
      </w:r>
      <w:r w:rsidR="003F09B2">
        <w:rPr>
          <w:rFonts w:cs="B Nazanin"/>
          <w:b/>
          <w:bCs/>
        </w:rPr>
        <w:instrText>ADDIN EN.CITE &lt;EndNote&gt;&lt;Cite&gt;&lt;Author&gt;Khosla&lt;/Author&gt;&lt;Year&gt;2017&lt;/Year&gt;&lt;RecNum&gt;12&lt;/RecNum&gt;&lt;DisplayText&gt;(Khosla, 2017)&lt;/DisplayText&gt;&lt;record&gt;&lt;rec-number&gt;12&lt;/rec-number&gt;&lt;foreign-keys&gt;&lt;key app="EN" db-id="weepr0wd8ra9t7efpet5rpp39szdx0wrd0et" timestamp="166619</w:instrText>
      </w:r>
      <w:r w:rsidR="003F09B2">
        <w:rPr>
          <w:rFonts w:cs="B Nazanin"/>
          <w:b/>
          <w:bCs/>
          <w:rtl/>
        </w:rPr>
        <w:instrText>8783"&gt;12&lt;/</w:instrText>
      </w:r>
      <w:r w:rsidR="003F09B2">
        <w:rPr>
          <w:rFonts w:cs="B Nazanin"/>
          <w:b/>
          <w:bCs/>
        </w:rPr>
        <w:instrText>key&gt;&lt;/foreign-keys&gt;&lt;ref-type name="Journal Article"&gt;17&lt;/ref-type&gt;&lt;contributors&gt;&lt;authors&gt;&lt;author&gt;Khosla, Pratibha&lt;/author&gt;&lt;/authors&gt;&lt;/contributors&gt;&lt;titles&gt;&lt;title&gt;Effect of Sitz Bath on Episiotomy Wound Healing and Level of Pain among Post Natal Mothers&lt;/title&gt;&lt;secondary-title&gt;Int. J. Adv. Nur. Management&lt;/secondary-title&gt;&lt;/titles&gt;&lt;periodical&gt;&lt;full-title&gt;Int. J. Adv. Nur. Management&lt;/full-title&gt;&lt;/periodical&gt;&lt;pages&gt;227-230&lt;/pages&gt;&lt;volume&gt;5&lt;/volume&gt;&lt;number&gt;3&lt;/number&gt;&lt;dates&gt;&lt;year&gt;2017&lt;/year&gt;&lt;/dates</w:instrText>
      </w:r>
      <w:r w:rsidR="003F09B2">
        <w:rPr>
          <w:rFonts w:cs="B Nazanin"/>
          <w:b/>
          <w:bCs/>
          <w:rtl/>
        </w:rPr>
        <w:instrText>&gt;&lt;</w:instrText>
      </w:r>
      <w:r w:rsidR="003F09B2">
        <w:rPr>
          <w:rFonts w:cs="B Nazanin"/>
          <w:b/>
          <w:bCs/>
        </w:rPr>
        <w:instrText>urls&gt;&lt;/urls&gt;&lt;/record&gt;&lt;/Cite&gt;&lt;/EndNote</w:instrText>
      </w:r>
      <w:r w:rsidR="003F09B2">
        <w:rPr>
          <w:rFonts w:cs="B Nazanin"/>
          <w:b/>
          <w:bCs/>
          <w:rtl/>
        </w:rPr>
        <w:instrText>&gt;</w:instrText>
      </w:r>
      <w:r w:rsidRPr="006B0976">
        <w:rPr>
          <w:rFonts w:cs="B Nazanin"/>
          <w:b/>
          <w:bCs/>
          <w:rtl/>
        </w:rPr>
        <w:fldChar w:fldCharType="separate"/>
      </w:r>
      <w:r w:rsidR="003F09B2">
        <w:rPr>
          <w:rFonts w:cs="B Nazanin"/>
          <w:b/>
          <w:bCs/>
          <w:noProof/>
          <w:rtl/>
        </w:rPr>
        <w:t>(</w:t>
      </w:r>
      <w:r w:rsidR="003F09B2">
        <w:rPr>
          <w:rFonts w:cs="B Nazanin"/>
          <w:b/>
          <w:bCs/>
          <w:noProof/>
        </w:rPr>
        <w:t>Khosla, 2017</w:t>
      </w:r>
      <w:r w:rsidR="003F09B2">
        <w:rPr>
          <w:rFonts w:cs="B Nazanin"/>
          <w:b/>
          <w:bCs/>
          <w:noProof/>
          <w:rtl/>
        </w:rPr>
        <w:t>)</w:t>
      </w:r>
      <w:r w:rsidRPr="006B0976">
        <w:rPr>
          <w:rFonts w:cs="B Nazanin"/>
          <w:b/>
          <w:bCs/>
          <w:rtl/>
        </w:rPr>
        <w:fldChar w:fldCharType="end"/>
      </w:r>
      <w:r w:rsidRPr="006B0976">
        <w:rPr>
          <w:rFonts w:cs="B Nazanin" w:hint="cs"/>
          <w:b/>
          <w:bCs/>
          <w:rtl/>
        </w:rPr>
        <w:t>.</w:t>
      </w:r>
    </w:p>
    <w:p w14:paraId="0FFE6836" w14:textId="0FA016DE" w:rsidR="00FC0A56" w:rsidRPr="006B0976" w:rsidRDefault="000B623A" w:rsidP="00FC0A56">
      <w:pPr>
        <w:rPr>
          <w:rFonts w:cs="B Nazanin"/>
          <w:b/>
          <w:bCs/>
          <w:rtl/>
        </w:rPr>
      </w:pPr>
      <w:r w:rsidRPr="006B0976">
        <w:rPr>
          <w:rFonts w:cs="B Nazanin" w:hint="cs"/>
          <w:b/>
          <w:bCs/>
          <w:rtl/>
        </w:rPr>
        <w:t>با توجه به شیوع بسیار بالای اپیزیاتومی در ایران</w:t>
      </w:r>
      <w:r w:rsidRPr="006B0976">
        <w:rPr>
          <w:rFonts w:cs="B Nazanin"/>
          <w:b/>
          <w:bCs/>
          <w:rtl/>
        </w:rPr>
        <w:fldChar w:fldCharType="begin"/>
      </w:r>
      <w:r w:rsidR="003F09B2">
        <w:rPr>
          <w:rFonts w:cs="B Nazanin"/>
          <w:b/>
          <w:bCs/>
          <w:rtl/>
        </w:rPr>
        <w:instrText xml:space="preserve"> </w:instrText>
      </w:r>
      <w:r w:rsidR="003F09B2">
        <w:rPr>
          <w:rFonts w:cs="B Nazanin"/>
          <w:b/>
          <w:bCs/>
        </w:rPr>
        <w:instrText>ADDIN EN.CITE &lt;EndNote&gt;&lt;Cite&gt;&lt;Author&gt;Dorbati&lt;/Author&gt;&lt;Year&gt;2018&lt;/Year&gt;&lt;RecNum&gt;3&lt;/RecNum&gt;&lt;DisplayText&gt;(Dorbati et al., 2018)&lt;/DisplayText&gt;&lt;record&gt;&lt;rec-number&gt;3&lt;/rec-number&gt;&lt;foreign-keys&gt;&lt;key app="EN" db-id="weepr0wd8ra9t7efpet5rpp39szdx0wrd0et" timestamp</w:instrText>
      </w:r>
      <w:r w:rsidR="003F09B2">
        <w:rPr>
          <w:rFonts w:cs="B Nazanin"/>
          <w:b/>
          <w:bCs/>
          <w:rtl/>
        </w:rPr>
        <w:instrText>="1665907841"&gt;3&lt;/</w:instrText>
      </w:r>
      <w:r w:rsidR="003F09B2">
        <w:rPr>
          <w:rFonts w:cs="B Nazanin"/>
          <w:b/>
          <w:bCs/>
        </w:rPr>
        <w:instrText>key&gt;&lt;/foreign-keys&gt;&lt;ref-type name="Journal Article"&gt;17&lt;/ref-type&gt;&lt;contributors&gt;&lt;authors&gt;&lt;author&gt;Dorbati, Peimaneh Naghdi&lt;/author&gt;&lt;author&gt;Mahmoodi, Zohreh&lt;/author&gt;&lt;author&gt;Salehi, Katayoun&lt;/author&gt;&lt;author&gt;Dolatian, Mahrokh&lt;/author&gt;&lt;author&gt;Mahmoodi, Abolfazl&lt;/author&gt;&lt;/authors&gt;&lt;/contributors&gt;&lt;titles&gt;&lt;title&gt;The Effects of Alpha® Ointment (Containing Natural Henna) and Betadine® Solution on Episiotomy Healing in Primiparous Women: A Randomized Controlled Trial&lt;/title&gt;&lt;secondary-title&gt;Iranian Red</w:instrText>
      </w:r>
      <w:r w:rsidR="003F09B2">
        <w:rPr>
          <w:rFonts w:cs="B Nazanin"/>
          <w:b/>
          <w:bCs/>
          <w:rtl/>
        </w:rPr>
        <w:instrText xml:space="preserve"> </w:instrText>
      </w:r>
      <w:r w:rsidR="003F09B2">
        <w:rPr>
          <w:rFonts w:cs="B Nazanin"/>
          <w:b/>
          <w:bCs/>
        </w:rPr>
        <w:instrText>Crescent Medical Journal&lt;/secondary-title&gt;&lt;/titles&gt;&lt;periodical&gt;&lt;full-title&gt;Iranian Red Crescent Medical Journal&lt;/full-title&gt;&lt;/periodical&gt;&lt;volume&gt;20&lt;/volume&gt;&lt;number&gt;3&lt;/number&gt;&lt;dates&gt;&lt;year&gt;2018&lt;/year&gt;&lt;/dates&gt;&lt;isbn&gt;2074-1804&lt;/isbn&gt;&lt;urls&gt;&lt;/urls&gt;&lt;/record&gt;&lt;/Cite&gt;&lt;/EndNote</w:instrText>
      </w:r>
      <w:r w:rsidR="003F09B2">
        <w:rPr>
          <w:rFonts w:cs="B Nazanin"/>
          <w:b/>
          <w:bCs/>
          <w:rtl/>
        </w:rPr>
        <w:instrText>&gt;</w:instrText>
      </w:r>
      <w:r w:rsidRPr="006B0976">
        <w:rPr>
          <w:rFonts w:cs="B Nazanin"/>
          <w:b/>
          <w:bCs/>
          <w:rtl/>
        </w:rPr>
        <w:fldChar w:fldCharType="separate"/>
      </w:r>
      <w:r w:rsidR="003F09B2">
        <w:rPr>
          <w:rFonts w:cs="B Nazanin"/>
          <w:b/>
          <w:bCs/>
          <w:noProof/>
          <w:rtl/>
        </w:rPr>
        <w:t>(</w:t>
      </w:r>
      <w:r w:rsidR="003F09B2">
        <w:rPr>
          <w:rFonts w:cs="B Nazanin"/>
          <w:b/>
          <w:bCs/>
          <w:noProof/>
        </w:rPr>
        <w:t>Dorbati et al., 2018</w:t>
      </w:r>
      <w:r w:rsidR="003F09B2">
        <w:rPr>
          <w:rFonts w:cs="B Nazanin"/>
          <w:b/>
          <w:bCs/>
          <w:noProof/>
          <w:rtl/>
        </w:rPr>
        <w:t>)</w:t>
      </w:r>
      <w:r w:rsidRPr="006B0976">
        <w:rPr>
          <w:rFonts w:cs="B Nazanin"/>
          <w:b/>
          <w:bCs/>
          <w:rtl/>
        </w:rPr>
        <w:fldChar w:fldCharType="end"/>
      </w:r>
      <w:r w:rsidRPr="006B0976">
        <w:rPr>
          <w:rFonts w:cs="B Nazanin" w:hint="cs"/>
          <w:b/>
          <w:bCs/>
          <w:rtl/>
        </w:rPr>
        <w:t xml:space="preserve"> مدیریت ناحیه پرینه آل به طور فزاینده ای به یکی ازنقش های مهم ماما نه تنها برای جلوگیری از سپسیس در دوران نفاس بلکه  با هدف مداخله ای برای کاهش درد، ناراحتی، ارتقا بهبودی زخم و جلوگیری از پیچیدگی های همراه اپیزیاتومی تبدیل شده است </w:t>
      </w:r>
      <w:r w:rsidRPr="006B0976">
        <w:rPr>
          <w:rFonts w:cs="B Nazanin"/>
          <w:b/>
          <w:bCs/>
          <w:rtl/>
        </w:rPr>
        <w:fldChar w:fldCharType="begin"/>
      </w:r>
      <w:r w:rsidR="003F09B2">
        <w:rPr>
          <w:rFonts w:cs="B Nazanin"/>
          <w:b/>
          <w:bCs/>
          <w:rtl/>
        </w:rPr>
        <w:instrText xml:space="preserve"> </w:instrText>
      </w:r>
      <w:r w:rsidR="003F09B2">
        <w:rPr>
          <w:rFonts w:cs="B Nazanin"/>
          <w:b/>
          <w:bCs/>
        </w:rPr>
        <w:instrText>ADDIN EN.CITE &lt;EndNote&gt;&lt;Cite&gt;&lt;Author&gt;Khosla&lt;/Author&gt;&lt;Year&gt;2017&lt;/Year&gt;&lt;RecNum&gt;12&lt;/RecNum&gt;&lt;DisplayText&gt;(Khosla, 2017)&lt;/DisplayText&gt;&lt;record&gt;&lt;rec-number&gt;12&lt;/rec-number&gt;&lt;foreign-keys&gt;&lt;key app="EN" db-id="weepr0wd8ra9t7efpet5rpp39szdx0wrd0et" timestamp="166619</w:instrText>
      </w:r>
      <w:r w:rsidR="003F09B2">
        <w:rPr>
          <w:rFonts w:cs="B Nazanin"/>
          <w:b/>
          <w:bCs/>
          <w:rtl/>
        </w:rPr>
        <w:instrText>8783"&gt;12&lt;/</w:instrText>
      </w:r>
      <w:r w:rsidR="003F09B2">
        <w:rPr>
          <w:rFonts w:cs="B Nazanin"/>
          <w:b/>
          <w:bCs/>
        </w:rPr>
        <w:instrText>key&gt;&lt;/foreign-keys&gt;&lt;ref-type name="Journal Article"&gt;17&lt;/ref-type&gt;&lt;contributors&gt;&lt;authors&gt;&lt;author&gt;Khosla, Pratibha&lt;/author&gt;&lt;/authors&gt;&lt;/contributors&gt;&lt;titles&gt;&lt;title&gt;Effect of Sitz Bath on Episiotomy Wound Healing and Level of Pain among Post Natal Mothers&lt;/title&gt;&lt;secondary-title&gt;Int. J. Adv. Nur. Management&lt;/secondary-title&gt;&lt;/titles&gt;&lt;periodical&gt;&lt;full-title&gt;Int. J. Adv. Nur. Management&lt;/full-title&gt;&lt;/periodical&gt;&lt;pages&gt;227-230&lt;/pages&gt;&lt;volume&gt;5&lt;/volume&gt;&lt;number&gt;3&lt;/number&gt;&lt;dates&gt;&lt;year&gt;2017&lt;/year&gt;&lt;/dates</w:instrText>
      </w:r>
      <w:r w:rsidR="003F09B2">
        <w:rPr>
          <w:rFonts w:cs="B Nazanin"/>
          <w:b/>
          <w:bCs/>
          <w:rtl/>
        </w:rPr>
        <w:instrText>&gt;&lt;</w:instrText>
      </w:r>
      <w:r w:rsidR="003F09B2">
        <w:rPr>
          <w:rFonts w:cs="B Nazanin"/>
          <w:b/>
          <w:bCs/>
        </w:rPr>
        <w:instrText>urls&gt;&lt;/urls&gt;&lt;/record&gt;&lt;/Cite&gt;&lt;/EndNote</w:instrText>
      </w:r>
      <w:r w:rsidR="003F09B2">
        <w:rPr>
          <w:rFonts w:cs="B Nazanin"/>
          <w:b/>
          <w:bCs/>
          <w:rtl/>
        </w:rPr>
        <w:instrText>&gt;</w:instrText>
      </w:r>
      <w:r w:rsidRPr="006B0976">
        <w:rPr>
          <w:rFonts w:cs="B Nazanin"/>
          <w:b/>
          <w:bCs/>
          <w:rtl/>
        </w:rPr>
        <w:fldChar w:fldCharType="separate"/>
      </w:r>
      <w:r w:rsidR="003F09B2">
        <w:rPr>
          <w:rFonts w:cs="B Nazanin"/>
          <w:b/>
          <w:bCs/>
          <w:noProof/>
          <w:rtl/>
        </w:rPr>
        <w:t>(</w:t>
      </w:r>
      <w:r w:rsidR="003F09B2">
        <w:rPr>
          <w:rFonts w:cs="B Nazanin"/>
          <w:b/>
          <w:bCs/>
          <w:noProof/>
        </w:rPr>
        <w:t>Khosla, 2017</w:t>
      </w:r>
      <w:r w:rsidR="003F09B2">
        <w:rPr>
          <w:rFonts w:cs="B Nazanin"/>
          <w:b/>
          <w:bCs/>
          <w:noProof/>
          <w:rtl/>
        </w:rPr>
        <w:t>)</w:t>
      </w:r>
      <w:r w:rsidRPr="006B0976">
        <w:rPr>
          <w:rFonts w:cs="B Nazanin"/>
          <w:b/>
          <w:bCs/>
          <w:rtl/>
        </w:rPr>
        <w:fldChar w:fldCharType="end"/>
      </w:r>
      <w:r w:rsidRPr="006B0976">
        <w:rPr>
          <w:rFonts w:cs="B Nazanin" w:hint="cs"/>
          <w:b/>
          <w:bCs/>
          <w:rtl/>
        </w:rPr>
        <w:t>.به طور گسترده  سلامت مادری و حمایت بعد از زایمان به عنوان یه مسئله بسیار مهم پذیرفته شده است و شیوع بالای اپیزیاتومی  خطر دشواری های همراه آن را افزایش میدهد.از طرف دیگر با توجه به سیاست های ملی ارتقا زایمان طبیعی و کاهش میزان سزارین استفاده از روش هایی که در بهبود زخم و درد اپیزیاتومی مؤثر می باشد بیشتر مورد توجه قرار میگیرد</w:t>
      </w:r>
      <w:r w:rsidRPr="006B0976">
        <w:rPr>
          <w:rFonts w:cs="B Nazanin"/>
          <w:b/>
          <w:bCs/>
          <w:rtl/>
        </w:rPr>
        <w:fldChar w:fldCharType="begin"/>
      </w:r>
      <w:r w:rsidR="003F09B2">
        <w:rPr>
          <w:rFonts w:cs="B Nazanin"/>
          <w:b/>
          <w:bCs/>
          <w:rtl/>
        </w:rPr>
        <w:instrText xml:space="preserve"> </w:instrText>
      </w:r>
      <w:r w:rsidR="003F09B2">
        <w:rPr>
          <w:rFonts w:cs="B Nazanin"/>
          <w:b/>
          <w:bCs/>
        </w:rPr>
        <w:instrText>ADDIN EN.CITE &lt;EndNote&gt;&lt;Cite&gt;&lt;Author&gt;Moradi&lt;/Author&gt;&lt;Year&gt;2020&lt;/Year&gt;&lt;RecNum&gt;11&lt;/RecNum&gt;&lt;DisplayText&gt;(Moradi et al., 2020)&lt;/DisplayText&gt;&lt;record&gt;&lt;rec-number&gt;11&lt;/rec-number&gt;&lt;foreign-keys&gt;&lt;key app="EN" db-id="weepr0wd8ra9t7efpet5rpp39szdx0wrd0et" timestamp</w:instrText>
      </w:r>
      <w:r w:rsidR="003F09B2">
        <w:rPr>
          <w:rFonts w:cs="B Nazanin"/>
          <w:b/>
          <w:bCs/>
          <w:rtl/>
        </w:rPr>
        <w:instrText>="1666198383"&gt;11&lt;/</w:instrText>
      </w:r>
      <w:r w:rsidR="003F09B2">
        <w:rPr>
          <w:rFonts w:cs="B Nazanin"/>
          <w:b/>
          <w:bCs/>
        </w:rPr>
        <w:instrText>key&gt;&lt;/foreign-keys&gt;&lt;ref-type name="Journal Article"&gt;17&lt;/ref-type&gt;&lt;contributors&gt;&lt;authors&gt;&lt;author&gt;Moradi, Maryam&lt;/author&gt;&lt;author&gt;Niazi, Azin&lt;/author&gt;&lt;author&gt;Mazloomi, Ehsan&lt;/author&gt;&lt;author&gt;Mousavi, Seyedeh Fatemeh&lt;/author&gt;&lt;author&gt;Lopez, Violeta&lt;/author&gt;&lt;/authors&gt;&lt;/contributors&gt;&lt;titles&gt;&lt;title&gt;Effect of lavender on episiotomy wound healing and pain relief: a systematic review&lt;/title&gt;&lt;secondary-title&gt;Evidence Based Care Journal&lt;/secondary-title&gt;&lt;/titles&gt;&lt;periodical&gt;&lt;full-title&gt;Evidence Based Care Journal&lt;/full-title&gt;&lt;/periodical&gt;&lt;pages&gt;61-69&lt;/pages&gt;&lt;volume&gt;10&lt;/volume&gt;&lt;number&gt;1&lt;/number&gt;&lt;dates&gt;&lt;year&gt;2020&lt;/year&gt;&lt;/dates&gt;&lt;urls&gt;&lt;/urls&gt;&lt;/record&gt;&lt;/Cite&gt;&lt;/EndNote</w:instrText>
      </w:r>
      <w:r w:rsidR="003F09B2">
        <w:rPr>
          <w:rFonts w:cs="B Nazanin"/>
          <w:b/>
          <w:bCs/>
          <w:rtl/>
        </w:rPr>
        <w:instrText>&gt;</w:instrText>
      </w:r>
      <w:r w:rsidRPr="006B0976">
        <w:rPr>
          <w:rFonts w:cs="B Nazanin"/>
          <w:b/>
          <w:bCs/>
          <w:rtl/>
        </w:rPr>
        <w:fldChar w:fldCharType="separate"/>
      </w:r>
      <w:r w:rsidR="003F09B2">
        <w:rPr>
          <w:rFonts w:cs="B Nazanin"/>
          <w:b/>
          <w:bCs/>
          <w:noProof/>
          <w:rtl/>
        </w:rPr>
        <w:t>(</w:t>
      </w:r>
      <w:r w:rsidR="003F09B2">
        <w:rPr>
          <w:rFonts w:cs="B Nazanin"/>
          <w:b/>
          <w:bCs/>
          <w:noProof/>
        </w:rPr>
        <w:t>Moradi et al., 2020</w:t>
      </w:r>
      <w:r w:rsidR="003F09B2">
        <w:rPr>
          <w:rFonts w:cs="B Nazanin"/>
          <w:b/>
          <w:bCs/>
          <w:noProof/>
          <w:rtl/>
        </w:rPr>
        <w:t>)</w:t>
      </w:r>
      <w:r w:rsidRPr="006B0976">
        <w:rPr>
          <w:rFonts w:cs="B Nazanin"/>
          <w:b/>
          <w:bCs/>
          <w:rtl/>
        </w:rPr>
        <w:fldChar w:fldCharType="end"/>
      </w:r>
      <w:r w:rsidR="00167F8A" w:rsidRPr="006B0976">
        <w:rPr>
          <w:rFonts w:cs="B Nazanin" w:hint="cs"/>
          <w:b/>
          <w:bCs/>
          <w:rtl/>
        </w:rPr>
        <w:t>.</w:t>
      </w:r>
      <w:r w:rsidR="00FC0A56" w:rsidRPr="006B0976">
        <w:rPr>
          <w:rFonts w:cs="B Nazanin" w:hint="cs"/>
          <w:b/>
          <w:bCs/>
          <w:rtl/>
        </w:rPr>
        <w:t xml:space="preserve"> در مطالعه فوق مقایسه ای بین بررسی تآثیر پماد سیکازوم و </w:t>
      </w:r>
      <w:r w:rsidR="00FC0A56" w:rsidRPr="006B0976">
        <w:rPr>
          <w:rFonts w:cs="B Nazanin"/>
          <w:b/>
          <w:bCs/>
        </w:rPr>
        <w:t>sitz bath</w:t>
      </w:r>
      <w:r w:rsidR="00FC0A56" w:rsidRPr="006B0976">
        <w:rPr>
          <w:rFonts w:cs="B Nazanin" w:hint="cs"/>
          <w:b/>
          <w:bCs/>
          <w:rtl/>
        </w:rPr>
        <w:t xml:space="preserve"> بر بهبود </w:t>
      </w:r>
      <w:r w:rsidR="00372EDB" w:rsidRPr="006B0976">
        <w:rPr>
          <w:rFonts w:cs="B Nazanin" w:hint="cs"/>
          <w:b/>
          <w:bCs/>
          <w:rtl/>
        </w:rPr>
        <w:t xml:space="preserve">شدت درد اپیزاتومی </w:t>
      </w:r>
      <w:r w:rsidR="00FC0A56" w:rsidRPr="006B0976">
        <w:rPr>
          <w:rFonts w:cs="B Nazanin" w:hint="cs"/>
          <w:b/>
          <w:bCs/>
          <w:rtl/>
        </w:rPr>
        <w:t xml:space="preserve">در زنان نخست زا مراجعه کننده به بیمارستان های منتخب شهر اصفهان سال </w:t>
      </w:r>
      <w:r w:rsidR="00542D0E" w:rsidRPr="006B0976">
        <w:rPr>
          <w:rFonts w:cs="B Nazanin" w:hint="cs"/>
          <w:b/>
          <w:bCs/>
          <w:rtl/>
        </w:rPr>
        <w:t>1402- انجام دادیم 1403</w:t>
      </w:r>
      <w:r w:rsidR="00FC0A56" w:rsidRPr="006B0976">
        <w:rPr>
          <w:rFonts w:cs="B Nazanin" w:hint="cs"/>
          <w:b/>
          <w:bCs/>
          <w:rtl/>
        </w:rPr>
        <w:t>دهیم و امید است که با انجام پژوهش فوق راهکاری در جهت بهبود درد ناشی از اپی زیاتومی حاصل گردد.</w:t>
      </w:r>
    </w:p>
    <w:p w14:paraId="7418D9AA" w14:textId="77777777" w:rsidR="00087576" w:rsidRPr="00087576" w:rsidRDefault="00087576" w:rsidP="00C35D9B">
      <w:pPr>
        <w:jc w:val="both"/>
        <w:rPr>
          <w:rFonts w:cs="B Nazanin"/>
          <w:b/>
          <w:bCs/>
          <w:sz w:val="24"/>
          <w:szCs w:val="24"/>
          <w:rtl/>
        </w:rPr>
      </w:pPr>
      <w:r w:rsidRPr="00087576">
        <w:rPr>
          <w:rFonts w:cs="B Nazanin" w:hint="cs"/>
          <w:b/>
          <w:bCs/>
          <w:sz w:val="24"/>
          <w:szCs w:val="24"/>
          <w:rtl/>
        </w:rPr>
        <w:t>روش تحقیق:</w:t>
      </w:r>
    </w:p>
    <w:p w14:paraId="577DA903" w14:textId="483F11EE" w:rsidR="00C35D9B" w:rsidRPr="00087576" w:rsidRDefault="00C35D9B" w:rsidP="00C35D9B">
      <w:pPr>
        <w:jc w:val="both"/>
        <w:rPr>
          <w:rFonts w:cs="B Nazanin"/>
          <w:b/>
          <w:bCs/>
          <w:color w:val="000000" w:themeColor="text1"/>
          <w:rtl/>
        </w:rPr>
      </w:pPr>
      <w:r w:rsidRPr="00087576">
        <w:rPr>
          <w:rFonts w:cs="B Nazanin" w:hint="cs"/>
          <w:b/>
          <w:bCs/>
          <w:rtl/>
        </w:rPr>
        <w:t>طراحی مطالعه: این مطالعه یک کارآزمایی</w:t>
      </w:r>
      <w:r w:rsidR="00087576" w:rsidRPr="00087576">
        <w:rPr>
          <w:rFonts w:cs="B Nazanin" w:hint="cs"/>
          <w:b/>
          <w:bCs/>
          <w:rtl/>
        </w:rPr>
        <w:t xml:space="preserve"> </w:t>
      </w:r>
      <w:r w:rsidR="00372EDB" w:rsidRPr="00087576">
        <w:rPr>
          <w:rFonts w:cs="B Nazanin" w:hint="cs"/>
          <w:b/>
          <w:bCs/>
          <w:rtl/>
        </w:rPr>
        <w:t xml:space="preserve">میدانی </w:t>
      </w:r>
      <w:r w:rsidRPr="00087576">
        <w:rPr>
          <w:rFonts w:cs="B Nazanin" w:hint="cs"/>
          <w:b/>
          <w:bCs/>
          <w:rtl/>
        </w:rPr>
        <w:t xml:space="preserve"> با دو گروه مداخله و یک گروه کنترل است که در بیمارستان های منتخب</w:t>
      </w:r>
      <w:r w:rsidRPr="006A24AC">
        <w:rPr>
          <w:rFonts w:cs="B Nazanin" w:hint="cs"/>
          <w:sz w:val="24"/>
          <w:szCs w:val="24"/>
          <w:rtl/>
        </w:rPr>
        <w:t xml:space="preserve"> </w:t>
      </w:r>
      <w:r w:rsidRPr="00087576">
        <w:rPr>
          <w:rFonts w:cs="B Nazanin" w:hint="cs"/>
          <w:b/>
          <w:bCs/>
          <w:rtl/>
        </w:rPr>
        <w:t>شهر اصفهان در سال 1402-1403 انجام شد</w:t>
      </w:r>
      <w:r w:rsidR="003E4572" w:rsidRPr="00087576">
        <w:rPr>
          <w:rFonts w:cs="B Nazanin" w:hint="cs"/>
          <w:b/>
          <w:bCs/>
          <w:rtl/>
        </w:rPr>
        <w:t xml:space="preserve">ه </w:t>
      </w:r>
      <w:r w:rsidRPr="00087576">
        <w:rPr>
          <w:rFonts w:cs="B Nazanin" w:hint="cs"/>
          <w:b/>
          <w:bCs/>
          <w:rtl/>
        </w:rPr>
        <w:t xml:space="preserve">است.مطالعه فوق با کد اخلاق </w:t>
      </w:r>
      <w:r w:rsidRPr="00087576">
        <w:rPr>
          <w:rFonts w:cs="B Nazanin"/>
          <w:b/>
          <w:bCs/>
        </w:rPr>
        <w:t>IR.MUI.NUREMA.REC.1402.126</w:t>
      </w:r>
      <w:r w:rsidRPr="00087576">
        <w:rPr>
          <w:rFonts w:cs="B Nazanin" w:hint="cs"/>
          <w:b/>
          <w:bCs/>
          <w:color w:val="000000" w:themeColor="text1"/>
          <w:rtl/>
        </w:rPr>
        <w:t xml:space="preserve">در تاریخ </w:t>
      </w:r>
      <w:r w:rsidRPr="00087576">
        <w:rPr>
          <w:rFonts w:cs="B Nazanin"/>
          <w:b/>
          <w:bCs/>
          <w:color w:val="000000" w:themeColor="text1"/>
        </w:rPr>
        <w:t>2023-10-28</w:t>
      </w:r>
      <w:r w:rsidRPr="00087576">
        <w:rPr>
          <w:rFonts w:cs="B Nazanin" w:hint="cs"/>
          <w:b/>
          <w:bCs/>
          <w:color w:val="000000" w:themeColor="text1"/>
          <w:rtl/>
        </w:rPr>
        <w:t xml:space="preserve"> در کمیته اخلاق دانشگاه علوم پزشکی اصفهان به تصویب رسیده است و در مطالعه فوق از دو پرسشنامه </w:t>
      </w:r>
      <w:r w:rsidR="00372EDB" w:rsidRPr="00087576">
        <w:rPr>
          <w:rFonts w:cs="B Nazanin" w:hint="cs"/>
          <w:b/>
          <w:bCs/>
          <w:color w:val="000000" w:themeColor="text1"/>
          <w:rtl/>
        </w:rPr>
        <w:t xml:space="preserve">دموگرافیک </w:t>
      </w:r>
      <w:r w:rsidRPr="00087576">
        <w:rPr>
          <w:rFonts w:cs="B Nazanin" w:hint="cs"/>
          <w:b/>
          <w:bCs/>
          <w:color w:val="000000" w:themeColor="text1"/>
          <w:rtl/>
        </w:rPr>
        <w:t>و خط کش استاندارد درد</w:t>
      </w:r>
      <w:r w:rsidRPr="00087576">
        <w:rPr>
          <w:rFonts w:cs="B Nazanin"/>
          <w:b/>
          <w:bCs/>
          <w:color w:val="000000" w:themeColor="text1"/>
        </w:rPr>
        <w:t>VAS</w:t>
      </w:r>
      <w:r w:rsidRPr="00087576">
        <w:rPr>
          <w:rFonts w:cs="B Nazanin" w:hint="cs"/>
          <w:b/>
          <w:bCs/>
          <w:color w:val="000000" w:themeColor="text1"/>
          <w:rtl/>
        </w:rPr>
        <w:t xml:space="preserve"> استفاده شده است.</w:t>
      </w:r>
    </w:p>
    <w:p w14:paraId="79DEF2C7" w14:textId="019F2643" w:rsidR="003A0E79" w:rsidRPr="00087576" w:rsidRDefault="003A0E79" w:rsidP="00C35D9B">
      <w:pPr>
        <w:jc w:val="both"/>
        <w:rPr>
          <w:rFonts w:cs="B Nazanin"/>
          <w:b/>
          <w:bCs/>
          <w:color w:val="000000" w:themeColor="text1"/>
          <w:rtl/>
        </w:rPr>
      </w:pPr>
      <w:r w:rsidRPr="00087576">
        <w:rPr>
          <w:rFonts w:cs="B Nazanin" w:hint="cs"/>
          <w:b/>
          <w:bCs/>
          <w:color w:val="000000" w:themeColor="text1"/>
          <w:rtl/>
        </w:rPr>
        <w:t>شرکت کننده ها و محیط پژوهش:</w:t>
      </w:r>
    </w:p>
    <w:p w14:paraId="2E7952FE" w14:textId="048CF128" w:rsidR="00F722CD" w:rsidRPr="00087576" w:rsidRDefault="0019477B" w:rsidP="00F722CD">
      <w:pPr>
        <w:jc w:val="both"/>
        <w:rPr>
          <w:rFonts w:cs="B Nazanin"/>
          <w:b/>
          <w:bCs/>
          <w:color w:val="000000" w:themeColor="text1"/>
          <w:u w:val="single"/>
          <w:rtl/>
        </w:rPr>
      </w:pPr>
      <w:r w:rsidRPr="00087576">
        <w:rPr>
          <w:rFonts w:cs="B Nazanin" w:hint="cs"/>
          <w:b/>
          <w:bCs/>
          <w:color w:val="000000" w:themeColor="text1"/>
          <w:rtl/>
        </w:rPr>
        <w:t>مطالعه فوق روی زنان نخست زای مراجعه کننده به بیمارستان های منتخب شهر اصفهان انجام شده است.</w:t>
      </w:r>
      <w:r w:rsidR="00684505" w:rsidRPr="00087576">
        <w:rPr>
          <w:rFonts w:cs="B Nazanin" w:hint="cs"/>
          <w:b/>
          <w:bCs/>
          <w:color w:val="000000" w:themeColor="text1"/>
          <w:rtl/>
        </w:rPr>
        <w:t>معیارهای ورود شامل:</w:t>
      </w:r>
      <w:r w:rsidR="00684505" w:rsidRPr="00087576">
        <w:rPr>
          <w:rFonts w:cs="B Nazanin" w:hint="cs"/>
          <w:b/>
          <w:bCs/>
          <w:rtl/>
        </w:rPr>
        <w:t xml:space="preserve"> رضایت آگاهانه در شرکت در مطالعه, ملیت ایرانی, سواد خواندن و نوشتن, سن مادر 18-44 سال, پرایمی پار بودن, سن حاملگی بین 42-37, فقدان بارداری چند قلو، </w:t>
      </w:r>
      <w:r w:rsidR="00684505" w:rsidRPr="00087576">
        <w:rPr>
          <w:rFonts w:cs="B Nazanin"/>
          <w:b/>
          <w:bCs/>
        </w:rPr>
        <w:t>BMI=19.8-26</w:t>
      </w:r>
      <w:r w:rsidR="00684505" w:rsidRPr="00087576">
        <w:rPr>
          <w:rFonts w:cs="B Nazanin" w:hint="cs"/>
          <w:b/>
          <w:bCs/>
          <w:rtl/>
        </w:rPr>
        <w:t xml:space="preserve">, </w:t>
      </w:r>
      <w:r w:rsidR="00684505" w:rsidRPr="00087576">
        <w:rPr>
          <w:rFonts w:asciiTheme="minorBidi" w:hAnsiTheme="minorBidi" w:cs="B Nazanin" w:hint="cs"/>
          <w:b/>
          <w:bCs/>
          <w:rtl/>
        </w:rPr>
        <w:t>(کیلوگرم بر متر مربع),</w:t>
      </w:r>
      <w:r w:rsidR="00684505" w:rsidRPr="00087576">
        <w:rPr>
          <w:rFonts w:cs="B Nazanin" w:hint="cs"/>
          <w:b/>
          <w:bCs/>
          <w:rtl/>
        </w:rPr>
        <w:t xml:space="preserve"> نمایش قدامی سر,</w:t>
      </w:r>
      <w:r w:rsidR="00684505" w:rsidRPr="00087576">
        <w:rPr>
          <w:rFonts w:cs="B Nazanin"/>
          <w:b/>
          <w:bCs/>
        </w:rPr>
        <w:t xml:space="preserve"> </w:t>
      </w:r>
      <w:r w:rsidR="00684505" w:rsidRPr="00087576">
        <w:rPr>
          <w:rFonts w:cs="B Nazanin" w:hint="cs"/>
          <w:b/>
          <w:bCs/>
          <w:rtl/>
        </w:rPr>
        <w:t xml:space="preserve">اپیزیاتومی </w:t>
      </w:r>
      <w:r w:rsidR="00684505" w:rsidRPr="00087576">
        <w:rPr>
          <w:rFonts w:cs="B Nazanin" w:hint="cs"/>
          <w:b/>
          <w:bCs/>
          <w:rtl/>
        </w:rPr>
        <w:lastRenderedPageBreak/>
        <w:t>مدیولترال, فقدان پارگی طولانی مدت پرده های جنینی بیشتر از 18 ساعت, فقدان پارگی درجه 3 و 4 یا استفاده از ابزار کمکی برای زایمان(واکیوم و فورسپس), فقدان هر گونه بیماری سیستماتیک فیزیکی و روانی فعلی یا قبلی (اختلالات تیروئید, فشار خون, قلبی-عروقی, آنمی ,کبدی,کلیوی,یبوست,هموروئید), فقدان هر گونه زخمی از کوندیلوما, هرپس درپرینه, عدم مصرف داروهای آنتی کواگولان, ضد افسردگی, ضد تشنج,  عدم  استفاده از الکل, مواد مخدر  و سیگار ، فقدان پارگی و آسیب در اسفنگتر و مخاط مقعد، فقدان پیچیدگی های مامایی مانند اگلامپسی, پره اگلامپسی و دیابت بارداری، ترمیم اپی زیاتومی با کرومیک صفر و دو صفر با روش شناخته شده در کمتر از 25 دقیقه</w:t>
      </w:r>
      <w:r w:rsidR="00D93A39" w:rsidRPr="00087576">
        <w:rPr>
          <w:rFonts w:cs="B Nazanin" w:hint="cs"/>
          <w:b/>
          <w:bCs/>
          <w:color w:val="000000" w:themeColor="text1"/>
          <w:rtl/>
        </w:rPr>
        <w:t xml:space="preserve">، </w:t>
      </w:r>
      <w:r w:rsidR="00D93A39" w:rsidRPr="00087576">
        <w:rPr>
          <w:rFonts w:cs="B Nazanin" w:hint="cs"/>
          <w:b/>
          <w:bCs/>
          <w:rtl/>
        </w:rPr>
        <w:t>مرحله اول کمتر از 14 ساعت  و مرحله دوم کمتر از 2 ساعت و مرحله سوم زایمان کمتر از 1 ساعت بر اساس پارتوگراف , استفاده از لیدوکائین 2% 3-5 میلی لیتر برای ترمیم محل اپیزیاتومی .</w:t>
      </w:r>
      <w:r w:rsidR="00F722CD" w:rsidRPr="00087576">
        <w:rPr>
          <w:rFonts w:cs="B Nazanin" w:hint="cs"/>
          <w:b/>
          <w:bCs/>
          <w:color w:val="000000" w:themeColor="text1"/>
          <w:rtl/>
        </w:rPr>
        <w:t>معیارهای خروج شامل:</w:t>
      </w:r>
      <w:r w:rsidR="00F722CD" w:rsidRPr="00087576">
        <w:rPr>
          <w:rFonts w:cs="B Nazanin" w:hint="cs"/>
          <w:b/>
          <w:bCs/>
          <w:rtl/>
        </w:rPr>
        <w:t xml:space="preserve"> عدم تمایل برای ادامه دادن به شرکت در مطالعه, عدم رضایت به ادامه دادن پیگیری ها, هماتوم پرینئال و ولو واژینال تا 12 ساعت بعد از زایمان,لیبر طولانی یا تسریع شده</w:t>
      </w:r>
      <w:r w:rsidR="00F722CD" w:rsidRPr="00087576">
        <w:rPr>
          <w:rFonts w:cs="B Nazanin"/>
          <w:b/>
          <w:bCs/>
        </w:rPr>
        <w:t xml:space="preserve"> </w:t>
      </w:r>
      <w:r w:rsidR="00F722CD" w:rsidRPr="00087576">
        <w:rPr>
          <w:rFonts w:cs="B Nazanin" w:hint="cs"/>
          <w:b/>
          <w:bCs/>
          <w:rtl/>
        </w:rPr>
        <w:t xml:space="preserve"> بر اساس پارتوگراف ,وجود عفونت یا جداشدگی زخم در طول مطالعه, خونریزی بعد از زایمان و باقی ماندن جفت</w:t>
      </w:r>
      <w:r w:rsidR="00F722CD" w:rsidRPr="00087576">
        <w:rPr>
          <w:rFonts w:cs="B Nazanin" w:hint="cs"/>
          <w:b/>
          <w:bCs/>
          <w:color w:val="000000" w:themeColor="text1"/>
          <w:u w:val="single"/>
          <w:rtl/>
        </w:rPr>
        <w:t>.</w:t>
      </w:r>
    </w:p>
    <w:p w14:paraId="2E0C2C20" w14:textId="614F25FC" w:rsidR="00E82D5E" w:rsidRPr="00087576" w:rsidRDefault="00F05962" w:rsidP="00F722CD">
      <w:pPr>
        <w:jc w:val="both"/>
        <w:rPr>
          <w:rFonts w:cs="B Nazanin"/>
          <w:b/>
          <w:bCs/>
          <w:color w:val="000000" w:themeColor="text1"/>
          <w:u w:val="single"/>
          <w:rtl/>
        </w:rPr>
      </w:pPr>
      <w:r w:rsidRPr="00087576">
        <w:rPr>
          <w:rFonts w:cs="B Nazanin" w:hint="cs"/>
          <w:b/>
          <w:bCs/>
          <w:color w:val="000000" w:themeColor="text1"/>
          <w:rtl/>
        </w:rPr>
        <w:t>حجم نمونه:</w:t>
      </w:r>
      <w:r w:rsidRPr="00087576">
        <w:rPr>
          <w:rFonts w:ascii="tim" w:hAnsi="tim" w:cs="B Nazanin" w:hint="cs"/>
          <w:b/>
          <w:bCs/>
          <w:rtl/>
        </w:rPr>
        <w:t xml:space="preserve"> حجم نمونه با احتساب سطح اطمینان 95% و توان آزمون 80%  و با فرض اینکه مداخله با پماد سیکازوم درد ناشی از برش اپیزیاتومی و ترمیم واژن را باید  به میزان 3 واحد تغییر دهد تا از نظر آماری معنی دار شود حجم نمونه در هر گروه 32 نفر در نظر گرفته شده که با 10% احتمال ریزش نمونه برای هر گروه 36 نفر تعیین شده است</w:t>
      </w:r>
      <w:r w:rsidR="008B4B7C" w:rsidRPr="00087576">
        <w:rPr>
          <w:rFonts w:cs="B Nazanin" w:hint="cs"/>
          <w:b/>
          <w:bCs/>
          <w:color w:val="000000" w:themeColor="text1"/>
          <w:u w:val="single"/>
          <w:rtl/>
        </w:rPr>
        <w:t>.</w:t>
      </w:r>
    </w:p>
    <w:p w14:paraId="34711A00" w14:textId="1B22CB25" w:rsidR="008B4B7C" w:rsidRPr="00087576" w:rsidRDefault="008B4B7C" w:rsidP="003E4572">
      <w:pPr>
        <w:jc w:val="both"/>
        <w:rPr>
          <w:rFonts w:cs="B Nazanin"/>
          <w:b/>
          <w:bCs/>
          <w:color w:val="000000" w:themeColor="text1"/>
          <w:rtl/>
        </w:rPr>
      </w:pPr>
      <w:r w:rsidRPr="00087576">
        <w:rPr>
          <w:rFonts w:cs="B Nazanin" w:hint="cs"/>
          <w:b/>
          <w:bCs/>
          <w:color w:val="000000" w:themeColor="text1"/>
          <w:rtl/>
        </w:rPr>
        <w:t>تصادفی سازی و کور سازی:</w:t>
      </w:r>
      <w:r w:rsidR="00B15E01" w:rsidRPr="00087576">
        <w:rPr>
          <w:rFonts w:cs="B Nazanin" w:hint="cs"/>
          <w:b/>
          <w:bCs/>
          <w:rtl/>
        </w:rPr>
        <w:t xml:space="preserve"> نمونه گیری در این پزوهش به صورت خوشه ای تصادفی می باشد .بدین منظور پژوهشگر با مراجعه به بلوک زایمان مراکز درمانی شهر اصفهان(آموزشی ،درمانی) چهار بیمارستان به صورت تصادفی انتخاب شده که از این چهار بیمارستان به صورت تصادفی دو بیمارستان گروه کنترل و دو بیمارستان به عنوان گروه مداخله در نظر گرفته </w:t>
      </w:r>
      <w:r w:rsidR="003E4572" w:rsidRPr="00087576">
        <w:rPr>
          <w:rFonts w:cs="B Nazanin" w:hint="cs"/>
          <w:b/>
          <w:bCs/>
          <w:rtl/>
        </w:rPr>
        <w:t xml:space="preserve">شد </w:t>
      </w:r>
      <w:r w:rsidR="00B15E01" w:rsidRPr="00087576">
        <w:rPr>
          <w:rFonts w:cs="B Nazanin" w:hint="cs"/>
          <w:b/>
          <w:bCs/>
          <w:rtl/>
        </w:rPr>
        <w:t xml:space="preserve">و از  زنان نخست زایی که به این مراکز مراجعه نموده اند با توجه به معیارهای ورود به مطالعه با ارائه توضیحات لازم در مورد اهداف و روش کار و کسب رضایت نامه آگاهانه افراد را وارد مطالعه </w:t>
      </w:r>
      <w:r w:rsidR="003E4572" w:rsidRPr="00087576">
        <w:rPr>
          <w:rFonts w:cs="B Nazanin" w:hint="cs"/>
          <w:b/>
          <w:bCs/>
          <w:rtl/>
        </w:rPr>
        <w:t xml:space="preserve"> گردید .</w:t>
      </w:r>
      <w:r w:rsidR="00B15E01" w:rsidRPr="00087576">
        <w:rPr>
          <w:rFonts w:cs="B Nazanin" w:hint="cs"/>
          <w:b/>
          <w:bCs/>
          <w:rtl/>
        </w:rPr>
        <w:t xml:space="preserve">افراد با استفاده از روش تصادفی و با کارت های قرعه کشی به این صورت که کارت </w:t>
      </w:r>
      <w:r w:rsidR="00B15E01" w:rsidRPr="00087576">
        <w:rPr>
          <w:rFonts w:cs="B Nazanin"/>
          <w:b/>
          <w:bCs/>
        </w:rPr>
        <w:t>A</w:t>
      </w:r>
      <w:r w:rsidR="00B15E01" w:rsidRPr="00087576">
        <w:rPr>
          <w:rFonts w:cs="B Nazanin" w:hint="cs"/>
          <w:b/>
          <w:bCs/>
          <w:rtl/>
        </w:rPr>
        <w:t xml:space="preserve"> برای گروه مداخله با پماد سیکازوم ,کارت </w:t>
      </w:r>
      <w:r w:rsidR="00B15E01" w:rsidRPr="00087576">
        <w:rPr>
          <w:rFonts w:cs="B Nazanin"/>
          <w:b/>
          <w:bCs/>
        </w:rPr>
        <w:t>B</w:t>
      </w:r>
      <w:r w:rsidR="00B15E01" w:rsidRPr="00087576">
        <w:rPr>
          <w:rFonts w:cs="B Nazanin" w:hint="cs"/>
          <w:b/>
          <w:bCs/>
          <w:rtl/>
        </w:rPr>
        <w:t xml:space="preserve"> در گروه مداخله با </w:t>
      </w:r>
      <w:r w:rsidR="00B15E01" w:rsidRPr="00087576">
        <w:rPr>
          <w:rFonts w:cs="B Nazanin"/>
          <w:b/>
          <w:bCs/>
        </w:rPr>
        <w:t>sitz bath</w:t>
      </w:r>
      <w:r w:rsidR="00B15E01" w:rsidRPr="00087576">
        <w:rPr>
          <w:rFonts w:cs="B Nazanin" w:hint="cs"/>
          <w:b/>
          <w:bCs/>
          <w:rtl/>
        </w:rPr>
        <w:t xml:space="preserve"> و کارت </w:t>
      </w:r>
      <w:r w:rsidR="00B15E01" w:rsidRPr="00087576">
        <w:rPr>
          <w:rFonts w:cs="B Nazanin"/>
          <w:b/>
          <w:bCs/>
        </w:rPr>
        <w:t>C</w:t>
      </w:r>
      <w:r w:rsidR="00B15E01" w:rsidRPr="00087576">
        <w:rPr>
          <w:rFonts w:cs="B Nazanin" w:hint="cs"/>
          <w:b/>
          <w:bCs/>
          <w:rtl/>
        </w:rPr>
        <w:t xml:space="preserve"> در گروه کنترل به کار برده</w:t>
      </w:r>
      <w:r w:rsidR="006E6B29" w:rsidRPr="00087576">
        <w:rPr>
          <w:rFonts w:cs="B Nazanin" w:hint="cs"/>
          <w:b/>
          <w:bCs/>
          <w:rtl/>
        </w:rPr>
        <w:t xml:space="preserve"> شده است.</w:t>
      </w:r>
    </w:p>
    <w:p w14:paraId="1A848DD8" w14:textId="7337E408" w:rsidR="00EC4635" w:rsidRPr="00087576" w:rsidRDefault="00844FFB" w:rsidP="00D37EF5">
      <w:pPr>
        <w:jc w:val="both"/>
        <w:rPr>
          <w:rFonts w:cs="B Nazanin"/>
          <w:b/>
          <w:bCs/>
          <w:rtl/>
        </w:rPr>
      </w:pPr>
      <w:r w:rsidRPr="00087576">
        <w:rPr>
          <w:rFonts w:cs="B Nazanin" w:hint="cs"/>
          <w:b/>
          <w:bCs/>
          <w:color w:val="000000" w:themeColor="text1"/>
          <w:rtl/>
        </w:rPr>
        <w:t>ابزار مطالعه:</w:t>
      </w:r>
      <w:r w:rsidR="00EC4635" w:rsidRPr="00087576">
        <w:rPr>
          <w:rFonts w:cs="B Nazanin" w:hint="cs"/>
          <w:b/>
          <w:bCs/>
          <w:rtl/>
        </w:rPr>
        <w:t xml:space="preserve"> برای این پژوهش از دو پرسشنامه دموگرافیک </w:t>
      </w:r>
      <w:r w:rsidR="00D37EF5" w:rsidRPr="00087576">
        <w:rPr>
          <w:rFonts w:cs="B Nazanin" w:hint="cs"/>
          <w:b/>
          <w:bCs/>
          <w:rtl/>
        </w:rPr>
        <w:t>و خط کش بصری درد استفاده شده است.</w:t>
      </w:r>
    </w:p>
    <w:p w14:paraId="0C9273F8" w14:textId="15B4DC32" w:rsidR="00EC4635" w:rsidRPr="00087576" w:rsidRDefault="00EC4635" w:rsidP="00EC4635">
      <w:pPr>
        <w:jc w:val="both"/>
        <w:rPr>
          <w:rFonts w:cs="B Nazanin"/>
          <w:b/>
          <w:bCs/>
          <w:rtl/>
        </w:rPr>
      </w:pPr>
      <w:r w:rsidRPr="00087576">
        <w:rPr>
          <w:rFonts w:cs="B Nazanin" w:hint="cs"/>
          <w:b/>
          <w:bCs/>
          <w:rtl/>
        </w:rPr>
        <w:t>ابزار بصری خط کش درد(</w:t>
      </w:r>
      <w:r w:rsidRPr="00087576">
        <w:rPr>
          <w:rFonts w:cs="B Nazanin"/>
          <w:b/>
          <w:bCs/>
        </w:rPr>
        <w:t>VAS</w:t>
      </w:r>
      <w:r w:rsidRPr="00087576">
        <w:rPr>
          <w:rFonts w:cs="B Nazanin" w:hint="cs"/>
          <w:b/>
          <w:bCs/>
          <w:rtl/>
        </w:rPr>
        <w:t>)</w:t>
      </w:r>
      <w:r w:rsidRPr="00087576">
        <w:rPr>
          <w:rFonts w:cs="B Nazanin"/>
          <w:b/>
          <w:bCs/>
          <w:vertAlign w:val="superscript"/>
        </w:rPr>
        <w:t>2</w:t>
      </w:r>
      <w:r w:rsidRPr="00087576">
        <w:rPr>
          <w:rFonts w:cs="B Nazanin" w:hint="cs"/>
          <w:b/>
          <w:bCs/>
          <w:rtl/>
        </w:rPr>
        <w:t>: ابزاری جهت بررسی شدت درد که امتیاز دهی از 0 تا 10 می باشد.0 نشاندهنده فقدان درد و 10 نشاندهنده درد شدید می باشد و پایایی این خط کش در ایران با ضریب همبستگی 0.88</w:t>
      </w:r>
      <w:r w:rsidRPr="00087576">
        <w:rPr>
          <w:rFonts w:cs="B Nazanin"/>
          <w:b/>
          <w:bCs/>
        </w:rPr>
        <w:t xml:space="preserve">  </w:t>
      </w:r>
      <w:r w:rsidRPr="00087576">
        <w:rPr>
          <w:rFonts w:cs="B Nazanin" w:hint="cs"/>
          <w:b/>
          <w:bCs/>
          <w:rtl/>
        </w:rPr>
        <w:t xml:space="preserve"> تایید شده است</w:t>
      </w:r>
      <w:r w:rsidRPr="00087576">
        <w:rPr>
          <w:rFonts w:cs="B Nazanin"/>
          <w:b/>
          <w:bCs/>
          <w:rtl/>
        </w:rPr>
        <w:fldChar w:fldCharType="begin"/>
      </w:r>
      <w:r w:rsidR="003F09B2">
        <w:rPr>
          <w:rFonts w:cs="B Nazanin"/>
          <w:b/>
          <w:bCs/>
          <w:rtl/>
        </w:rPr>
        <w:instrText xml:space="preserve"> </w:instrText>
      </w:r>
      <w:r w:rsidR="003F09B2">
        <w:rPr>
          <w:rFonts w:cs="B Nazanin"/>
          <w:b/>
          <w:bCs/>
        </w:rPr>
        <w:instrText>ADDIN EN.CITE &lt;EndNote&gt;&lt;Cite&gt;&lt;Author&gt;Dorbati&lt;/Author&gt;&lt;Year&gt;2018&lt;/Year&gt;&lt;RecNum&gt;3&lt;/RecNum&gt;&lt;DisplayText&gt;(Dorbati et al., 2018)&lt;/DisplayText&gt;&lt;record&gt;&lt;rec-number&gt;3&lt;/rec-number&gt;&lt;foreign-keys&gt;&lt;key app="EN" db-id="weepr0wd8ra9t7efpet5rpp39szdx0wrd0et" timestamp</w:instrText>
      </w:r>
      <w:r w:rsidR="003F09B2">
        <w:rPr>
          <w:rFonts w:cs="B Nazanin"/>
          <w:b/>
          <w:bCs/>
          <w:rtl/>
        </w:rPr>
        <w:instrText>="1665907841"&gt;3&lt;/</w:instrText>
      </w:r>
      <w:r w:rsidR="003F09B2">
        <w:rPr>
          <w:rFonts w:cs="B Nazanin"/>
          <w:b/>
          <w:bCs/>
        </w:rPr>
        <w:instrText>key&gt;&lt;/foreign-keys&gt;&lt;ref-type name="Journal Article"&gt;17&lt;/ref-type&gt;&lt;contributors&gt;&lt;authors&gt;&lt;author&gt;Dorbati, Peimaneh Naghdi&lt;/author&gt;&lt;author&gt;Mahmoodi, Zohreh&lt;/author&gt;&lt;author&gt;Salehi, Katayoun&lt;/author&gt;&lt;author&gt;Dolatian, Mahrokh&lt;/author&gt;&lt;author&gt;Mahmoodi, Abolfazl&lt;/author&gt;&lt;/authors&gt;&lt;/contributors&gt;&lt;titles&gt;&lt;title&gt;The Effects of Alpha® Ointment (Containing Natural Henna) and Betadine® Solution on Episiotomy Healing in Primiparous Women: A Randomized Controlled Trial&lt;/title&gt;&lt;secondary-title&gt;Iranian Red</w:instrText>
      </w:r>
      <w:r w:rsidR="003F09B2">
        <w:rPr>
          <w:rFonts w:cs="B Nazanin"/>
          <w:b/>
          <w:bCs/>
          <w:rtl/>
        </w:rPr>
        <w:instrText xml:space="preserve"> </w:instrText>
      </w:r>
      <w:r w:rsidR="003F09B2">
        <w:rPr>
          <w:rFonts w:cs="B Nazanin"/>
          <w:b/>
          <w:bCs/>
        </w:rPr>
        <w:instrText>Crescent Medical Journal&lt;/secondary-title&gt;&lt;/titles&gt;&lt;periodical&gt;&lt;full-title&gt;Iranian Red Crescent Medical Journal&lt;/full-title&gt;&lt;/periodical&gt;&lt;volume&gt;20&lt;/volume&gt;&lt;number&gt;3&lt;/number&gt;&lt;dates&gt;&lt;year&gt;2018&lt;/year&gt;&lt;/dates&gt;&lt;isbn&gt;2074-1804&lt;/isbn&gt;&lt;urls&gt;&lt;/urls&gt;&lt;/record&gt;&lt;/Cite&gt;&lt;/EndNote</w:instrText>
      </w:r>
      <w:r w:rsidR="003F09B2">
        <w:rPr>
          <w:rFonts w:cs="B Nazanin"/>
          <w:b/>
          <w:bCs/>
          <w:rtl/>
        </w:rPr>
        <w:instrText>&gt;</w:instrText>
      </w:r>
      <w:r w:rsidRPr="00087576">
        <w:rPr>
          <w:rFonts w:cs="B Nazanin"/>
          <w:b/>
          <w:bCs/>
          <w:rtl/>
        </w:rPr>
        <w:fldChar w:fldCharType="separate"/>
      </w:r>
      <w:r w:rsidR="003F09B2">
        <w:rPr>
          <w:rFonts w:cs="B Nazanin"/>
          <w:b/>
          <w:bCs/>
          <w:noProof/>
          <w:rtl/>
        </w:rPr>
        <w:t>(</w:t>
      </w:r>
      <w:r w:rsidR="003F09B2">
        <w:rPr>
          <w:rFonts w:cs="B Nazanin"/>
          <w:b/>
          <w:bCs/>
          <w:noProof/>
        </w:rPr>
        <w:t>Dorbati et al., 2018</w:t>
      </w:r>
      <w:r w:rsidR="003F09B2">
        <w:rPr>
          <w:rFonts w:cs="B Nazanin"/>
          <w:b/>
          <w:bCs/>
          <w:noProof/>
          <w:rtl/>
        </w:rPr>
        <w:t>)</w:t>
      </w:r>
      <w:r w:rsidRPr="00087576">
        <w:rPr>
          <w:rFonts w:cs="B Nazanin"/>
          <w:b/>
          <w:bCs/>
          <w:rtl/>
        </w:rPr>
        <w:fldChar w:fldCharType="end"/>
      </w:r>
      <w:r w:rsidRPr="00087576">
        <w:rPr>
          <w:rFonts w:cs="B Nazanin" w:hint="cs"/>
          <w:b/>
          <w:bCs/>
          <w:rtl/>
        </w:rPr>
        <w:t>.</w:t>
      </w:r>
    </w:p>
    <w:p w14:paraId="77EF18A0" w14:textId="374338F6" w:rsidR="00844FFB" w:rsidRPr="006A24AC" w:rsidRDefault="00EC4635" w:rsidP="00EC4635">
      <w:pPr>
        <w:jc w:val="both"/>
        <w:rPr>
          <w:rFonts w:cs="B Nazanin"/>
          <w:color w:val="000000" w:themeColor="text1"/>
          <w:sz w:val="24"/>
          <w:szCs w:val="24"/>
          <w:rtl/>
        </w:rPr>
      </w:pPr>
      <w:r w:rsidRPr="00087576">
        <w:rPr>
          <w:rFonts w:cs="B Nazanin" w:hint="cs"/>
          <w:b/>
          <w:bCs/>
          <w:rtl/>
        </w:rPr>
        <w:t>پرسشنامه دموگرافیک شامل اطلاعاتی مانند :سن,میزان تحصیلات,شغل می باشد و روایی این پرسشنامه با روش اعتبار محتوا می باشد</w:t>
      </w:r>
      <w:r w:rsidRPr="006A24AC">
        <w:rPr>
          <w:rFonts w:cs="B Nazanin" w:hint="cs"/>
          <w:sz w:val="24"/>
          <w:szCs w:val="24"/>
          <w:rtl/>
        </w:rPr>
        <w:t xml:space="preserve"> .</w:t>
      </w:r>
    </w:p>
    <w:p w14:paraId="28ECFA3A" w14:textId="6CB1F649" w:rsidR="002F7736" w:rsidRPr="00F973CB" w:rsidRDefault="00F7230E" w:rsidP="00EC4635">
      <w:pPr>
        <w:jc w:val="both"/>
        <w:rPr>
          <w:rFonts w:cs="B Nazanin"/>
          <w:b/>
          <w:bCs/>
          <w:color w:val="000000" w:themeColor="text1"/>
          <w:rtl/>
        </w:rPr>
      </w:pPr>
      <w:r w:rsidRPr="00F973CB">
        <w:rPr>
          <w:rFonts w:cs="B Nazanin" w:hint="cs"/>
          <w:b/>
          <w:bCs/>
          <w:color w:val="000000" w:themeColor="text1"/>
          <w:rtl/>
        </w:rPr>
        <w:t>کرم ترمیم کننده سیکازوم از گروه ترمیم کننده زخم,اسکار و سوختگی می باشد که توسط شرکت البرز تجارت یگانه  در اندازه 30 میلی لیتر به شکل تیوپ ساخته شده است و حاوی سیکاترول و سلول های بنیادی با منشأ گیاهی است که سلول های پوست را احیا و سرعت باز سازی زخم را افزایش می دهد. از مزایای دیگر این کرم استفاده از آن بر روی زخم باز و جای بخیه می باشد</w:t>
      </w:r>
      <w:r w:rsidR="002E4196">
        <w:rPr>
          <w:rFonts w:cs="B Nazanin"/>
          <w:b/>
          <w:bCs/>
          <w:color w:val="000000" w:themeColor="text1"/>
          <w:rtl/>
        </w:rPr>
        <w:fldChar w:fldCharType="begin"/>
      </w:r>
      <w:r w:rsidR="002E4196">
        <w:rPr>
          <w:rFonts w:cs="B Nazanin"/>
          <w:b/>
          <w:bCs/>
          <w:color w:val="000000" w:themeColor="text1"/>
          <w:rtl/>
        </w:rPr>
        <w:instrText xml:space="preserve"> </w:instrText>
      </w:r>
      <w:r w:rsidR="002E4196">
        <w:rPr>
          <w:rFonts w:cs="B Nazanin"/>
          <w:b/>
          <w:bCs/>
          <w:color w:val="000000" w:themeColor="text1"/>
        </w:rPr>
        <w:instrText>ADDIN EN.CITE &lt;EndNote&gt;&lt;Cite&gt;&lt;Author&gt;safirstore&lt;/Author&gt;&lt;Year&gt;2023&lt;/Year&gt;&lt;RecNum&gt;2&lt;/RecNum&gt;&lt;DisplayText&gt;(safirstore, 2023)&lt;/DisplayText&gt;&lt;record&gt;&lt;rec-number&gt;2&lt;/rec-number&gt;&lt;foreign-keys&gt;&lt;key app="EN" db-id="xt9rx2ftfrrstlexpr8xwff29twa205evxz0" timestamp</w:instrText>
      </w:r>
      <w:r w:rsidR="002E4196">
        <w:rPr>
          <w:rFonts w:cs="B Nazanin"/>
          <w:b/>
          <w:bCs/>
          <w:color w:val="000000" w:themeColor="text1"/>
          <w:rtl/>
        </w:rPr>
        <w:instrText>="1763278620"&gt;2&lt;/</w:instrText>
      </w:r>
      <w:r w:rsidR="002E4196">
        <w:rPr>
          <w:rFonts w:cs="B Nazanin"/>
          <w:b/>
          <w:bCs/>
          <w:color w:val="000000" w:themeColor="text1"/>
        </w:rPr>
        <w:instrText>key&gt;&lt;/foreign-keys&gt;&lt;ref-type name="Web Page"&gt;12&lt;/ref-type&gt;&lt;contributors&gt;&lt;authors&gt;&lt;author&gt;safirstore&lt;/author&gt;&lt;/authors&gt;&lt;/contributors&gt;&lt;titles&gt;&lt;title&gt;cicasome repair cream&lt;/title&gt;&lt;/titles&gt;&lt;dates&gt;&lt;year&gt;2023&lt;/year&gt;&lt;/dates&gt;&lt;urls&gt;&lt;related-urls&gt;&lt;url&gt;www.safirstor.com&lt;/url&gt;&lt;/related-urls&gt;&lt;/urls&gt;&lt;/record&gt;&lt;/Cite&gt;&lt;/EndNote</w:instrText>
      </w:r>
      <w:r w:rsidR="002E4196">
        <w:rPr>
          <w:rFonts w:cs="B Nazanin"/>
          <w:b/>
          <w:bCs/>
          <w:color w:val="000000" w:themeColor="text1"/>
          <w:rtl/>
        </w:rPr>
        <w:instrText>&gt;</w:instrText>
      </w:r>
      <w:r w:rsidR="002E4196">
        <w:rPr>
          <w:rFonts w:cs="B Nazanin"/>
          <w:b/>
          <w:bCs/>
          <w:color w:val="000000" w:themeColor="text1"/>
          <w:rtl/>
        </w:rPr>
        <w:fldChar w:fldCharType="separate"/>
      </w:r>
      <w:r w:rsidR="002E4196">
        <w:rPr>
          <w:rFonts w:cs="B Nazanin"/>
          <w:b/>
          <w:bCs/>
          <w:noProof/>
          <w:color w:val="000000" w:themeColor="text1"/>
          <w:rtl/>
        </w:rPr>
        <w:t>(</w:t>
      </w:r>
      <w:r w:rsidR="002E4196">
        <w:rPr>
          <w:rFonts w:cs="B Nazanin"/>
          <w:b/>
          <w:bCs/>
          <w:noProof/>
          <w:color w:val="000000" w:themeColor="text1"/>
        </w:rPr>
        <w:t>safirstore, 2023</w:t>
      </w:r>
      <w:r w:rsidR="002E4196">
        <w:rPr>
          <w:rFonts w:cs="B Nazanin"/>
          <w:b/>
          <w:bCs/>
          <w:noProof/>
          <w:color w:val="000000" w:themeColor="text1"/>
          <w:rtl/>
        </w:rPr>
        <w:t>)</w:t>
      </w:r>
      <w:r w:rsidR="002E4196">
        <w:rPr>
          <w:rFonts w:cs="B Nazanin"/>
          <w:b/>
          <w:bCs/>
          <w:color w:val="000000" w:themeColor="text1"/>
          <w:rtl/>
        </w:rPr>
        <w:fldChar w:fldCharType="end"/>
      </w:r>
      <w:r w:rsidR="002E4196">
        <w:rPr>
          <w:rFonts w:cs="B Nazanin" w:hint="cs"/>
          <w:b/>
          <w:bCs/>
          <w:color w:val="000000" w:themeColor="text1"/>
          <w:rtl/>
        </w:rPr>
        <w:t>.</w:t>
      </w:r>
    </w:p>
    <w:p w14:paraId="164BA8D8" w14:textId="3CC8E861" w:rsidR="00DD6092" w:rsidRPr="00F973CB" w:rsidRDefault="00305903" w:rsidP="00DD6092">
      <w:pPr>
        <w:jc w:val="both"/>
        <w:rPr>
          <w:rFonts w:cs="B Nazanin"/>
          <w:b/>
          <w:bCs/>
          <w:rtl/>
        </w:rPr>
      </w:pPr>
      <w:r w:rsidRPr="00F973CB">
        <w:rPr>
          <w:rFonts w:cs="B Nazanin" w:hint="cs"/>
          <w:b/>
          <w:bCs/>
          <w:rtl/>
        </w:rPr>
        <w:t xml:space="preserve">روش کار بدین صورت می باشد که هر سه گروه بلافاصله بعد از زایمان پرسشنامه دموگرافیک  را تکمیل </w:t>
      </w:r>
      <w:r w:rsidR="006E6B29" w:rsidRPr="00F973CB">
        <w:rPr>
          <w:rFonts w:cs="B Nazanin" w:hint="cs"/>
          <w:b/>
          <w:bCs/>
          <w:rtl/>
        </w:rPr>
        <w:t xml:space="preserve">کردند </w:t>
      </w:r>
      <w:r w:rsidRPr="00F973CB">
        <w:rPr>
          <w:rFonts w:cs="B Nazanin" w:hint="cs"/>
          <w:b/>
          <w:bCs/>
          <w:rtl/>
        </w:rPr>
        <w:t xml:space="preserve">و با استفاده از ابزار خط کش درد بصری درد نمره داده </w:t>
      </w:r>
      <w:r w:rsidR="006E6B29" w:rsidRPr="00F973CB">
        <w:rPr>
          <w:rFonts w:cs="B Nazanin" w:hint="cs"/>
          <w:b/>
          <w:bCs/>
          <w:rtl/>
        </w:rPr>
        <w:t xml:space="preserve">شد </w:t>
      </w:r>
      <w:r w:rsidRPr="00F973CB">
        <w:rPr>
          <w:rFonts w:cs="B Nazanin" w:hint="cs"/>
          <w:b/>
          <w:bCs/>
          <w:rtl/>
        </w:rPr>
        <w:t>توضیحات مربوط به مراقبت های روتین شامل تغذیه ، شیردهی ،مصرف مفنامیک اسید هر 8 ساعت برای کنترل درد در هر سه گروه داده شد</w:t>
      </w:r>
      <w:r w:rsidRPr="00F973CB">
        <w:rPr>
          <w:rFonts w:cs="B Nazanin"/>
          <w:b/>
          <w:bCs/>
          <w:rtl/>
        </w:rPr>
        <w:fldChar w:fldCharType="begin"/>
      </w:r>
      <w:r w:rsidR="003F09B2">
        <w:rPr>
          <w:rFonts w:cs="B Nazanin"/>
          <w:b/>
          <w:bCs/>
          <w:rtl/>
        </w:rPr>
        <w:instrText xml:space="preserve"> </w:instrText>
      </w:r>
      <w:r w:rsidR="003F09B2">
        <w:rPr>
          <w:rFonts w:cs="B Nazanin"/>
          <w:b/>
          <w:bCs/>
        </w:rPr>
        <w:instrText>ADDIN EN.CITE &lt;EndNote&gt;&lt;Cite&gt;&lt;Author&gt;Dorbati&lt;/Author&gt;&lt;Year&gt;2018&lt;/Year&gt;&lt;RecNum&gt;3&lt;/RecNum&gt;&lt;DisplayText&gt;(Dorbati et al., 2018)&lt;/DisplayText&gt;&lt;record&gt;&lt;rec-number&gt;3&lt;/rec-number&gt;&lt;foreign-keys&gt;&lt;key app="EN" db-id="weepr0wd8ra9t7efpet5rpp39szdx0wrd0et" timestamp</w:instrText>
      </w:r>
      <w:r w:rsidR="003F09B2">
        <w:rPr>
          <w:rFonts w:cs="B Nazanin"/>
          <w:b/>
          <w:bCs/>
          <w:rtl/>
        </w:rPr>
        <w:instrText>="1665907841"&gt;3&lt;/</w:instrText>
      </w:r>
      <w:r w:rsidR="003F09B2">
        <w:rPr>
          <w:rFonts w:cs="B Nazanin"/>
          <w:b/>
          <w:bCs/>
        </w:rPr>
        <w:instrText>key&gt;&lt;/foreign-keys&gt;&lt;ref-type name="Journal Article"&gt;17&lt;/ref-type&gt;&lt;contributors&gt;&lt;authors&gt;&lt;author&gt;Dorbati, Peimaneh Naghdi&lt;/author&gt;&lt;author&gt;Mahmoodi, Zohreh&lt;/author&gt;&lt;author&gt;Salehi, Katayoun&lt;/author&gt;&lt;author&gt;Dolatian, Mahrokh&lt;/author&gt;&lt;author&gt;Mahmoodi, Abolfazl&lt;/author&gt;&lt;/authors&gt;&lt;/contributors&gt;&lt;titles&gt;&lt;title&gt;The Effects of Alpha® Ointment (Containing Natural Henna) and Betadine® Solution on Episiotomy Healing in Primiparous Women: A Randomized Controlled Trial&lt;/title&gt;&lt;secondary-title&gt;Iranian Red</w:instrText>
      </w:r>
      <w:r w:rsidR="003F09B2">
        <w:rPr>
          <w:rFonts w:cs="B Nazanin"/>
          <w:b/>
          <w:bCs/>
          <w:rtl/>
        </w:rPr>
        <w:instrText xml:space="preserve"> </w:instrText>
      </w:r>
      <w:r w:rsidR="003F09B2">
        <w:rPr>
          <w:rFonts w:cs="B Nazanin"/>
          <w:b/>
          <w:bCs/>
        </w:rPr>
        <w:instrText>Crescent Medical Journal&lt;/secondary-title&gt;&lt;/titles&gt;&lt;periodical&gt;&lt;full-title&gt;Iranian Red Crescent Medical Journal&lt;/full-title&gt;&lt;/periodical&gt;&lt;volume&gt;20&lt;/volume&gt;&lt;number&gt;3&lt;/number&gt;&lt;dates&gt;&lt;year&gt;2018&lt;/year&gt;&lt;/dates&gt;&lt;isbn&gt;2074-1804&lt;/isbn&gt;&lt;urls&gt;&lt;/urls&gt;&lt;/record&gt;&lt;/Cite&gt;&lt;/EndNote</w:instrText>
      </w:r>
      <w:r w:rsidR="003F09B2">
        <w:rPr>
          <w:rFonts w:cs="B Nazanin"/>
          <w:b/>
          <w:bCs/>
          <w:rtl/>
        </w:rPr>
        <w:instrText>&gt;</w:instrText>
      </w:r>
      <w:r w:rsidRPr="00F973CB">
        <w:rPr>
          <w:rFonts w:cs="B Nazanin"/>
          <w:b/>
          <w:bCs/>
          <w:rtl/>
        </w:rPr>
        <w:fldChar w:fldCharType="separate"/>
      </w:r>
      <w:r w:rsidR="003F09B2">
        <w:rPr>
          <w:rFonts w:cs="B Nazanin"/>
          <w:b/>
          <w:bCs/>
          <w:noProof/>
          <w:rtl/>
        </w:rPr>
        <w:t>(</w:t>
      </w:r>
      <w:r w:rsidR="003F09B2">
        <w:rPr>
          <w:rFonts w:cs="B Nazanin"/>
          <w:b/>
          <w:bCs/>
          <w:noProof/>
        </w:rPr>
        <w:t>Dorbati et al., 2018</w:t>
      </w:r>
      <w:r w:rsidR="003F09B2">
        <w:rPr>
          <w:rFonts w:cs="B Nazanin"/>
          <w:b/>
          <w:bCs/>
          <w:noProof/>
          <w:rtl/>
        </w:rPr>
        <w:t>)</w:t>
      </w:r>
      <w:r w:rsidRPr="00F973CB">
        <w:rPr>
          <w:rFonts w:cs="B Nazanin"/>
          <w:b/>
          <w:bCs/>
          <w:rtl/>
        </w:rPr>
        <w:fldChar w:fldCharType="end"/>
      </w:r>
      <w:r w:rsidRPr="00F973CB">
        <w:rPr>
          <w:rFonts w:cs="B Nazanin" w:hint="cs"/>
          <w:b/>
          <w:bCs/>
          <w:rtl/>
        </w:rPr>
        <w:t>.سپس  4 ساعت</w:t>
      </w:r>
      <w:r w:rsidRPr="00F973CB">
        <w:rPr>
          <w:rFonts w:cs="B Nazanin"/>
          <w:b/>
          <w:bCs/>
          <w:rtl/>
        </w:rPr>
        <w:fldChar w:fldCharType="begin"/>
      </w:r>
      <w:r w:rsidR="003F09B2">
        <w:rPr>
          <w:rFonts w:cs="B Nazanin"/>
          <w:b/>
          <w:bCs/>
          <w:rtl/>
        </w:rPr>
        <w:instrText xml:space="preserve"> </w:instrText>
      </w:r>
      <w:r w:rsidR="003F09B2">
        <w:rPr>
          <w:rFonts w:cs="B Nazanin"/>
          <w:b/>
          <w:bCs/>
        </w:rPr>
        <w:instrText>ADDIN EN.CITE &lt;EndNote&gt;&lt;Cite&gt;&lt;Author&gt;Sarbaz&lt;/Author&gt;&lt;Year&gt;2019&lt;/Year&gt;&lt;RecNum&gt;6&lt;/RecNum&gt;&lt;DisplayText&gt;(Sarbaz et al., 2019)&lt;/DisplayText&gt;&lt;record&gt;&lt;rec-number&gt;6&lt;/rec-number&gt;&lt;foreign-keys&gt;&lt;key app="EN" db-id="weepr0wd8ra9t7efpet5rpp39szdx0wrd0et" timestamp="1</w:instrText>
      </w:r>
      <w:r w:rsidR="003F09B2">
        <w:rPr>
          <w:rFonts w:cs="B Nazanin"/>
          <w:b/>
          <w:bCs/>
          <w:rtl/>
        </w:rPr>
        <w:instrText>665909959"&gt;6&lt;/</w:instrText>
      </w:r>
      <w:r w:rsidR="003F09B2">
        <w:rPr>
          <w:rFonts w:cs="B Nazanin"/>
          <w:b/>
          <w:bCs/>
        </w:rPr>
        <w:instrText>key&gt;&lt;/foreign-keys&gt;&lt;ref-type name="Journal Article"&gt;17&lt;/ref-type&gt;&lt;contributors&gt;&lt;authors&gt;&lt;author&gt;Sarbaz, Zahra&lt;/author&gt;&lt;author&gt;Yazdanpanahi, Zahra&lt;/author&gt;&lt;author&gt;Hosseinkhani, Ayda&lt;/author&gt;&lt;author&gt;Nazari, Farzaneh&lt;/author&gt;&lt;author&gt;Akbarzadeh</w:instrText>
      </w:r>
      <w:r w:rsidR="003F09B2">
        <w:rPr>
          <w:rFonts w:cs="B Nazanin"/>
          <w:b/>
          <w:bCs/>
          <w:rtl/>
        </w:rPr>
        <w:instrText xml:space="preserve">, </w:instrText>
      </w:r>
      <w:r w:rsidR="003F09B2">
        <w:rPr>
          <w:rFonts w:cs="B Nazanin"/>
          <w:b/>
          <w:bCs/>
        </w:rPr>
        <w:instrText>Marzieh&lt;/author&gt;&lt;/authors&gt;&lt;/contributors&gt;&lt;titles&gt;&lt;title&gt;The effect of sitz bath of hydro-alcoholic extract of myrrh gum on episiotomy wound healing in nulliparous women&lt;/title&gt;&lt;secondary-title&gt;Journal of family &amp;amp; reproductive health&lt;/secondary-title</w:instrText>
      </w:r>
      <w:r w:rsidR="003F09B2">
        <w:rPr>
          <w:rFonts w:cs="B Nazanin"/>
          <w:b/>
          <w:bCs/>
          <w:rtl/>
        </w:rPr>
        <w:instrText>&gt;&lt;/</w:instrText>
      </w:r>
      <w:r w:rsidR="003F09B2">
        <w:rPr>
          <w:rFonts w:cs="B Nazanin"/>
          <w:b/>
          <w:bCs/>
        </w:rPr>
        <w:instrText>titles&gt;&lt;periodical&gt;&lt;full-title&gt;Journal of family &amp;amp; reproductive health&lt;/full-title&gt;&lt;/periodical&gt;&lt;pages&gt;89&lt;/pages&gt;&lt;volume&gt;13&lt;/volume&gt;&lt;number&gt;2&lt;/number&gt;&lt;dates&gt;&lt;year&gt;2019&lt;/year&gt;&lt;/dates&gt;&lt;urls&gt;&lt;/urls&gt;&lt;/record&gt;&lt;/Cite&gt;&lt;/EndNote</w:instrText>
      </w:r>
      <w:r w:rsidR="003F09B2">
        <w:rPr>
          <w:rFonts w:cs="B Nazanin"/>
          <w:b/>
          <w:bCs/>
          <w:rtl/>
        </w:rPr>
        <w:instrText>&gt;</w:instrText>
      </w:r>
      <w:r w:rsidRPr="00F973CB">
        <w:rPr>
          <w:rFonts w:cs="B Nazanin"/>
          <w:b/>
          <w:bCs/>
          <w:rtl/>
        </w:rPr>
        <w:fldChar w:fldCharType="separate"/>
      </w:r>
      <w:r w:rsidR="003F09B2">
        <w:rPr>
          <w:rFonts w:cs="B Nazanin"/>
          <w:b/>
          <w:bCs/>
          <w:noProof/>
          <w:rtl/>
        </w:rPr>
        <w:t>(</w:t>
      </w:r>
      <w:r w:rsidR="003F09B2">
        <w:rPr>
          <w:rFonts w:cs="B Nazanin"/>
          <w:b/>
          <w:bCs/>
          <w:noProof/>
        </w:rPr>
        <w:t>Sarbaz et al., 2019</w:t>
      </w:r>
      <w:r w:rsidR="003F09B2">
        <w:rPr>
          <w:rFonts w:cs="B Nazanin"/>
          <w:b/>
          <w:bCs/>
          <w:noProof/>
          <w:rtl/>
        </w:rPr>
        <w:t>)</w:t>
      </w:r>
      <w:r w:rsidRPr="00F973CB">
        <w:rPr>
          <w:rFonts w:cs="B Nazanin"/>
          <w:b/>
          <w:bCs/>
          <w:rtl/>
        </w:rPr>
        <w:fldChar w:fldCharType="end"/>
      </w:r>
      <w:r w:rsidRPr="00F973CB">
        <w:rPr>
          <w:rFonts w:cs="B Nazanin" w:hint="cs"/>
          <w:b/>
          <w:bCs/>
          <w:rtl/>
        </w:rPr>
        <w:t xml:space="preserve"> ،بعد از زایمان افراد در گروه مداخله با پماد  سیکازوم بعد از شستن و خشک کردن محل اپیزیاتومی یک بند انگشت(2 </w:t>
      </w:r>
      <w:r w:rsidRPr="00F973CB">
        <w:rPr>
          <w:rFonts w:cs="B Nazanin" w:hint="cs"/>
          <w:b/>
          <w:bCs/>
          <w:rtl/>
        </w:rPr>
        <w:lastRenderedPageBreak/>
        <w:t xml:space="preserve">گرم ) از پماد  سیکازوم را روی محل اپیزیاتومی قرار </w:t>
      </w:r>
      <w:r w:rsidR="006E6B29" w:rsidRPr="00F973CB">
        <w:rPr>
          <w:rFonts w:cs="B Nazanin" w:hint="cs"/>
          <w:b/>
          <w:bCs/>
          <w:rtl/>
        </w:rPr>
        <w:t xml:space="preserve">گرفت. </w:t>
      </w:r>
      <w:r w:rsidRPr="00F973CB">
        <w:rPr>
          <w:rFonts w:cs="B Nazanin" w:hint="cs"/>
          <w:b/>
          <w:bCs/>
          <w:rtl/>
        </w:rPr>
        <w:t xml:space="preserve">10 دقیقه جهت خشک شدن پماد صبر خواهند کرد و بعد گاز استریل جهت ممانعت از تماس پماد با لباس زیر و نوار بهداشتی روی محل اپیزیاتومی قرار </w:t>
      </w:r>
      <w:r w:rsidR="006E6B29" w:rsidRPr="00F973CB">
        <w:rPr>
          <w:rFonts w:cs="B Nazanin" w:hint="cs"/>
          <w:b/>
          <w:bCs/>
          <w:rtl/>
        </w:rPr>
        <w:t xml:space="preserve">دادند </w:t>
      </w:r>
      <w:r w:rsidRPr="00F973CB">
        <w:rPr>
          <w:rFonts w:cs="B Nazanin" w:hint="cs"/>
          <w:b/>
          <w:bCs/>
          <w:rtl/>
        </w:rPr>
        <w:t>این کار به مدت 10 روزو سه بار در روز انجام شد</w:t>
      </w:r>
      <w:r w:rsidRPr="00F973CB">
        <w:rPr>
          <w:rFonts w:cs="B Nazanin"/>
          <w:b/>
          <w:bCs/>
          <w:rtl/>
        </w:rPr>
        <w:fldChar w:fldCharType="begin"/>
      </w:r>
      <w:r w:rsidR="003F09B2">
        <w:rPr>
          <w:rFonts w:cs="B Nazanin"/>
          <w:b/>
          <w:bCs/>
          <w:rtl/>
        </w:rPr>
        <w:instrText xml:space="preserve"> </w:instrText>
      </w:r>
      <w:r w:rsidR="003F09B2">
        <w:rPr>
          <w:rFonts w:cs="B Nazanin"/>
          <w:b/>
          <w:bCs/>
        </w:rPr>
        <w:instrText>ADDIN EN.CITE &lt;EndNote&gt;&lt;Cite&gt;&lt;Author&gt;Dorbati&lt;/Author&gt;&lt;Year&gt;2018&lt;/Year&gt;&lt;RecNum&gt;3&lt;/RecNum&gt;&lt;DisplayText&gt;(Dorbati et al., 2018)&lt;/DisplayText&gt;&lt;record&gt;&lt;rec-number&gt;3&lt;/rec-number&gt;&lt;foreign-keys&gt;&lt;key app="EN" db-id="weepr0wd8ra9t7efpet5rpp39szdx0wrd0et" timestamp</w:instrText>
      </w:r>
      <w:r w:rsidR="003F09B2">
        <w:rPr>
          <w:rFonts w:cs="B Nazanin"/>
          <w:b/>
          <w:bCs/>
          <w:rtl/>
        </w:rPr>
        <w:instrText>="1665907841"&gt;3&lt;/</w:instrText>
      </w:r>
      <w:r w:rsidR="003F09B2">
        <w:rPr>
          <w:rFonts w:cs="B Nazanin"/>
          <w:b/>
          <w:bCs/>
        </w:rPr>
        <w:instrText>key&gt;&lt;/foreign-keys&gt;&lt;ref-type name="Journal Article"&gt;17&lt;/ref-type&gt;&lt;contributors&gt;&lt;authors&gt;&lt;author&gt;Dorbati, Peimaneh Naghdi&lt;/author&gt;&lt;author&gt;Mahmoodi, Zohreh&lt;/author&gt;&lt;author&gt;Salehi, Katayoun&lt;/author&gt;&lt;author&gt;Dolatian, Mahrokh&lt;/author&gt;&lt;author&gt;Mahmoodi, Abolfazl&lt;/author&gt;&lt;/authors&gt;&lt;/contributors&gt;&lt;titles&gt;&lt;title&gt;The Effects of Alpha® Ointment (Containing Natural Henna) and Betadine® Solution on Episiotomy Healing in Primiparous Women: A Randomized Controlled Trial&lt;/title&gt;&lt;secondary-title&gt;Iranian Red</w:instrText>
      </w:r>
      <w:r w:rsidR="003F09B2">
        <w:rPr>
          <w:rFonts w:cs="B Nazanin"/>
          <w:b/>
          <w:bCs/>
          <w:rtl/>
        </w:rPr>
        <w:instrText xml:space="preserve"> </w:instrText>
      </w:r>
      <w:r w:rsidR="003F09B2">
        <w:rPr>
          <w:rFonts w:cs="B Nazanin"/>
          <w:b/>
          <w:bCs/>
        </w:rPr>
        <w:instrText>Crescent Medical Journal&lt;/secondary-title&gt;&lt;/titles&gt;&lt;periodical&gt;&lt;full-title&gt;Iranian Red Crescent Medical Journal&lt;/full-title&gt;&lt;/periodical&gt;&lt;volume&gt;20&lt;/volume&gt;&lt;number&gt;3&lt;/number&gt;&lt;dates&gt;&lt;year&gt;2018&lt;/year&gt;&lt;/dates&gt;&lt;isbn&gt;2074-1804&lt;/isbn&gt;&lt;urls&gt;&lt;/urls&gt;&lt;/record&gt;&lt;/Cite&gt;&lt;/EndNote</w:instrText>
      </w:r>
      <w:r w:rsidR="003F09B2">
        <w:rPr>
          <w:rFonts w:cs="B Nazanin"/>
          <w:b/>
          <w:bCs/>
          <w:rtl/>
        </w:rPr>
        <w:instrText>&gt;</w:instrText>
      </w:r>
      <w:r w:rsidRPr="00F973CB">
        <w:rPr>
          <w:rFonts w:cs="B Nazanin"/>
          <w:b/>
          <w:bCs/>
          <w:rtl/>
        </w:rPr>
        <w:fldChar w:fldCharType="separate"/>
      </w:r>
      <w:r w:rsidR="003F09B2">
        <w:rPr>
          <w:rFonts w:cs="B Nazanin"/>
          <w:b/>
          <w:bCs/>
          <w:noProof/>
          <w:rtl/>
        </w:rPr>
        <w:t>(</w:t>
      </w:r>
      <w:r w:rsidR="003F09B2">
        <w:rPr>
          <w:rFonts w:cs="B Nazanin"/>
          <w:b/>
          <w:bCs/>
          <w:noProof/>
        </w:rPr>
        <w:t>Dorbati et al., 2018</w:t>
      </w:r>
      <w:r w:rsidR="003F09B2">
        <w:rPr>
          <w:rFonts w:cs="B Nazanin"/>
          <w:b/>
          <w:bCs/>
          <w:noProof/>
          <w:rtl/>
        </w:rPr>
        <w:t>)</w:t>
      </w:r>
      <w:r w:rsidRPr="00F973CB">
        <w:rPr>
          <w:rFonts w:cs="B Nazanin"/>
          <w:b/>
          <w:bCs/>
          <w:rtl/>
        </w:rPr>
        <w:fldChar w:fldCharType="end"/>
      </w:r>
      <w:r w:rsidRPr="00F973CB">
        <w:rPr>
          <w:rFonts w:cs="B Nazanin" w:hint="cs"/>
          <w:b/>
          <w:bCs/>
          <w:rtl/>
        </w:rPr>
        <w:t xml:space="preserve">. در گروه مداخله با </w:t>
      </w:r>
      <w:r w:rsidRPr="00F973CB">
        <w:rPr>
          <w:rFonts w:cs="B Nazanin"/>
          <w:b/>
          <w:bCs/>
        </w:rPr>
        <w:t xml:space="preserve">sitz bath </w:t>
      </w:r>
      <w:r w:rsidRPr="00F973CB">
        <w:rPr>
          <w:rFonts w:cs="B Nazanin" w:hint="cs"/>
          <w:b/>
          <w:bCs/>
          <w:rtl/>
        </w:rPr>
        <w:t xml:space="preserve"> 4 ساعت بعد از زایمان دو بار روزانه( یک بار صبح و یک بار عصر) به مدت 20 دقیقه و به مدت 10 روز</w:t>
      </w:r>
      <w:r w:rsidRPr="00F973CB">
        <w:rPr>
          <w:rFonts w:cs="B Nazanin"/>
          <w:b/>
          <w:bCs/>
          <w:rtl/>
        </w:rPr>
        <w:fldChar w:fldCharType="begin"/>
      </w:r>
      <w:r w:rsidR="003F09B2">
        <w:rPr>
          <w:rFonts w:cs="B Nazanin"/>
          <w:b/>
          <w:bCs/>
          <w:rtl/>
        </w:rPr>
        <w:instrText xml:space="preserve"> </w:instrText>
      </w:r>
      <w:r w:rsidR="003F09B2">
        <w:rPr>
          <w:rFonts w:cs="B Nazanin"/>
          <w:b/>
          <w:bCs/>
        </w:rPr>
        <w:instrText>ADDIN EN.CITE &lt;EndNote&gt;&lt;Cite&gt;&lt;Author&gt;Sarbaz&lt;/Author&gt;&lt;Year&gt;2019&lt;/Year&gt;&lt;RecNum&gt;6&lt;/RecNum&gt;&lt;DisplayText&gt;(Sarbaz et al., 2019)&lt;/DisplayText&gt;&lt;record&gt;&lt;rec-number&gt;6&lt;/rec-number&gt;&lt;foreign-keys&gt;&lt;key app="EN" db-id="weepr0wd8ra9t7efpet5rpp39szdx0wrd0et" timestamp="1</w:instrText>
      </w:r>
      <w:r w:rsidR="003F09B2">
        <w:rPr>
          <w:rFonts w:cs="B Nazanin"/>
          <w:b/>
          <w:bCs/>
          <w:rtl/>
        </w:rPr>
        <w:instrText>665909959"&gt;6&lt;/</w:instrText>
      </w:r>
      <w:r w:rsidR="003F09B2">
        <w:rPr>
          <w:rFonts w:cs="B Nazanin"/>
          <w:b/>
          <w:bCs/>
        </w:rPr>
        <w:instrText>key&gt;&lt;/foreign-keys&gt;&lt;ref-type name="Journal Article"&gt;17&lt;/ref-type&gt;&lt;contributors&gt;&lt;authors&gt;&lt;author&gt;Sarbaz, Zahra&lt;/author&gt;&lt;author&gt;Yazdanpanahi, Zahra&lt;/author&gt;&lt;author&gt;Hosseinkhani, Ayda&lt;/author&gt;&lt;author&gt;Nazari, Farzaneh&lt;/author&gt;&lt;author&gt;Akbarzadeh</w:instrText>
      </w:r>
      <w:r w:rsidR="003F09B2">
        <w:rPr>
          <w:rFonts w:cs="B Nazanin"/>
          <w:b/>
          <w:bCs/>
          <w:rtl/>
        </w:rPr>
        <w:instrText xml:space="preserve">, </w:instrText>
      </w:r>
      <w:r w:rsidR="003F09B2">
        <w:rPr>
          <w:rFonts w:cs="B Nazanin"/>
          <w:b/>
          <w:bCs/>
        </w:rPr>
        <w:instrText>Marzieh&lt;/author&gt;&lt;/authors&gt;&lt;/contributors&gt;&lt;titles&gt;&lt;title&gt;The effect of sitz bath of hydro-alcoholic extract of myrrh gum on episiotomy wound healing in nulliparous women&lt;/title&gt;&lt;secondary-title&gt;Journal of family &amp;amp; reproductive health&lt;/secondary-title</w:instrText>
      </w:r>
      <w:r w:rsidR="003F09B2">
        <w:rPr>
          <w:rFonts w:cs="B Nazanin"/>
          <w:b/>
          <w:bCs/>
          <w:rtl/>
        </w:rPr>
        <w:instrText>&gt;&lt;/</w:instrText>
      </w:r>
      <w:r w:rsidR="003F09B2">
        <w:rPr>
          <w:rFonts w:cs="B Nazanin"/>
          <w:b/>
          <w:bCs/>
        </w:rPr>
        <w:instrText>titles&gt;&lt;periodical&gt;&lt;full-title&gt;Journal of family &amp;amp; reproductive health&lt;/full-title&gt;&lt;/periodical&gt;&lt;pages&gt;89&lt;/pages&gt;&lt;volume&gt;13&lt;/volume&gt;&lt;number&gt;2&lt;/number&gt;&lt;dates&gt;&lt;year&gt;2019&lt;/year&gt;&lt;/dates&gt;&lt;urls&gt;&lt;/urls&gt;&lt;/record&gt;&lt;/Cite&gt;&lt;/EndNote</w:instrText>
      </w:r>
      <w:r w:rsidR="003F09B2">
        <w:rPr>
          <w:rFonts w:cs="B Nazanin"/>
          <w:b/>
          <w:bCs/>
          <w:rtl/>
        </w:rPr>
        <w:instrText>&gt;</w:instrText>
      </w:r>
      <w:r w:rsidRPr="00F973CB">
        <w:rPr>
          <w:rFonts w:cs="B Nazanin"/>
          <w:b/>
          <w:bCs/>
          <w:rtl/>
        </w:rPr>
        <w:fldChar w:fldCharType="separate"/>
      </w:r>
      <w:r w:rsidR="003F09B2">
        <w:rPr>
          <w:rFonts w:cs="B Nazanin"/>
          <w:b/>
          <w:bCs/>
          <w:noProof/>
          <w:rtl/>
        </w:rPr>
        <w:t>(</w:t>
      </w:r>
      <w:r w:rsidR="003F09B2">
        <w:rPr>
          <w:rFonts w:cs="B Nazanin"/>
          <w:b/>
          <w:bCs/>
          <w:noProof/>
        </w:rPr>
        <w:t>Sarbaz et al., 2019</w:t>
      </w:r>
      <w:r w:rsidR="003F09B2">
        <w:rPr>
          <w:rFonts w:cs="B Nazanin"/>
          <w:b/>
          <w:bCs/>
          <w:noProof/>
          <w:rtl/>
        </w:rPr>
        <w:t>)</w:t>
      </w:r>
      <w:r w:rsidRPr="00F973CB">
        <w:rPr>
          <w:rFonts w:cs="B Nazanin"/>
          <w:b/>
          <w:bCs/>
          <w:rtl/>
        </w:rPr>
        <w:fldChar w:fldCharType="end"/>
      </w:r>
      <w:r w:rsidRPr="00F973CB">
        <w:rPr>
          <w:rFonts w:cs="B Nazanin" w:hint="cs"/>
          <w:b/>
          <w:bCs/>
          <w:rtl/>
        </w:rPr>
        <w:t xml:space="preserve"> مداخله انجام شد. در گروه کنترل فقط مراقبت های روتین انجام شد.در تمام این  مدت پژوهشگر با شرکت کننده گان در مطالعه یک روز درمیان در مورد پیگیری استفاده از پماد یا هر گونه مشکل احتمالی تماس برقرار کرد . سپس</w:t>
      </w:r>
      <w:r w:rsidR="00DD6092" w:rsidRPr="00F973CB">
        <w:rPr>
          <w:rFonts w:cs="B Nazanin" w:hint="cs"/>
          <w:b/>
          <w:bCs/>
          <w:color w:val="000000" w:themeColor="text1"/>
          <w:rtl/>
        </w:rPr>
        <w:t xml:space="preserve"> </w:t>
      </w:r>
      <w:r w:rsidR="00DD6092" w:rsidRPr="00F973CB">
        <w:rPr>
          <w:rFonts w:cs="B Nazanin" w:hint="cs"/>
          <w:b/>
          <w:bCs/>
          <w:rtl/>
        </w:rPr>
        <w:t xml:space="preserve">در روز 5 و 10 مجدد پرسشنامه بهبود زخم و خط کش درد بصری توسط شرکت کننده گان تکمیل </w:t>
      </w:r>
      <w:r w:rsidR="00245863" w:rsidRPr="00F973CB">
        <w:rPr>
          <w:rFonts w:cs="B Nazanin" w:hint="cs"/>
          <w:b/>
          <w:bCs/>
          <w:rtl/>
        </w:rPr>
        <w:t xml:space="preserve">گردید </w:t>
      </w:r>
      <w:r w:rsidR="00DD6092" w:rsidRPr="00F973CB">
        <w:rPr>
          <w:rFonts w:cs="B Nazanin" w:hint="cs"/>
          <w:b/>
          <w:bCs/>
          <w:rtl/>
        </w:rPr>
        <w:t xml:space="preserve">و اطلاعات با ازمون های آماری مرتبط و با نرم افزار </w:t>
      </w:r>
      <w:r w:rsidR="00DD6092" w:rsidRPr="00F973CB">
        <w:rPr>
          <w:rFonts w:cs="B Nazanin"/>
          <w:b/>
          <w:bCs/>
        </w:rPr>
        <w:t>SPSS</w:t>
      </w:r>
      <w:r w:rsidR="00DD6092" w:rsidRPr="00F973CB">
        <w:rPr>
          <w:rFonts w:cs="B Nazanin" w:hint="cs"/>
          <w:b/>
          <w:bCs/>
          <w:rtl/>
        </w:rPr>
        <w:t xml:space="preserve"> مورد انالیز قرار گرفت.</w:t>
      </w:r>
    </w:p>
    <w:p w14:paraId="6F992B8D" w14:textId="7C71584E" w:rsidR="00DD6092" w:rsidRPr="00F973CB" w:rsidRDefault="00DD6092" w:rsidP="00DD6092">
      <w:pPr>
        <w:jc w:val="both"/>
        <w:rPr>
          <w:rFonts w:cs="B Nazanin"/>
          <w:b/>
          <w:bCs/>
          <w:color w:val="000000" w:themeColor="text1"/>
          <w:rtl/>
        </w:rPr>
      </w:pPr>
      <w:r w:rsidRPr="00F973CB">
        <w:rPr>
          <w:rFonts w:cs="B Nazanin" w:hint="cs"/>
          <w:b/>
          <w:bCs/>
          <w:color w:val="000000" w:themeColor="text1"/>
          <w:rtl/>
        </w:rPr>
        <w:t xml:space="preserve">قبل از اینکه پرسشنامه ها به بیماران داده شود فرم رضایت نامه اگاهانه به آن ها داده شد و از ایشان خواسته می شود فرم را دقیقا مطالعه کرده و در صورت تمایل به همکاری  وارد مطالعه خواهند شد و به آنها توضیح داده خواهد شد که هر زمان امکان خروج از مطالعه را خواهند داشت و هیچ عارضه ای در صورت عدم همکاری متوجه آنها نخواهد بود . شایان ذکر می باشد که به بیماران تاکید خواهد شد که  فقط مجاز به استفاده  از یکی از روش های فوق در گروه مداخله می باشند و در گروه کنترل هم مجاز به استفاده از هیچ روشی نمیباشند و فقط مراقبت های روتین که شامل تغذیه انحصاری با شیر مادر ،تغذیه مادر در دوران شیردهی،مشکلات مربوط به اجابت مزاج و استفاده از مفنامیک اسید جهت کنترل درد و خونریزی  انجام </w:t>
      </w:r>
      <w:r w:rsidR="00E4529B" w:rsidRPr="00F973CB">
        <w:rPr>
          <w:rFonts w:cs="B Nazanin" w:hint="cs"/>
          <w:b/>
          <w:bCs/>
          <w:color w:val="000000" w:themeColor="text1"/>
          <w:rtl/>
        </w:rPr>
        <w:t>شود.</w:t>
      </w:r>
    </w:p>
    <w:p w14:paraId="1C19C8CB" w14:textId="77777777" w:rsidR="00F973CB" w:rsidRPr="00F37402" w:rsidRDefault="00F973CB" w:rsidP="003C6A10">
      <w:pPr>
        <w:autoSpaceDE w:val="0"/>
        <w:autoSpaceDN w:val="0"/>
        <w:adjustRightInd w:val="0"/>
        <w:spacing w:after="0" w:line="276" w:lineRule="auto"/>
        <w:jc w:val="both"/>
        <w:rPr>
          <w:rFonts w:cs="B Nazanin"/>
          <w:b/>
          <w:bCs/>
          <w:color w:val="000000" w:themeColor="text1"/>
          <w:sz w:val="24"/>
          <w:szCs w:val="24"/>
          <w:rtl/>
        </w:rPr>
      </w:pPr>
      <w:r w:rsidRPr="00F37402">
        <w:rPr>
          <w:rFonts w:cs="B Nazanin" w:hint="cs"/>
          <w:b/>
          <w:bCs/>
          <w:color w:val="000000" w:themeColor="text1"/>
          <w:sz w:val="24"/>
          <w:szCs w:val="24"/>
          <w:rtl/>
        </w:rPr>
        <w:t>یافته ها:</w:t>
      </w:r>
    </w:p>
    <w:p w14:paraId="36045A32" w14:textId="5074637E" w:rsidR="003C6A10" w:rsidRPr="00F37402" w:rsidRDefault="003C6A10" w:rsidP="003C6A10">
      <w:pPr>
        <w:autoSpaceDE w:val="0"/>
        <w:autoSpaceDN w:val="0"/>
        <w:adjustRightInd w:val="0"/>
        <w:spacing w:after="0" w:line="276" w:lineRule="auto"/>
        <w:jc w:val="both"/>
        <w:rPr>
          <w:rFonts w:ascii="BNazanin" w:hAnsi="BNazanin" w:cs="B Nazanin"/>
          <w:b/>
          <w:bCs/>
          <w:rtl/>
        </w:rPr>
      </w:pPr>
      <w:r w:rsidRPr="00F37402">
        <w:rPr>
          <w:rFonts w:ascii="BNazanin" w:hAnsi="BNazanin" w:cs="B Nazanin" w:hint="cs"/>
          <w:b/>
          <w:bCs/>
          <w:rtl/>
        </w:rPr>
        <w:t>ویژگی‌های فردی واحدهای پژوهش  با شاخص‌های توصیفی شامل میانگین و انحراف‌</w:t>
      </w:r>
      <w:r w:rsidR="00970E74" w:rsidRPr="00F37402">
        <w:rPr>
          <w:rFonts w:ascii="BNazanin" w:hAnsi="BNazanin" w:cs="B Nazanin" w:hint="cs"/>
          <w:b/>
          <w:bCs/>
          <w:rtl/>
        </w:rPr>
        <w:t xml:space="preserve"> </w:t>
      </w:r>
      <w:r w:rsidRPr="00F37402">
        <w:rPr>
          <w:rFonts w:ascii="BNazanin" w:hAnsi="BNazanin" w:cs="B Nazanin" w:hint="cs"/>
          <w:b/>
          <w:bCs/>
          <w:rtl/>
        </w:rPr>
        <w:t xml:space="preserve">معیار و جداول توزیع فراوانی بمنظور توصیف وضعیت زنان سه گروه از نظر سن، سطح تحصیلات، شغل، محل سکونت و وضعیت اقتصادی  بررسی  و همچنین با استفاده از آزمون آنالیزواریانس یکطرفه، کای دو و دقیق فیشر همگنی سه گروه از نظر ویژگی‌های جمعیت شناختی مورد بررسی قرار گرفته است. </w:t>
      </w:r>
    </w:p>
    <w:p w14:paraId="45C31823" w14:textId="176509F3" w:rsidR="00855299" w:rsidRPr="00F37402" w:rsidRDefault="00855299" w:rsidP="003C6A10">
      <w:pPr>
        <w:autoSpaceDE w:val="0"/>
        <w:autoSpaceDN w:val="0"/>
        <w:adjustRightInd w:val="0"/>
        <w:spacing w:after="0" w:line="276" w:lineRule="auto"/>
        <w:jc w:val="both"/>
        <w:rPr>
          <w:rFonts w:ascii="BNazanin" w:hAnsi="BNazanin" w:cs="B Nazanin"/>
          <w:b/>
          <w:bCs/>
          <w:rtl/>
        </w:rPr>
      </w:pPr>
      <w:r w:rsidRPr="00F37402">
        <w:rPr>
          <w:rFonts w:ascii="BNazanin" w:hAnsi="BNazanin" w:cs="B Nazanin" w:hint="cs"/>
          <w:b/>
          <w:bCs/>
          <w:rtl/>
        </w:rPr>
        <w:t xml:space="preserve">  در  ایتم های مربوط به متغیر شدت درد  در سطح توصیفی از مقادیر میانگین و انحراف معیار، جداول توزیع فراوانی و نمودارهای آماری برای توصیف وضعیت نمونه در هر گروه</w:t>
      </w:r>
      <w:r w:rsidRPr="00F37402">
        <w:rPr>
          <w:rFonts w:ascii="BNazanin" w:hAnsi="BNazanin" w:cs="B Nazanin" w:hint="cs"/>
          <w:b/>
          <w:bCs/>
          <w:rtl/>
        </w:rPr>
        <w:softHyphen/>
        <w:t xml:space="preserve"> استفاد شد. در سطح استنباطی برای مقادیر درد پیش</w:t>
      </w:r>
      <w:r w:rsidRPr="00F37402">
        <w:rPr>
          <w:rFonts w:ascii="BNazanin" w:hAnsi="BNazanin" w:cs="B Nazanin" w:hint="cs"/>
          <w:b/>
          <w:bCs/>
          <w:rtl/>
        </w:rPr>
        <w:softHyphen/>
        <w:t>فرض</w:t>
      </w:r>
      <w:r w:rsidRPr="00F37402">
        <w:rPr>
          <w:rFonts w:ascii="BNazanin" w:hAnsi="BNazanin" w:cs="B Nazanin" w:hint="cs"/>
          <w:b/>
          <w:bCs/>
          <w:rtl/>
        </w:rPr>
        <w:softHyphen/>
        <w:t>های لازم برای انجام آزمون</w:t>
      </w:r>
      <w:r w:rsidRPr="00F37402">
        <w:rPr>
          <w:rFonts w:ascii="BNazanin" w:hAnsi="BNazanin" w:cs="B Nazanin" w:hint="cs"/>
          <w:b/>
          <w:bCs/>
          <w:rtl/>
        </w:rPr>
        <w:softHyphen/>
        <w:t>های پارامتری از جمله نرمال بودن توزیع داده</w:t>
      </w:r>
      <w:r w:rsidRPr="00F37402">
        <w:rPr>
          <w:rFonts w:ascii="BNazanin" w:hAnsi="BNazanin" w:cs="B Nazanin" w:hint="cs"/>
          <w:b/>
          <w:bCs/>
          <w:rtl/>
        </w:rPr>
        <w:softHyphen/>
        <w:t xml:space="preserve">ها، همگنی واریانس خطا و همگنی ماتریس واریانس کوواریانس بررسی و تایید شد.  </w:t>
      </w:r>
      <w:r w:rsidR="00306E17" w:rsidRPr="00F37402">
        <w:rPr>
          <w:rFonts w:ascii="BNazanin" w:hAnsi="BNazanin" w:cs="B Nazanin" w:hint="cs"/>
          <w:b/>
          <w:bCs/>
          <w:rtl/>
        </w:rPr>
        <w:t>.</w:t>
      </w:r>
      <w:r w:rsidRPr="00F37402">
        <w:rPr>
          <w:rFonts w:ascii="BNazanin" w:hAnsi="BNazanin" w:cs="B Nazanin" w:hint="cs"/>
          <w:b/>
          <w:bCs/>
          <w:rtl/>
        </w:rPr>
        <w:t>آزمون تعقیبی دان برای انجام مقایسه</w:t>
      </w:r>
      <w:r w:rsidRPr="00F37402">
        <w:rPr>
          <w:rFonts w:ascii="BNazanin" w:hAnsi="BNazanin" w:cs="B Nazanin" w:hint="cs"/>
          <w:b/>
          <w:bCs/>
          <w:rtl/>
        </w:rPr>
        <w:softHyphen/>
        <w:t>های بین گروهی و آزمون فریدمن و آزمون تعقیبی دان برای انجام مقایسه</w:t>
      </w:r>
      <w:r w:rsidRPr="00F37402">
        <w:rPr>
          <w:rFonts w:ascii="BNazanin" w:hAnsi="BNazanin" w:cs="B Nazanin" w:hint="cs"/>
          <w:b/>
          <w:bCs/>
          <w:rtl/>
        </w:rPr>
        <w:softHyphen/>
        <w:t>ها درون گروهی بود. آزمون</w:t>
      </w:r>
      <w:r w:rsidRPr="00F37402">
        <w:rPr>
          <w:rFonts w:ascii="BNazanin" w:hAnsi="BNazanin" w:cs="B Nazanin" w:hint="cs"/>
          <w:b/>
          <w:bCs/>
          <w:rtl/>
        </w:rPr>
        <w:softHyphen/>
        <w:t xml:space="preserve">ها در سطح خطای پنج درصد و با استفاده از نسخه 27 نرم افزار </w:t>
      </w:r>
      <w:r w:rsidRPr="00F37402">
        <w:rPr>
          <w:rFonts w:ascii="BNazanin" w:hAnsi="BNazanin" w:cs="B Nazanin"/>
          <w:b/>
          <w:bCs/>
        </w:rPr>
        <w:t>SPSS</w:t>
      </w:r>
      <w:r w:rsidRPr="00F37402">
        <w:rPr>
          <w:rFonts w:ascii="BNazanin" w:hAnsi="BNazanin" w:cs="B Nazanin" w:hint="cs"/>
          <w:b/>
          <w:bCs/>
          <w:rtl/>
        </w:rPr>
        <w:t xml:space="preserve"> انجام شد.</w:t>
      </w:r>
    </w:p>
    <w:p w14:paraId="73313390" w14:textId="77777777" w:rsidR="009C0611" w:rsidRPr="00F37402" w:rsidRDefault="00180005" w:rsidP="009B29F2">
      <w:pPr>
        <w:jc w:val="both"/>
        <w:rPr>
          <w:rFonts w:cs="B Nazanin"/>
          <w:b/>
          <w:bCs/>
          <w:rtl/>
        </w:rPr>
      </w:pPr>
      <w:r w:rsidRPr="00F37402">
        <w:rPr>
          <w:rFonts w:ascii="BNazanin" w:hAnsi="BNazanin" w:cs="B Nazanin" w:hint="cs"/>
          <w:b/>
          <w:bCs/>
          <w:rtl/>
        </w:rPr>
        <w:t>نتایج:</w:t>
      </w:r>
      <w:r w:rsidR="009B29F2" w:rsidRPr="00F37402">
        <w:rPr>
          <w:rFonts w:cs="B Nazanin" w:hint="cs"/>
          <w:b/>
          <w:bCs/>
          <w:rtl/>
        </w:rPr>
        <w:t xml:space="preserve"> </w:t>
      </w:r>
    </w:p>
    <w:p w14:paraId="40F3D6BC" w14:textId="1BF7241D" w:rsidR="009B29F2" w:rsidRPr="00F37402" w:rsidRDefault="009B29F2" w:rsidP="009B29F2">
      <w:pPr>
        <w:jc w:val="both"/>
        <w:rPr>
          <w:rFonts w:cs="B Nazanin"/>
          <w:b/>
          <w:bCs/>
        </w:rPr>
      </w:pPr>
      <w:r w:rsidRPr="00F37402">
        <w:rPr>
          <w:rFonts w:cs="B Nazanin" w:hint="cs"/>
          <w:b/>
          <w:bCs/>
          <w:rtl/>
        </w:rPr>
        <w:t>تعداد 108 نفر از زنان نخست‌زا در رده‌ی سنی 18 تا 38 سال در قالب 3 گروه 36 نفری کنترل، مداخله با پماد سیکازوم و مداخله با لگن آب گرم مورد بررسی قرار گرفتند. از نظر سنی بیشترین تعداد در گروه کنترل (2/47 درصد) و گروه پماد سیکازوم (8/52 درصد) در رده‌ی سنی 34-25 سال، و در گروه مداخله با لگن آب گرم (0/50 درصد) در رده‌ی سنی 24-18 سال بودند. میانگین سن زنان در گروه مداخله با پماد سیکازوم 47/5</w:t>
      </w:r>
      <w:r w:rsidRPr="00F37402">
        <w:rPr>
          <w:rFonts w:ascii="Cambria" w:hAnsi="Cambria" w:cs="Cambria" w:hint="cs"/>
          <w:b/>
          <w:bCs/>
          <w:rtl/>
        </w:rPr>
        <w:t>±</w:t>
      </w:r>
      <w:r w:rsidRPr="00F37402">
        <w:rPr>
          <w:rFonts w:cs="B Nazanin" w:hint="cs"/>
          <w:b/>
          <w:bCs/>
          <w:rtl/>
        </w:rPr>
        <w:t>89/26 سال در گروه لگن آب گرم 48/5</w:t>
      </w:r>
      <w:r w:rsidRPr="00F37402">
        <w:rPr>
          <w:rFonts w:ascii="Cambria" w:hAnsi="Cambria" w:cs="Cambria" w:hint="cs"/>
          <w:b/>
          <w:bCs/>
          <w:rtl/>
        </w:rPr>
        <w:t>±</w:t>
      </w:r>
      <w:r w:rsidRPr="00F37402">
        <w:rPr>
          <w:rFonts w:cs="B Nazanin" w:hint="cs"/>
          <w:b/>
          <w:bCs/>
          <w:rtl/>
        </w:rPr>
        <w:t>33/26 سال و در گروه کنترل 98/5</w:t>
      </w:r>
      <w:r w:rsidRPr="00F37402">
        <w:rPr>
          <w:rFonts w:ascii="Cambria" w:hAnsi="Cambria" w:cs="Cambria" w:hint="cs"/>
          <w:b/>
          <w:bCs/>
          <w:rtl/>
        </w:rPr>
        <w:t>±</w:t>
      </w:r>
      <w:r w:rsidRPr="00F37402">
        <w:rPr>
          <w:rFonts w:cs="B Nazanin" w:hint="cs"/>
          <w:b/>
          <w:bCs/>
          <w:rtl/>
        </w:rPr>
        <w:t>86/26 سال بود. نتیجه‌ی آزمون آنالیز واریانس یکطرفه تفاوت معنادار در میانگین سن زنان سه گروه نشان نداد (896/0=</w:t>
      </w:r>
      <w:r w:rsidRPr="00F37402">
        <w:rPr>
          <w:rFonts w:cs="B Nazanin"/>
          <w:b/>
          <w:bCs/>
        </w:rPr>
        <w:t>p</w:t>
      </w:r>
      <w:r w:rsidRPr="00F37402">
        <w:rPr>
          <w:rFonts w:cs="B Nazanin" w:hint="cs"/>
          <w:b/>
          <w:bCs/>
          <w:rtl/>
        </w:rPr>
        <w:t xml:space="preserve">). </w:t>
      </w:r>
    </w:p>
    <w:p w14:paraId="0EA06B3E" w14:textId="77777777" w:rsidR="00905CE5" w:rsidRPr="00F37402" w:rsidRDefault="00905CE5" w:rsidP="00905CE5">
      <w:pPr>
        <w:autoSpaceDE w:val="0"/>
        <w:autoSpaceDN w:val="0"/>
        <w:adjustRightInd w:val="0"/>
        <w:spacing w:after="0" w:line="400" w:lineRule="atLeast"/>
        <w:jc w:val="both"/>
        <w:rPr>
          <w:rFonts w:cs="B Nazanin"/>
          <w:b/>
          <w:bCs/>
          <w:position w:val="-1"/>
        </w:rPr>
      </w:pPr>
      <w:r w:rsidRPr="00F37402">
        <w:rPr>
          <w:rFonts w:cs="B Nazanin" w:hint="cs"/>
          <w:b/>
          <w:bCs/>
          <w:rtl/>
        </w:rPr>
        <w:t xml:space="preserve">از نظر سطح تحصیلات، بیشترین تعداد زنان حاضر در نمونه در سه گروه مداخله با پماد سیکازوم (1/61 درصد)، مداخله با لگن آب گرم (2/72 درصد) و کنترل (1/61 درصد) دارای تحصیلات زیردیپلم بوده‌اند. </w:t>
      </w:r>
      <w:r w:rsidRPr="00F37402">
        <w:rPr>
          <w:rFonts w:cs="B Nazanin" w:hint="cs"/>
          <w:b/>
          <w:bCs/>
          <w:position w:val="-1"/>
          <w:rtl/>
        </w:rPr>
        <w:t>نتیجه</w:t>
      </w:r>
      <w:r w:rsidRPr="00F37402">
        <w:rPr>
          <w:rFonts w:cs="B Nazanin" w:hint="cs"/>
          <w:b/>
          <w:bCs/>
          <w:position w:val="-1"/>
          <w:rtl/>
        </w:rPr>
        <w:softHyphen/>
        <w:t>ی آزمون دقیق فیشر اختلاف معناداری بین سه گروه از نظر سطح تحصیلات نشان نداد (608/0=</w:t>
      </w:r>
      <w:r w:rsidRPr="00F37402">
        <w:rPr>
          <w:rFonts w:cs="B Nazanin"/>
          <w:b/>
          <w:bCs/>
          <w:position w:val="-1"/>
        </w:rPr>
        <w:t>p</w:t>
      </w:r>
      <w:r w:rsidRPr="00F37402">
        <w:rPr>
          <w:rFonts w:cs="B Nazanin" w:hint="cs"/>
          <w:b/>
          <w:bCs/>
          <w:position w:val="-1"/>
          <w:rtl/>
        </w:rPr>
        <w:t xml:space="preserve">). </w:t>
      </w:r>
    </w:p>
    <w:p w14:paraId="2AD99F4F" w14:textId="77777777" w:rsidR="004969CD" w:rsidRPr="00F37402" w:rsidRDefault="004969CD" w:rsidP="004969CD">
      <w:pPr>
        <w:autoSpaceDE w:val="0"/>
        <w:autoSpaceDN w:val="0"/>
        <w:adjustRightInd w:val="0"/>
        <w:spacing w:after="0" w:line="400" w:lineRule="atLeast"/>
        <w:jc w:val="both"/>
        <w:rPr>
          <w:rFonts w:cs="B Nazanin"/>
          <w:b/>
          <w:bCs/>
          <w:position w:val="-1"/>
        </w:rPr>
      </w:pPr>
      <w:r w:rsidRPr="00F37402">
        <w:rPr>
          <w:rFonts w:cs="B Nazanin" w:hint="cs"/>
          <w:b/>
          <w:bCs/>
          <w:position w:val="-1"/>
          <w:rtl/>
        </w:rPr>
        <w:lastRenderedPageBreak/>
        <w:t>در گروه مداخله با پماد سیکازوم 7/66 درصد از زنان، در گروه مداخله با لگن آب گرم 6/80 درصد از زنان و در گروه کنترل 3/83 درصد از زنان خانه‌دار یا بیکار بوده‌اند. نتیجه</w:t>
      </w:r>
      <w:r w:rsidRPr="00F37402">
        <w:rPr>
          <w:rFonts w:cs="B Nazanin" w:hint="cs"/>
          <w:b/>
          <w:bCs/>
          <w:position w:val="-1"/>
          <w:rtl/>
        </w:rPr>
        <w:softHyphen/>
        <w:t>ی آزمون کای دو اختلاف معناداری بین سه گروه از نظر وضعیت شغلی زنان نشان نداد (222/0=</w:t>
      </w:r>
      <w:r w:rsidRPr="00F37402">
        <w:rPr>
          <w:rFonts w:cs="B Nazanin"/>
          <w:b/>
          <w:bCs/>
          <w:position w:val="-1"/>
        </w:rPr>
        <w:t>p</w:t>
      </w:r>
      <w:r w:rsidRPr="00F37402">
        <w:rPr>
          <w:rFonts w:cs="B Nazanin" w:hint="cs"/>
          <w:b/>
          <w:bCs/>
          <w:position w:val="-1"/>
          <w:rtl/>
        </w:rPr>
        <w:t xml:space="preserve">). </w:t>
      </w:r>
    </w:p>
    <w:p w14:paraId="3E1D6A09" w14:textId="77777777" w:rsidR="003B6807" w:rsidRPr="00F37402" w:rsidRDefault="003B6807" w:rsidP="003B6807">
      <w:pPr>
        <w:autoSpaceDE w:val="0"/>
        <w:autoSpaceDN w:val="0"/>
        <w:adjustRightInd w:val="0"/>
        <w:spacing w:after="0" w:line="400" w:lineRule="atLeast"/>
        <w:jc w:val="both"/>
        <w:rPr>
          <w:rFonts w:cs="B Nazanin"/>
          <w:b/>
          <w:bCs/>
          <w:position w:val="-1"/>
        </w:rPr>
      </w:pPr>
      <w:r w:rsidRPr="00F37402">
        <w:rPr>
          <w:rFonts w:cs="B Nazanin" w:hint="cs"/>
          <w:b/>
          <w:bCs/>
          <w:position w:val="-1"/>
          <w:rtl/>
        </w:rPr>
        <w:t>در گروه مداخله با پماد سیکازوم 6/55 درصد از زنان ساکن شهر و در گروه مداخله با لگن آب گرم 4/44 درصد از زنان و در گروه کنترل 1/61 درصد از زنان ساکن روستا بوده‌اند. نتیجه</w:t>
      </w:r>
      <w:r w:rsidRPr="00F37402">
        <w:rPr>
          <w:rFonts w:cs="B Nazanin" w:hint="cs"/>
          <w:b/>
          <w:bCs/>
          <w:position w:val="-1"/>
          <w:rtl/>
        </w:rPr>
        <w:softHyphen/>
        <w:t>ی آزمون کای دو اختلاف معناداری بین سه گروه از نظر محل سکونت زنان نشان نداد (352/0=</w:t>
      </w:r>
      <w:r w:rsidRPr="00F37402">
        <w:rPr>
          <w:rFonts w:cs="B Nazanin"/>
          <w:b/>
          <w:bCs/>
          <w:position w:val="-1"/>
        </w:rPr>
        <w:t>p</w:t>
      </w:r>
      <w:r w:rsidRPr="00F37402">
        <w:rPr>
          <w:rFonts w:cs="B Nazanin" w:hint="cs"/>
          <w:b/>
          <w:bCs/>
          <w:position w:val="-1"/>
          <w:rtl/>
        </w:rPr>
        <w:t xml:space="preserve">). </w:t>
      </w:r>
    </w:p>
    <w:p w14:paraId="7E138929" w14:textId="32AD8910" w:rsidR="002F6962" w:rsidRDefault="00A13923" w:rsidP="002F6962">
      <w:pPr>
        <w:autoSpaceDE w:val="0"/>
        <w:autoSpaceDN w:val="0"/>
        <w:adjustRightInd w:val="0"/>
        <w:spacing w:after="0" w:line="400" w:lineRule="atLeast"/>
        <w:jc w:val="both"/>
        <w:rPr>
          <w:rFonts w:cs="B Nazanin"/>
          <w:b/>
          <w:bCs/>
          <w:position w:val="-1"/>
          <w:rtl/>
        </w:rPr>
      </w:pPr>
      <w:r w:rsidRPr="00F37402">
        <w:rPr>
          <w:rFonts w:cs="B Nazanin" w:hint="cs"/>
          <w:b/>
          <w:bCs/>
          <w:rtl/>
        </w:rPr>
        <w:t>از نظر</w:t>
      </w:r>
      <w:r w:rsidRPr="00F37402">
        <w:rPr>
          <w:rFonts w:cs="B Nazanin" w:hint="cs"/>
          <w:b/>
          <w:bCs/>
        </w:rPr>
        <w:t xml:space="preserve"> </w:t>
      </w:r>
      <w:r w:rsidRPr="00F37402">
        <w:rPr>
          <w:rFonts w:cs="B Nazanin" w:hint="cs"/>
          <w:b/>
          <w:bCs/>
          <w:rtl/>
        </w:rPr>
        <w:t xml:space="preserve">وضعیت اقتصادی خانواده، بیشترین تعداد زنان </w:t>
      </w:r>
      <w:r w:rsidRPr="00F37402">
        <w:rPr>
          <w:rFonts w:cs="B Nazanin" w:hint="cs"/>
          <w:b/>
          <w:bCs/>
          <w:position w:val="-1"/>
          <w:rtl/>
        </w:rPr>
        <w:t xml:space="preserve">در گروه مداخله با پماد سیکازوم (4/44 درصد) در سطح ضعیف و در گروه مداخله با لگن آب گرم (0/50 درصد) از زنان و گروه کنترل (6/55 درصد) در سطح متوسط </w:t>
      </w:r>
      <w:r w:rsidRPr="00F37402">
        <w:rPr>
          <w:rFonts w:cs="B Nazanin" w:hint="cs"/>
          <w:b/>
          <w:bCs/>
          <w:rtl/>
        </w:rPr>
        <w:t xml:space="preserve">بوده‌اند. </w:t>
      </w:r>
      <w:r w:rsidRPr="00F37402">
        <w:rPr>
          <w:rFonts w:cs="B Nazanin" w:hint="cs"/>
          <w:b/>
          <w:bCs/>
          <w:position w:val="-1"/>
          <w:rtl/>
        </w:rPr>
        <w:t>نتیجه</w:t>
      </w:r>
      <w:r w:rsidRPr="00F37402">
        <w:rPr>
          <w:rFonts w:cs="B Nazanin" w:hint="cs"/>
          <w:b/>
          <w:bCs/>
          <w:position w:val="-1"/>
          <w:rtl/>
        </w:rPr>
        <w:softHyphen/>
        <w:t>ی آزمون دقیق فیشر اختلاف معناداری بین سه گروه از نظر وضعیت اقتصادی نشان نداد (112/0=</w:t>
      </w:r>
      <w:r w:rsidRPr="00F37402">
        <w:rPr>
          <w:rFonts w:cs="B Nazanin"/>
          <w:b/>
          <w:bCs/>
          <w:position w:val="-1"/>
        </w:rPr>
        <w:t>p</w:t>
      </w:r>
      <w:r w:rsidRPr="00F37402">
        <w:rPr>
          <w:rFonts w:cs="B Nazanin" w:hint="cs"/>
          <w:b/>
          <w:bCs/>
          <w:position w:val="-1"/>
          <w:rtl/>
        </w:rPr>
        <w:t xml:space="preserve">). </w:t>
      </w:r>
    </w:p>
    <w:p w14:paraId="7B90E850" w14:textId="77777777" w:rsidR="00AA6377" w:rsidRPr="00F37402" w:rsidRDefault="00AA6377" w:rsidP="002F6962">
      <w:pPr>
        <w:autoSpaceDE w:val="0"/>
        <w:autoSpaceDN w:val="0"/>
        <w:adjustRightInd w:val="0"/>
        <w:spacing w:after="0" w:line="400" w:lineRule="atLeast"/>
        <w:jc w:val="both"/>
        <w:rPr>
          <w:rFonts w:cs="B Nazanin"/>
          <w:b/>
          <w:bCs/>
          <w:position w:val="-1"/>
          <w:rtl/>
        </w:rPr>
      </w:pPr>
    </w:p>
    <w:p w14:paraId="71BAC596" w14:textId="5A79018C" w:rsidR="00180005" w:rsidRPr="002F6962" w:rsidRDefault="002F6962" w:rsidP="002F6962">
      <w:pPr>
        <w:jc w:val="center"/>
        <w:rPr>
          <w:rFonts w:eastAsia="Times New Roman" w:cs="B Nazanin"/>
          <w:b/>
          <w:bCs/>
          <w:sz w:val="20"/>
          <w:szCs w:val="20"/>
          <w:rtl/>
          <w:lang w:val="en-GB"/>
        </w:rPr>
      </w:pPr>
      <w:r w:rsidRPr="002F6962">
        <w:rPr>
          <w:rFonts w:eastAsia="Times New Roman" w:cs="B Nazanin" w:hint="cs"/>
          <w:b/>
          <w:bCs/>
          <w:sz w:val="20"/>
          <w:szCs w:val="20"/>
          <w:rtl/>
          <w:lang w:val="en-GB"/>
        </w:rPr>
        <w:t xml:space="preserve">جدول 4-1: </w:t>
      </w:r>
      <w:r w:rsidRPr="002F6962">
        <w:rPr>
          <w:rFonts w:ascii="Time" w:eastAsia="Calibri" w:hAnsi="Time" w:cs="B Nazanin" w:hint="cs"/>
          <w:b/>
          <w:bCs/>
          <w:color w:val="000000"/>
          <w:sz w:val="20"/>
          <w:szCs w:val="20"/>
          <w:rtl/>
        </w:rPr>
        <w:t xml:space="preserve">توزیع فراوانی </w:t>
      </w:r>
      <w:r w:rsidRPr="002F6962">
        <w:rPr>
          <w:rFonts w:eastAsia="Times New Roman" w:cs="B Nazanin" w:hint="cs"/>
          <w:b/>
          <w:bCs/>
          <w:sz w:val="20"/>
          <w:szCs w:val="20"/>
          <w:rtl/>
          <w:lang w:val="en-GB"/>
        </w:rPr>
        <w:t>و میانگین سن زنان نخست‌زا</w:t>
      </w:r>
      <w:r w:rsidRPr="002F6962">
        <w:rPr>
          <w:rFonts w:ascii="Time" w:eastAsia="Calibri" w:hAnsi="Time" w:cs="B Nazanin" w:hint="cs"/>
          <w:b/>
          <w:bCs/>
          <w:color w:val="000000"/>
          <w:sz w:val="20"/>
          <w:szCs w:val="20"/>
          <w:rtl/>
        </w:rPr>
        <w:t xml:space="preserve"> در  سه گروه کنترل</w:t>
      </w:r>
      <w:r w:rsidRPr="002F6962">
        <w:rPr>
          <w:rFonts w:eastAsia="Times New Roman" w:cs="B Nazanin" w:hint="cs"/>
          <w:b/>
          <w:bCs/>
          <w:sz w:val="20"/>
          <w:szCs w:val="20"/>
          <w:rtl/>
          <w:lang w:val="en-GB"/>
        </w:rPr>
        <w:t xml:space="preserve"> و مداخله</w:t>
      </w:r>
      <w:r w:rsidRPr="002F6962">
        <w:rPr>
          <w:rFonts w:ascii="Time" w:eastAsia="Calibri" w:hAnsi="Time" w:cs="B Nazanin" w:hint="cs"/>
          <w:b/>
          <w:bCs/>
          <w:color w:val="000000"/>
          <w:sz w:val="20"/>
          <w:szCs w:val="20"/>
          <w:rtl/>
        </w:rPr>
        <w:t xml:space="preserve"> با </w:t>
      </w:r>
      <w:r w:rsidRPr="002F6962">
        <w:rPr>
          <w:rFonts w:eastAsia="Times New Roman" w:cs="B Nazanin" w:hint="cs"/>
          <w:b/>
          <w:bCs/>
          <w:spacing w:val="-8"/>
          <w:sz w:val="20"/>
          <w:szCs w:val="20"/>
          <w:rtl/>
          <w:lang w:val="en-GB"/>
        </w:rPr>
        <w:t>پماد سیکازوم و لگن آب</w:t>
      </w:r>
      <w:r w:rsidRPr="002F6962">
        <w:rPr>
          <w:rFonts w:ascii="Time" w:eastAsia="Calibri" w:hAnsi="Time" w:cs="B Nazanin" w:hint="cs"/>
          <w:b/>
          <w:bCs/>
          <w:color w:val="000000"/>
          <w:spacing w:val="-8"/>
          <w:sz w:val="20"/>
          <w:szCs w:val="20"/>
          <w:rtl/>
        </w:rPr>
        <w:t xml:space="preserve"> گ</w:t>
      </w:r>
      <w:r>
        <w:rPr>
          <w:rFonts w:ascii="Time" w:eastAsia="Calibri" w:hAnsi="Time" w:cs="B Nazanin" w:hint="cs"/>
          <w:b/>
          <w:bCs/>
          <w:color w:val="000000"/>
          <w:spacing w:val="-8"/>
          <w:sz w:val="20"/>
          <w:szCs w:val="20"/>
          <w:rtl/>
        </w:rPr>
        <w:t>رم</w:t>
      </w:r>
    </w:p>
    <w:tbl>
      <w:tblPr>
        <w:tblStyle w:val="TableGridLight"/>
        <w:bidiVisual/>
        <w:tblW w:w="5000" w:type="pct"/>
        <w:tblInd w:w="0" w:type="dxa"/>
        <w:tblLook w:val="04A0" w:firstRow="1" w:lastRow="0" w:firstColumn="1" w:lastColumn="0" w:noHBand="0" w:noVBand="1"/>
      </w:tblPr>
      <w:tblGrid>
        <w:gridCol w:w="683"/>
        <w:gridCol w:w="1581"/>
        <w:gridCol w:w="765"/>
        <w:gridCol w:w="862"/>
        <w:gridCol w:w="757"/>
        <w:gridCol w:w="855"/>
        <w:gridCol w:w="759"/>
        <w:gridCol w:w="810"/>
        <w:gridCol w:w="954"/>
        <w:gridCol w:w="990"/>
      </w:tblGrid>
      <w:tr w:rsidR="006E34A9" w:rsidRPr="006A24AC" w14:paraId="2CA7F9F2" w14:textId="77777777" w:rsidTr="00C639FF">
        <w:tc>
          <w:tcPr>
            <w:tcW w:w="1256" w:type="pct"/>
            <w:gridSpan w:val="2"/>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3915745" w14:textId="77777777" w:rsidR="006E34A9" w:rsidRPr="002F6962" w:rsidRDefault="006E34A9">
            <w:pPr>
              <w:rPr>
                <w:rFonts w:cs="B Nazanin"/>
                <w:b/>
                <w:bCs/>
                <w:sz w:val="20"/>
                <w:szCs w:val="20"/>
                <w:lang w:bidi="fa-IR"/>
              </w:rPr>
            </w:pPr>
          </w:p>
          <w:p w14:paraId="09CDC9E3" w14:textId="77777777" w:rsidR="006E34A9" w:rsidRPr="002F6962" w:rsidRDefault="006E34A9">
            <w:pPr>
              <w:rPr>
                <w:rFonts w:cs="B Nazanin"/>
                <w:b/>
                <w:bCs/>
                <w:sz w:val="20"/>
                <w:szCs w:val="20"/>
                <w:rtl/>
                <w:lang w:bidi="fa-IR"/>
              </w:rPr>
            </w:pPr>
            <w:r w:rsidRPr="002F6962">
              <w:rPr>
                <w:rFonts w:cs="B Nazanin" w:hint="cs"/>
                <w:sz w:val="20"/>
                <w:szCs w:val="20"/>
                <w:rtl/>
                <w:lang w:bidi="fa-IR"/>
              </w:rPr>
              <w:t>متغیر</w:t>
            </w:r>
          </w:p>
        </w:tc>
        <w:tc>
          <w:tcPr>
            <w:tcW w:w="90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6C6B872" w14:textId="77777777" w:rsidR="006E34A9" w:rsidRPr="002F6962" w:rsidRDefault="006E34A9">
            <w:pPr>
              <w:jc w:val="center"/>
              <w:rPr>
                <w:rFonts w:cs="B Nazanin"/>
                <w:sz w:val="20"/>
                <w:szCs w:val="20"/>
                <w:rtl/>
              </w:rPr>
            </w:pPr>
            <w:r w:rsidRPr="002F6962">
              <w:rPr>
                <w:rFonts w:cs="B Nazanin" w:hint="cs"/>
                <w:sz w:val="20"/>
                <w:szCs w:val="20"/>
                <w:rtl/>
              </w:rPr>
              <w:t>پماد سیکازوم</w:t>
            </w:r>
          </w:p>
        </w:tc>
        <w:tc>
          <w:tcPr>
            <w:tcW w:w="89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09EC2FD" w14:textId="77777777" w:rsidR="006E34A9" w:rsidRPr="002F6962" w:rsidRDefault="006E34A9">
            <w:pPr>
              <w:jc w:val="center"/>
              <w:rPr>
                <w:rFonts w:cs="B Nazanin"/>
                <w:sz w:val="20"/>
                <w:szCs w:val="20"/>
                <w:rtl/>
              </w:rPr>
            </w:pPr>
            <w:r w:rsidRPr="002F6962">
              <w:rPr>
                <w:rFonts w:cs="B Nazanin" w:hint="cs"/>
                <w:sz w:val="20"/>
                <w:szCs w:val="20"/>
                <w:rtl/>
              </w:rPr>
              <w:t>لگن آب گرم</w:t>
            </w:r>
          </w:p>
        </w:tc>
        <w:tc>
          <w:tcPr>
            <w:tcW w:w="870"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5AB01A8" w14:textId="77777777" w:rsidR="006E34A9" w:rsidRPr="002F6962" w:rsidRDefault="006E34A9">
            <w:pPr>
              <w:jc w:val="center"/>
              <w:rPr>
                <w:rFonts w:cs="B Nazanin"/>
                <w:sz w:val="20"/>
                <w:szCs w:val="20"/>
                <w:rtl/>
              </w:rPr>
            </w:pPr>
            <w:r w:rsidRPr="002F6962">
              <w:rPr>
                <w:rFonts w:cs="B Nazanin" w:hint="cs"/>
                <w:sz w:val="20"/>
                <w:szCs w:val="20"/>
                <w:rtl/>
              </w:rPr>
              <w:t>کنترل</w:t>
            </w:r>
          </w:p>
        </w:tc>
        <w:tc>
          <w:tcPr>
            <w:tcW w:w="529" w:type="pct"/>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6B6824" w14:textId="77777777" w:rsidR="006E34A9" w:rsidRPr="00AA6377" w:rsidRDefault="006E34A9">
            <w:pPr>
              <w:jc w:val="center"/>
              <w:rPr>
                <w:rFonts w:cs="B Nazanin"/>
                <w:b/>
                <w:bCs/>
                <w:sz w:val="20"/>
                <w:szCs w:val="20"/>
                <w:rtl/>
                <w:lang w:bidi="fa-IR"/>
              </w:rPr>
            </w:pPr>
            <w:r w:rsidRPr="00AA6377">
              <w:rPr>
                <w:rFonts w:cs="B Nazanin" w:hint="cs"/>
                <w:sz w:val="20"/>
                <w:szCs w:val="20"/>
                <w:rtl/>
                <w:lang w:bidi="fa-IR"/>
              </w:rPr>
              <w:t>آماره</w:t>
            </w:r>
            <w:r w:rsidRPr="00AA6377">
              <w:rPr>
                <w:rFonts w:cs="B Nazanin"/>
                <w:sz w:val="20"/>
                <w:szCs w:val="20"/>
                <w:lang w:bidi="fa-IR"/>
              </w:rPr>
              <w:t xml:space="preserve"> </w:t>
            </w:r>
          </w:p>
        </w:tc>
        <w:tc>
          <w:tcPr>
            <w:tcW w:w="549" w:type="pct"/>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F8717C6" w14:textId="77777777" w:rsidR="006E34A9" w:rsidRPr="00AA6377" w:rsidRDefault="006E34A9">
            <w:pPr>
              <w:jc w:val="center"/>
              <w:rPr>
                <w:rFonts w:cs="B Nazanin"/>
                <w:b/>
                <w:bCs/>
                <w:sz w:val="20"/>
                <w:szCs w:val="20"/>
                <w:rtl/>
                <w:lang w:bidi="fa-IR"/>
              </w:rPr>
            </w:pPr>
            <w:r w:rsidRPr="00AA6377">
              <w:rPr>
                <w:rFonts w:cs="B Nazanin"/>
                <w:sz w:val="20"/>
                <w:szCs w:val="20"/>
                <w:lang w:bidi="fa-IR"/>
              </w:rPr>
              <w:t>p</w:t>
            </w:r>
            <w:r w:rsidRPr="00AA6377">
              <w:rPr>
                <w:rFonts w:cs="B Nazanin" w:hint="cs"/>
                <w:sz w:val="20"/>
                <w:szCs w:val="20"/>
                <w:rtl/>
                <w:lang w:bidi="fa-IR"/>
              </w:rPr>
              <w:t xml:space="preserve"> مقدار</w:t>
            </w:r>
          </w:p>
        </w:tc>
      </w:tr>
      <w:tr w:rsidR="006E34A9" w:rsidRPr="006A24AC" w14:paraId="67121940" w14:textId="77777777" w:rsidTr="00C639FF">
        <w:tc>
          <w:tcPr>
            <w:tcW w:w="0" w:type="auto"/>
            <w:gridSpan w:val="2"/>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32C8BDC" w14:textId="77777777" w:rsidR="006E34A9" w:rsidRPr="002F6962" w:rsidRDefault="006E34A9">
            <w:pPr>
              <w:rPr>
                <w:rFonts w:cs="B Nazanin"/>
                <w:b/>
                <w:bCs/>
                <w:sz w:val="20"/>
                <w:szCs w:val="20"/>
                <w:lang w:bidi="fa-IR"/>
              </w:rPr>
            </w:pPr>
          </w:p>
        </w:tc>
        <w:tc>
          <w:tcPr>
            <w:tcW w:w="4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EFE53AF" w14:textId="77777777" w:rsidR="006E34A9" w:rsidRPr="002F6962" w:rsidRDefault="006E34A9">
            <w:pPr>
              <w:jc w:val="center"/>
              <w:rPr>
                <w:rFonts w:cs="B Nazanin"/>
                <w:b/>
                <w:bCs/>
                <w:sz w:val="20"/>
                <w:szCs w:val="20"/>
                <w:rtl/>
                <w:lang w:bidi="fa-IR"/>
              </w:rPr>
            </w:pPr>
            <w:r w:rsidRPr="002F6962">
              <w:rPr>
                <w:rFonts w:cs="B Nazanin" w:hint="cs"/>
                <w:sz w:val="20"/>
                <w:szCs w:val="20"/>
                <w:rtl/>
                <w:lang w:bidi="fa-IR"/>
              </w:rPr>
              <w:t>تعداد</w:t>
            </w:r>
          </w:p>
        </w:tc>
        <w:tc>
          <w:tcPr>
            <w:tcW w:w="47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DDD3578" w14:textId="77777777" w:rsidR="006E34A9" w:rsidRPr="002F6962" w:rsidRDefault="006E34A9">
            <w:pPr>
              <w:jc w:val="center"/>
              <w:rPr>
                <w:rFonts w:cs="B Nazanin"/>
                <w:b/>
                <w:bCs/>
                <w:sz w:val="20"/>
                <w:szCs w:val="20"/>
                <w:rtl/>
                <w:lang w:bidi="fa-IR"/>
              </w:rPr>
            </w:pPr>
            <w:r w:rsidRPr="002F6962">
              <w:rPr>
                <w:rFonts w:cs="B Nazanin" w:hint="cs"/>
                <w:sz w:val="20"/>
                <w:szCs w:val="20"/>
                <w:rtl/>
                <w:lang w:bidi="fa-IR"/>
              </w:rPr>
              <w:t>درصد</w:t>
            </w:r>
          </w:p>
        </w:tc>
        <w:tc>
          <w:tcPr>
            <w:tcW w:w="42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A590EB7" w14:textId="77777777" w:rsidR="006E34A9" w:rsidRPr="002F6962" w:rsidRDefault="006E34A9">
            <w:pPr>
              <w:jc w:val="center"/>
              <w:rPr>
                <w:rFonts w:cs="B Nazanin"/>
                <w:b/>
                <w:bCs/>
                <w:sz w:val="20"/>
                <w:szCs w:val="20"/>
                <w:rtl/>
                <w:lang w:bidi="fa-IR"/>
              </w:rPr>
            </w:pPr>
            <w:r w:rsidRPr="002F6962">
              <w:rPr>
                <w:rFonts w:cs="B Nazanin" w:hint="cs"/>
                <w:sz w:val="20"/>
                <w:szCs w:val="20"/>
                <w:rtl/>
                <w:lang w:bidi="fa-IR"/>
              </w:rPr>
              <w:t xml:space="preserve">تعداد </w:t>
            </w:r>
          </w:p>
        </w:tc>
        <w:tc>
          <w:tcPr>
            <w:tcW w:w="4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5965F51" w14:textId="77777777" w:rsidR="006E34A9" w:rsidRPr="002F6962" w:rsidRDefault="006E34A9">
            <w:pPr>
              <w:jc w:val="center"/>
              <w:rPr>
                <w:rFonts w:cs="B Nazanin"/>
                <w:b/>
                <w:bCs/>
                <w:sz w:val="20"/>
                <w:szCs w:val="20"/>
                <w:rtl/>
                <w:lang w:bidi="fa-IR"/>
              </w:rPr>
            </w:pPr>
            <w:r w:rsidRPr="002F6962">
              <w:rPr>
                <w:rFonts w:cs="B Nazanin" w:hint="cs"/>
                <w:sz w:val="20"/>
                <w:szCs w:val="20"/>
                <w:rtl/>
                <w:lang w:bidi="fa-IR"/>
              </w:rPr>
              <w:t>درصد</w:t>
            </w:r>
          </w:p>
        </w:tc>
        <w:tc>
          <w:tcPr>
            <w:tcW w:w="42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4D3824B" w14:textId="77777777" w:rsidR="006E34A9" w:rsidRPr="002F6962" w:rsidRDefault="006E34A9">
            <w:pPr>
              <w:jc w:val="center"/>
              <w:rPr>
                <w:rFonts w:cs="B Nazanin"/>
                <w:b/>
                <w:bCs/>
                <w:sz w:val="20"/>
                <w:szCs w:val="20"/>
                <w:rtl/>
                <w:lang w:bidi="fa-IR"/>
              </w:rPr>
            </w:pPr>
            <w:r w:rsidRPr="002F6962">
              <w:rPr>
                <w:rFonts w:cs="B Nazanin" w:hint="cs"/>
                <w:sz w:val="20"/>
                <w:szCs w:val="20"/>
                <w:rtl/>
                <w:lang w:bidi="fa-IR"/>
              </w:rPr>
              <w:t xml:space="preserve">تعداد </w:t>
            </w:r>
          </w:p>
        </w:tc>
        <w:tc>
          <w:tcPr>
            <w:tcW w:w="44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13A1EE2" w14:textId="77777777" w:rsidR="006E34A9" w:rsidRPr="002F6962" w:rsidRDefault="006E34A9">
            <w:pPr>
              <w:jc w:val="center"/>
              <w:rPr>
                <w:rFonts w:cs="B Nazanin"/>
                <w:b/>
                <w:bCs/>
                <w:sz w:val="20"/>
                <w:szCs w:val="20"/>
                <w:rtl/>
                <w:lang w:bidi="fa-IR"/>
              </w:rPr>
            </w:pPr>
            <w:r w:rsidRPr="002F6962">
              <w:rPr>
                <w:rFonts w:cs="B Nazanin" w:hint="cs"/>
                <w:sz w:val="20"/>
                <w:szCs w:val="20"/>
                <w:rtl/>
                <w:lang w:bidi="fa-IR"/>
              </w:rPr>
              <w:t>درصد</w:t>
            </w:r>
          </w:p>
        </w:tc>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DBFA14F" w14:textId="77777777" w:rsidR="006E34A9" w:rsidRPr="006A24AC" w:rsidRDefault="006E34A9">
            <w:pPr>
              <w:rPr>
                <w:rFonts w:cs="B Nazanin"/>
                <w:b/>
                <w:bCs/>
                <w:szCs w:val="24"/>
                <w:lang w:bidi="fa-IR"/>
              </w:rPr>
            </w:pPr>
          </w:p>
        </w:tc>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B9C5267" w14:textId="77777777" w:rsidR="006E34A9" w:rsidRPr="006A24AC" w:rsidRDefault="006E34A9">
            <w:pPr>
              <w:rPr>
                <w:rFonts w:cs="B Nazanin"/>
                <w:b/>
                <w:bCs/>
                <w:szCs w:val="24"/>
                <w:lang w:bidi="fa-IR"/>
              </w:rPr>
            </w:pPr>
          </w:p>
        </w:tc>
      </w:tr>
      <w:tr w:rsidR="006E34A9" w:rsidRPr="006A24AC" w14:paraId="77A62447" w14:textId="77777777" w:rsidTr="00C639FF">
        <w:tc>
          <w:tcPr>
            <w:tcW w:w="379" w:type="pct"/>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C5F9261" w14:textId="77777777" w:rsidR="006E34A9" w:rsidRPr="002F6962" w:rsidRDefault="006E34A9">
            <w:pPr>
              <w:rPr>
                <w:rFonts w:cs="B Nazanin"/>
                <w:b/>
                <w:bCs/>
                <w:sz w:val="20"/>
                <w:szCs w:val="20"/>
                <w:rtl/>
                <w:lang w:bidi="fa-IR"/>
              </w:rPr>
            </w:pPr>
            <w:r w:rsidRPr="002F6962">
              <w:rPr>
                <w:rFonts w:cs="B Nazanin" w:hint="cs"/>
                <w:sz w:val="20"/>
                <w:szCs w:val="20"/>
                <w:rtl/>
                <w:lang w:bidi="fa-IR"/>
              </w:rPr>
              <w:t>سن</w:t>
            </w:r>
          </w:p>
        </w:tc>
        <w:tc>
          <w:tcPr>
            <w:tcW w:w="87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97F5CD2" w14:textId="77777777" w:rsidR="006E34A9" w:rsidRPr="002F6962" w:rsidRDefault="006E34A9">
            <w:pPr>
              <w:jc w:val="center"/>
              <w:rPr>
                <w:rFonts w:cs="B Nazanin"/>
                <w:b/>
                <w:bCs/>
                <w:sz w:val="20"/>
                <w:szCs w:val="20"/>
                <w:lang w:bidi="fa-IR"/>
              </w:rPr>
            </w:pPr>
            <w:r w:rsidRPr="002F6962">
              <w:rPr>
                <w:rFonts w:cs="B Nazanin" w:hint="cs"/>
                <w:sz w:val="20"/>
                <w:szCs w:val="20"/>
                <w:rtl/>
                <w:lang w:bidi="fa-IR"/>
              </w:rPr>
              <w:t>18-24 سال</w:t>
            </w:r>
          </w:p>
        </w:tc>
        <w:tc>
          <w:tcPr>
            <w:tcW w:w="4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618A600" w14:textId="77777777" w:rsidR="006E34A9" w:rsidRPr="00AA6377" w:rsidRDefault="006E34A9">
            <w:pPr>
              <w:jc w:val="center"/>
              <w:rPr>
                <w:rFonts w:asciiTheme="majorBidi" w:hAnsiTheme="majorBidi" w:cstheme="majorBidi"/>
                <w:b/>
                <w:bCs/>
                <w:sz w:val="18"/>
                <w:szCs w:val="18"/>
                <w:rtl/>
                <w:lang w:bidi="fa-IR"/>
              </w:rPr>
            </w:pPr>
            <w:r w:rsidRPr="00AA6377">
              <w:rPr>
                <w:rFonts w:asciiTheme="majorBidi" w:hAnsiTheme="majorBidi" w:cstheme="majorBidi"/>
                <w:color w:val="010205"/>
                <w:sz w:val="18"/>
                <w:szCs w:val="18"/>
              </w:rPr>
              <w:t>14</w:t>
            </w:r>
          </w:p>
        </w:tc>
        <w:tc>
          <w:tcPr>
            <w:tcW w:w="47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AA5334D" w14:textId="77777777" w:rsidR="006E34A9" w:rsidRPr="00AA6377" w:rsidRDefault="006E34A9">
            <w:pPr>
              <w:jc w:val="center"/>
              <w:rPr>
                <w:rFonts w:asciiTheme="majorBidi" w:hAnsiTheme="majorBidi" w:cstheme="majorBidi"/>
                <w:b/>
                <w:bCs/>
                <w:sz w:val="18"/>
                <w:szCs w:val="18"/>
                <w:rtl/>
                <w:lang w:bidi="fa-IR"/>
              </w:rPr>
            </w:pPr>
            <w:r w:rsidRPr="00AA6377">
              <w:rPr>
                <w:rFonts w:asciiTheme="majorBidi" w:hAnsiTheme="majorBidi" w:cstheme="majorBidi"/>
                <w:color w:val="010205"/>
                <w:sz w:val="18"/>
                <w:szCs w:val="18"/>
              </w:rPr>
              <w:t>38.9</w:t>
            </w:r>
          </w:p>
        </w:tc>
        <w:tc>
          <w:tcPr>
            <w:tcW w:w="42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EAE00FE" w14:textId="77777777" w:rsidR="006E34A9" w:rsidRPr="00AA6377" w:rsidRDefault="006E34A9">
            <w:pPr>
              <w:jc w:val="center"/>
              <w:rPr>
                <w:rFonts w:asciiTheme="majorBidi" w:hAnsiTheme="majorBidi" w:cstheme="majorBidi"/>
                <w:b/>
                <w:bCs/>
                <w:sz w:val="18"/>
                <w:szCs w:val="18"/>
                <w:rtl/>
                <w:lang w:bidi="fa-IR"/>
              </w:rPr>
            </w:pPr>
            <w:r w:rsidRPr="00AA6377">
              <w:rPr>
                <w:rFonts w:asciiTheme="majorBidi" w:hAnsiTheme="majorBidi" w:cstheme="majorBidi"/>
                <w:color w:val="010205"/>
                <w:sz w:val="18"/>
                <w:szCs w:val="18"/>
              </w:rPr>
              <w:t>18</w:t>
            </w:r>
          </w:p>
        </w:tc>
        <w:tc>
          <w:tcPr>
            <w:tcW w:w="4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8D8F4" w14:textId="77777777" w:rsidR="006E34A9" w:rsidRPr="00AA6377" w:rsidRDefault="006E34A9">
            <w:pPr>
              <w:jc w:val="center"/>
              <w:rPr>
                <w:rFonts w:asciiTheme="majorBidi" w:hAnsiTheme="majorBidi" w:cstheme="majorBidi"/>
                <w:b/>
                <w:bCs/>
                <w:sz w:val="18"/>
                <w:szCs w:val="18"/>
                <w:rtl/>
                <w:lang w:bidi="fa-IR"/>
              </w:rPr>
            </w:pPr>
            <w:r w:rsidRPr="00AA6377">
              <w:rPr>
                <w:rFonts w:asciiTheme="majorBidi" w:hAnsiTheme="majorBidi" w:cstheme="majorBidi"/>
                <w:color w:val="010205"/>
                <w:sz w:val="18"/>
                <w:szCs w:val="18"/>
              </w:rPr>
              <w:t>50.0</w:t>
            </w:r>
          </w:p>
        </w:tc>
        <w:tc>
          <w:tcPr>
            <w:tcW w:w="42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57E9D4" w14:textId="77777777" w:rsidR="006E34A9" w:rsidRPr="00AA6377" w:rsidRDefault="006E34A9">
            <w:pPr>
              <w:bidi w:val="0"/>
              <w:jc w:val="center"/>
              <w:rPr>
                <w:rFonts w:asciiTheme="majorBidi" w:hAnsiTheme="majorBidi" w:cstheme="majorBidi"/>
                <w:color w:val="010205"/>
                <w:sz w:val="18"/>
                <w:szCs w:val="18"/>
                <w:rtl/>
              </w:rPr>
            </w:pPr>
            <w:r w:rsidRPr="00AA6377">
              <w:rPr>
                <w:rFonts w:asciiTheme="majorBidi" w:hAnsiTheme="majorBidi" w:cstheme="majorBidi"/>
                <w:color w:val="010205"/>
                <w:sz w:val="18"/>
                <w:szCs w:val="18"/>
              </w:rPr>
              <w:t>16</w:t>
            </w:r>
          </w:p>
        </w:tc>
        <w:tc>
          <w:tcPr>
            <w:tcW w:w="44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8B20DAF" w14:textId="77777777" w:rsidR="006E34A9" w:rsidRPr="00AA6377" w:rsidRDefault="006E34A9">
            <w:pPr>
              <w:bidi w:val="0"/>
              <w:jc w:val="center"/>
              <w:rPr>
                <w:rFonts w:asciiTheme="majorBidi" w:hAnsiTheme="majorBidi" w:cstheme="majorBidi"/>
                <w:color w:val="010205"/>
                <w:sz w:val="18"/>
                <w:szCs w:val="18"/>
              </w:rPr>
            </w:pPr>
            <w:r w:rsidRPr="00AA6377">
              <w:rPr>
                <w:rFonts w:asciiTheme="majorBidi" w:hAnsiTheme="majorBidi" w:cstheme="majorBidi"/>
                <w:color w:val="010205"/>
                <w:sz w:val="18"/>
                <w:szCs w:val="18"/>
              </w:rPr>
              <w:t>44.4</w:t>
            </w:r>
          </w:p>
        </w:tc>
        <w:tc>
          <w:tcPr>
            <w:tcW w:w="529" w:type="pct"/>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1C3B7BD" w14:textId="77777777" w:rsidR="006E34A9" w:rsidRPr="00AA6377" w:rsidRDefault="006E34A9">
            <w:pPr>
              <w:bidi w:val="0"/>
              <w:jc w:val="center"/>
              <w:rPr>
                <w:rFonts w:asciiTheme="majorBidi" w:hAnsiTheme="majorBidi" w:cstheme="majorBidi"/>
                <w:b/>
                <w:bCs/>
                <w:sz w:val="18"/>
                <w:szCs w:val="18"/>
                <w:lang w:bidi="fa-IR"/>
              </w:rPr>
            </w:pPr>
            <w:r w:rsidRPr="00AA6377">
              <w:rPr>
                <w:rFonts w:asciiTheme="majorBidi" w:hAnsiTheme="majorBidi" w:cstheme="majorBidi"/>
                <w:color w:val="010205"/>
                <w:sz w:val="18"/>
                <w:szCs w:val="18"/>
              </w:rPr>
              <w:t>F=.110</w:t>
            </w:r>
          </w:p>
        </w:tc>
        <w:tc>
          <w:tcPr>
            <w:tcW w:w="549" w:type="pct"/>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6C73E0" w14:textId="77777777" w:rsidR="006E34A9" w:rsidRPr="00AA6377" w:rsidRDefault="006E34A9">
            <w:pPr>
              <w:jc w:val="center"/>
              <w:rPr>
                <w:rFonts w:asciiTheme="majorBidi" w:hAnsiTheme="majorBidi" w:cstheme="majorBidi"/>
                <w:b/>
                <w:bCs/>
                <w:sz w:val="18"/>
                <w:szCs w:val="18"/>
                <w:lang w:bidi="fa-IR"/>
              </w:rPr>
            </w:pPr>
            <w:r w:rsidRPr="00AA6377">
              <w:rPr>
                <w:rFonts w:asciiTheme="majorBidi" w:hAnsiTheme="majorBidi" w:cstheme="majorBidi"/>
                <w:color w:val="010205"/>
                <w:sz w:val="18"/>
                <w:szCs w:val="18"/>
              </w:rPr>
              <w:t>.896*</w:t>
            </w:r>
          </w:p>
        </w:tc>
      </w:tr>
      <w:tr w:rsidR="006E34A9" w:rsidRPr="006A24AC" w14:paraId="3EC8AEA6" w14:textId="77777777" w:rsidTr="00C639FF">
        <w:trPr>
          <w:trHeight w:val="296"/>
        </w:trPr>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CAA8B6" w14:textId="77777777" w:rsidR="006E34A9" w:rsidRPr="002F6962" w:rsidRDefault="006E34A9">
            <w:pPr>
              <w:rPr>
                <w:rFonts w:cs="B Nazanin"/>
                <w:b/>
                <w:bCs/>
                <w:sz w:val="20"/>
                <w:szCs w:val="20"/>
                <w:lang w:bidi="fa-IR"/>
              </w:rPr>
            </w:pPr>
          </w:p>
        </w:tc>
        <w:tc>
          <w:tcPr>
            <w:tcW w:w="87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8B71DC4" w14:textId="77777777" w:rsidR="006E34A9" w:rsidRPr="002F6962" w:rsidRDefault="006E34A9">
            <w:pPr>
              <w:jc w:val="center"/>
              <w:rPr>
                <w:rFonts w:cs="B Nazanin"/>
                <w:b/>
                <w:bCs/>
                <w:sz w:val="20"/>
                <w:szCs w:val="20"/>
                <w:lang w:bidi="fa-IR"/>
              </w:rPr>
            </w:pPr>
            <w:r w:rsidRPr="002F6962">
              <w:rPr>
                <w:rFonts w:cs="B Nazanin" w:hint="cs"/>
                <w:sz w:val="20"/>
                <w:szCs w:val="20"/>
                <w:rtl/>
                <w:lang w:bidi="fa-IR"/>
              </w:rPr>
              <w:t>25-34 سال</w:t>
            </w:r>
          </w:p>
        </w:tc>
        <w:tc>
          <w:tcPr>
            <w:tcW w:w="4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3FDC543" w14:textId="77777777" w:rsidR="006E34A9" w:rsidRPr="00AA6377" w:rsidRDefault="006E34A9">
            <w:pPr>
              <w:jc w:val="center"/>
              <w:rPr>
                <w:rFonts w:asciiTheme="majorBidi" w:hAnsiTheme="majorBidi" w:cstheme="majorBidi"/>
                <w:b/>
                <w:bCs/>
                <w:sz w:val="18"/>
                <w:szCs w:val="18"/>
                <w:rtl/>
                <w:lang w:bidi="fa-IR"/>
              </w:rPr>
            </w:pPr>
            <w:r w:rsidRPr="00AA6377">
              <w:rPr>
                <w:rFonts w:asciiTheme="majorBidi" w:hAnsiTheme="majorBidi" w:cstheme="majorBidi"/>
                <w:color w:val="010205"/>
                <w:sz w:val="18"/>
                <w:szCs w:val="18"/>
              </w:rPr>
              <w:t>19</w:t>
            </w:r>
          </w:p>
        </w:tc>
        <w:tc>
          <w:tcPr>
            <w:tcW w:w="47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9858C1B" w14:textId="77777777" w:rsidR="006E34A9" w:rsidRPr="00AA6377" w:rsidRDefault="006E34A9">
            <w:pPr>
              <w:jc w:val="center"/>
              <w:rPr>
                <w:rFonts w:asciiTheme="majorBidi" w:hAnsiTheme="majorBidi" w:cstheme="majorBidi"/>
                <w:b/>
                <w:bCs/>
                <w:sz w:val="18"/>
                <w:szCs w:val="18"/>
                <w:rtl/>
                <w:lang w:bidi="fa-IR"/>
              </w:rPr>
            </w:pPr>
            <w:r w:rsidRPr="00AA6377">
              <w:rPr>
                <w:rFonts w:asciiTheme="majorBidi" w:hAnsiTheme="majorBidi" w:cstheme="majorBidi"/>
                <w:color w:val="010205"/>
                <w:sz w:val="18"/>
                <w:szCs w:val="18"/>
              </w:rPr>
              <w:t>52.8</w:t>
            </w:r>
          </w:p>
        </w:tc>
        <w:tc>
          <w:tcPr>
            <w:tcW w:w="42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35CCFD0" w14:textId="77777777" w:rsidR="006E34A9" w:rsidRPr="00AA6377" w:rsidRDefault="006E34A9">
            <w:pPr>
              <w:jc w:val="center"/>
              <w:rPr>
                <w:rFonts w:asciiTheme="majorBidi" w:hAnsiTheme="majorBidi" w:cstheme="majorBidi"/>
                <w:b/>
                <w:bCs/>
                <w:sz w:val="18"/>
                <w:szCs w:val="18"/>
                <w:rtl/>
                <w:lang w:bidi="fa-IR"/>
              </w:rPr>
            </w:pPr>
            <w:r w:rsidRPr="00AA6377">
              <w:rPr>
                <w:rFonts w:asciiTheme="majorBidi" w:hAnsiTheme="majorBidi" w:cstheme="majorBidi"/>
                <w:color w:val="010205"/>
                <w:sz w:val="18"/>
                <w:szCs w:val="18"/>
              </w:rPr>
              <w:t>14</w:t>
            </w:r>
          </w:p>
        </w:tc>
        <w:tc>
          <w:tcPr>
            <w:tcW w:w="4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A9D1689" w14:textId="77777777" w:rsidR="006E34A9" w:rsidRPr="00AA6377" w:rsidRDefault="006E34A9">
            <w:pPr>
              <w:jc w:val="center"/>
              <w:rPr>
                <w:rFonts w:asciiTheme="majorBidi" w:hAnsiTheme="majorBidi" w:cstheme="majorBidi"/>
                <w:b/>
                <w:bCs/>
                <w:sz w:val="18"/>
                <w:szCs w:val="18"/>
                <w:rtl/>
                <w:lang w:bidi="fa-IR"/>
              </w:rPr>
            </w:pPr>
            <w:r w:rsidRPr="00AA6377">
              <w:rPr>
                <w:rFonts w:asciiTheme="majorBidi" w:hAnsiTheme="majorBidi" w:cstheme="majorBidi"/>
                <w:color w:val="010205"/>
                <w:sz w:val="18"/>
                <w:szCs w:val="18"/>
              </w:rPr>
              <w:t>38.9</w:t>
            </w:r>
          </w:p>
        </w:tc>
        <w:tc>
          <w:tcPr>
            <w:tcW w:w="42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76538C" w14:textId="77777777" w:rsidR="006E34A9" w:rsidRPr="00AA6377" w:rsidRDefault="006E34A9">
            <w:pPr>
              <w:jc w:val="center"/>
              <w:rPr>
                <w:rFonts w:asciiTheme="majorBidi" w:hAnsiTheme="majorBidi" w:cstheme="majorBidi"/>
                <w:b/>
                <w:bCs/>
                <w:sz w:val="18"/>
                <w:szCs w:val="18"/>
                <w:rtl/>
                <w:lang w:bidi="fa-IR"/>
              </w:rPr>
            </w:pPr>
            <w:r w:rsidRPr="00AA6377">
              <w:rPr>
                <w:rFonts w:asciiTheme="majorBidi" w:hAnsiTheme="majorBidi" w:cstheme="majorBidi"/>
                <w:color w:val="010205"/>
                <w:sz w:val="18"/>
                <w:szCs w:val="18"/>
              </w:rPr>
              <w:t>17</w:t>
            </w:r>
          </w:p>
        </w:tc>
        <w:tc>
          <w:tcPr>
            <w:tcW w:w="44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16FEA2A" w14:textId="77777777" w:rsidR="006E34A9" w:rsidRPr="00AA6377" w:rsidRDefault="006E34A9">
            <w:pPr>
              <w:jc w:val="center"/>
              <w:rPr>
                <w:rFonts w:asciiTheme="majorBidi" w:hAnsiTheme="majorBidi" w:cstheme="majorBidi"/>
                <w:b/>
                <w:bCs/>
                <w:sz w:val="18"/>
                <w:szCs w:val="18"/>
                <w:rtl/>
                <w:lang w:bidi="fa-IR"/>
              </w:rPr>
            </w:pPr>
            <w:r w:rsidRPr="00AA6377">
              <w:rPr>
                <w:rFonts w:asciiTheme="majorBidi" w:hAnsiTheme="majorBidi" w:cstheme="majorBidi"/>
                <w:color w:val="010205"/>
                <w:sz w:val="18"/>
                <w:szCs w:val="18"/>
              </w:rPr>
              <w:t>47.2</w:t>
            </w:r>
          </w:p>
        </w:tc>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D7731F6" w14:textId="77777777" w:rsidR="006E34A9" w:rsidRPr="006A24AC" w:rsidRDefault="006E34A9">
            <w:pPr>
              <w:rPr>
                <w:rFonts w:cs="B Nazanin"/>
                <w:b/>
                <w:bCs/>
                <w:szCs w:val="24"/>
                <w:lang w:bidi="fa-IR"/>
              </w:rPr>
            </w:pPr>
          </w:p>
        </w:tc>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0C48900" w14:textId="77777777" w:rsidR="006E34A9" w:rsidRPr="006A24AC" w:rsidRDefault="006E34A9">
            <w:pPr>
              <w:rPr>
                <w:rFonts w:cs="B Nazanin"/>
                <w:b/>
                <w:bCs/>
                <w:szCs w:val="24"/>
                <w:lang w:bidi="fa-IR"/>
              </w:rPr>
            </w:pPr>
          </w:p>
        </w:tc>
      </w:tr>
      <w:tr w:rsidR="006E34A9" w:rsidRPr="006A24AC" w14:paraId="60D9C561" w14:textId="77777777" w:rsidTr="00C639FF">
        <w:trPr>
          <w:trHeight w:val="296"/>
        </w:trPr>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3E0F4A4" w14:textId="77777777" w:rsidR="006E34A9" w:rsidRPr="002F6962" w:rsidRDefault="006E34A9">
            <w:pPr>
              <w:rPr>
                <w:rFonts w:cs="B Nazanin"/>
                <w:b/>
                <w:bCs/>
                <w:sz w:val="20"/>
                <w:szCs w:val="20"/>
                <w:lang w:bidi="fa-IR"/>
              </w:rPr>
            </w:pPr>
          </w:p>
        </w:tc>
        <w:tc>
          <w:tcPr>
            <w:tcW w:w="87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816055A" w14:textId="77777777" w:rsidR="006E34A9" w:rsidRPr="002F6962" w:rsidRDefault="006E34A9">
            <w:pPr>
              <w:jc w:val="center"/>
              <w:rPr>
                <w:rFonts w:cs="B Nazanin"/>
                <w:b/>
                <w:bCs/>
                <w:sz w:val="20"/>
                <w:szCs w:val="20"/>
                <w:rtl/>
                <w:lang w:bidi="fa-IR"/>
              </w:rPr>
            </w:pPr>
            <w:r w:rsidRPr="002F6962">
              <w:rPr>
                <w:rFonts w:cs="B Nazanin" w:hint="cs"/>
                <w:sz w:val="20"/>
                <w:szCs w:val="20"/>
                <w:rtl/>
                <w:lang w:bidi="fa-IR"/>
              </w:rPr>
              <w:t>35 سال و بیشتر</w:t>
            </w:r>
          </w:p>
        </w:tc>
        <w:tc>
          <w:tcPr>
            <w:tcW w:w="4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D83C5D" w14:textId="77777777" w:rsidR="006E34A9" w:rsidRPr="00AA6377" w:rsidRDefault="006E34A9">
            <w:pPr>
              <w:jc w:val="center"/>
              <w:rPr>
                <w:rFonts w:asciiTheme="majorBidi" w:hAnsiTheme="majorBidi" w:cstheme="majorBidi"/>
                <w:b/>
                <w:bCs/>
                <w:color w:val="010205"/>
                <w:sz w:val="18"/>
                <w:szCs w:val="18"/>
              </w:rPr>
            </w:pPr>
            <w:r w:rsidRPr="00AA6377">
              <w:rPr>
                <w:rFonts w:asciiTheme="majorBidi" w:hAnsiTheme="majorBidi" w:cstheme="majorBidi"/>
                <w:color w:val="010205"/>
                <w:sz w:val="18"/>
                <w:szCs w:val="18"/>
              </w:rPr>
              <w:t>3</w:t>
            </w:r>
          </w:p>
        </w:tc>
        <w:tc>
          <w:tcPr>
            <w:tcW w:w="47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90A07E" w14:textId="77777777" w:rsidR="006E34A9" w:rsidRPr="00AA6377" w:rsidRDefault="006E34A9">
            <w:pPr>
              <w:jc w:val="center"/>
              <w:rPr>
                <w:rFonts w:asciiTheme="majorBidi" w:hAnsiTheme="majorBidi" w:cstheme="majorBidi"/>
                <w:b/>
                <w:bCs/>
                <w:color w:val="010205"/>
                <w:sz w:val="18"/>
                <w:szCs w:val="18"/>
              </w:rPr>
            </w:pPr>
            <w:r w:rsidRPr="00AA6377">
              <w:rPr>
                <w:rFonts w:asciiTheme="majorBidi" w:hAnsiTheme="majorBidi" w:cstheme="majorBidi"/>
                <w:color w:val="010205"/>
                <w:sz w:val="18"/>
                <w:szCs w:val="18"/>
              </w:rPr>
              <w:t>8.3</w:t>
            </w:r>
          </w:p>
        </w:tc>
        <w:tc>
          <w:tcPr>
            <w:tcW w:w="42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869BA0C" w14:textId="77777777" w:rsidR="006E34A9" w:rsidRPr="00AA6377" w:rsidRDefault="006E34A9">
            <w:pPr>
              <w:jc w:val="center"/>
              <w:rPr>
                <w:rFonts w:asciiTheme="majorBidi" w:hAnsiTheme="majorBidi" w:cstheme="majorBidi"/>
                <w:b/>
                <w:bCs/>
                <w:color w:val="010205"/>
                <w:sz w:val="18"/>
                <w:szCs w:val="18"/>
              </w:rPr>
            </w:pPr>
            <w:r w:rsidRPr="00AA6377">
              <w:rPr>
                <w:rFonts w:asciiTheme="majorBidi" w:hAnsiTheme="majorBidi" w:cstheme="majorBidi"/>
                <w:color w:val="010205"/>
                <w:sz w:val="18"/>
                <w:szCs w:val="18"/>
              </w:rPr>
              <w:t>4</w:t>
            </w:r>
          </w:p>
        </w:tc>
        <w:tc>
          <w:tcPr>
            <w:tcW w:w="4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321A6" w14:textId="77777777" w:rsidR="006E34A9" w:rsidRPr="00AA6377" w:rsidRDefault="006E34A9">
            <w:pPr>
              <w:jc w:val="center"/>
              <w:rPr>
                <w:rFonts w:asciiTheme="majorBidi" w:hAnsiTheme="majorBidi" w:cstheme="majorBidi"/>
                <w:b/>
                <w:bCs/>
                <w:color w:val="010205"/>
                <w:sz w:val="18"/>
                <w:szCs w:val="18"/>
              </w:rPr>
            </w:pPr>
            <w:r w:rsidRPr="00AA6377">
              <w:rPr>
                <w:rFonts w:asciiTheme="majorBidi" w:hAnsiTheme="majorBidi" w:cstheme="majorBidi"/>
                <w:color w:val="010205"/>
                <w:sz w:val="18"/>
                <w:szCs w:val="18"/>
              </w:rPr>
              <w:t>11.1</w:t>
            </w:r>
          </w:p>
        </w:tc>
        <w:tc>
          <w:tcPr>
            <w:tcW w:w="42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7FE9521" w14:textId="77777777" w:rsidR="006E34A9" w:rsidRPr="00AA6377" w:rsidRDefault="006E34A9">
            <w:pPr>
              <w:jc w:val="center"/>
              <w:rPr>
                <w:rFonts w:asciiTheme="majorBidi" w:hAnsiTheme="majorBidi" w:cstheme="majorBidi"/>
                <w:b/>
                <w:bCs/>
                <w:sz w:val="18"/>
                <w:szCs w:val="18"/>
                <w:lang w:bidi="fa-IR"/>
              </w:rPr>
            </w:pPr>
            <w:r w:rsidRPr="00AA6377">
              <w:rPr>
                <w:rFonts w:asciiTheme="majorBidi" w:hAnsiTheme="majorBidi" w:cstheme="majorBidi"/>
                <w:color w:val="010205"/>
                <w:sz w:val="18"/>
                <w:szCs w:val="18"/>
              </w:rPr>
              <w:t>3</w:t>
            </w:r>
          </w:p>
        </w:tc>
        <w:tc>
          <w:tcPr>
            <w:tcW w:w="44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CABD2D4" w14:textId="77777777" w:rsidR="006E34A9" w:rsidRPr="00AA6377" w:rsidRDefault="006E34A9">
            <w:pPr>
              <w:jc w:val="center"/>
              <w:rPr>
                <w:rFonts w:asciiTheme="majorBidi" w:hAnsiTheme="majorBidi" w:cstheme="majorBidi"/>
                <w:b/>
                <w:bCs/>
                <w:sz w:val="18"/>
                <w:szCs w:val="18"/>
                <w:rtl/>
                <w:lang w:bidi="fa-IR"/>
              </w:rPr>
            </w:pPr>
            <w:r w:rsidRPr="00AA6377">
              <w:rPr>
                <w:rFonts w:asciiTheme="majorBidi" w:hAnsiTheme="majorBidi" w:cstheme="majorBidi"/>
                <w:color w:val="010205"/>
                <w:sz w:val="18"/>
                <w:szCs w:val="18"/>
              </w:rPr>
              <w:t>8.3</w:t>
            </w:r>
          </w:p>
        </w:tc>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6C3DF91" w14:textId="77777777" w:rsidR="006E34A9" w:rsidRPr="006A24AC" w:rsidRDefault="006E34A9">
            <w:pPr>
              <w:rPr>
                <w:rFonts w:cs="B Nazanin"/>
                <w:b/>
                <w:bCs/>
                <w:szCs w:val="24"/>
                <w:lang w:bidi="fa-IR"/>
              </w:rPr>
            </w:pPr>
          </w:p>
        </w:tc>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3647B45" w14:textId="77777777" w:rsidR="006E34A9" w:rsidRPr="006A24AC" w:rsidRDefault="006E34A9">
            <w:pPr>
              <w:rPr>
                <w:rFonts w:cs="B Nazanin"/>
                <w:b/>
                <w:bCs/>
                <w:szCs w:val="24"/>
                <w:lang w:bidi="fa-IR"/>
              </w:rPr>
            </w:pPr>
          </w:p>
        </w:tc>
      </w:tr>
      <w:tr w:rsidR="006E34A9" w:rsidRPr="006A24AC" w14:paraId="360C03C4" w14:textId="77777777" w:rsidTr="00C639FF">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7606BD" w14:textId="77777777" w:rsidR="006E34A9" w:rsidRPr="002F6962" w:rsidRDefault="006E34A9">
            <w:pPr>
              <w:rPr>
                <w:rFonts w:cs="B Nazanin"/>
                <w:b/>
                <w:bCs/>
                <w:sz w:val="20"/>
                <w:szCs w:val="20"/>
                <w:lang w:bidi="fa-IR"/>
              </w:rPr>
            </w:pPr>
          </w:p>
        </w:tc>
        <w:tc>
          <w:tcPr>
            <w:tcW w:w="87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ED34BC" w14:textId="77777777" w:rsidR="006E34A9" w:rsidRPr="002F6962" w:rsidRDefault="006E34A9">
            <w:pPr>
              <w:jc w:val="center"/>
              <w:rPr>
                <w:rFonts w:cs="B Nazanin"/>
                <w:b/>
                <w:bCs/>
                <w:sz w:val="20"/>
                <w:szCs w:val="20"/>
                <w:rtl/>
                <w:lang w:bidi="fa-IR"/>
              </w:rPr>
            </w:pPr>
            <w:r w:rsidRPr="002F6962">
              <w:rPr>
                <w:rFonts w:cs="B Nazanin" w:hint="cs"/>
                <w:sz w:val="20"/>
                <w:szCs w:val="20"/>
                <w:rtl/>
                <w:lang w:bidi="fa-IR"/>
              </w:rPr>
              <w:t>جمع کل</w:t>
            </w:r>
          </w:p>
        </w:tc>
        <w:tc>
          <w:tcPr>
            <w:tcW w:w="4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E0CF35A" w14:textId="77777777" w:rsidR="006E34A9" w:rsidRPr="00AA6377" w:rsidRDefault="006E34A9">
            <w:pPr>
              <w:jc w:val="center"/>
              <w:rPr>
                <w:rFonts w:asciiTheme="majorBidi" w:hAnsiTheme="majorBidi" w:cstheme="majorBidi"/>
                <w:b/>
                <w:bCs/>
                <w:sz w:val="18"/>
                <w:szCs w:val="18"/>
                <w:rtl/>
                <w:lang w:bidi="fa-IR"/>
              </w:rPr>
            </w:pPr>
            <w:r w:rsidRPr="00AA6377">
              <w:rPr>
                <w:rFonts w:asciiTheme="majorBidi" w:hAnsiTheme="majorBidi" w:cstheme="majorBidi"/>
                <w:color w:val="010205"/>
                <w:sz w:val="18"/>
                <w:szCs w:val="18"/>
              </w:rPr>
              <w:t>36</w:t>
            </w:r>
          </w:p>
        </w:tc>
        <w:tc>
          <w:tcPr>
            <w:tcW w:w="47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E0A27A" w14:textId="77777777" w:rsidR="006E34A9" w:rsidRPr="00AA6377" w:rsidRDefault="006E34A9">
            <w:pPr>
              <w:jc w:val="center"/>
              <w:rPr>
                <w:rFonts w:asciiTheme="majorBidi" w:hAnsiTheme="majorBidi" w:cstheme="majorBidi"/>
                <w:b/>
                <w:bCs/>
                <w:sz w:val="18"/>
                <w:szCs w:val="18"/>
                <w:rtl/>
                <w:lang w:bidi="fa-IR"/>
              </w:rPr>
            </w:pPr>
            <w:r w:rsidRPr="00AA6377">
              <w:rPr>
                <w:rFonts w:asciiTheme="majorBidi" w:hAnsiTheme="majorBidi" w:cstheme="majorBidi"/>
                <w:color w:val="010205"/>
                <w:sz w:val="18"/>
                <w:szCs w:val="18"/>
              </w:rPr>
              <w:t>100.0</w:t>
            </w:r>
          </w:p>
        </w:tc>
        <w:tc>
          <w:tcPr>
            <w:tcW w:w="42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1C619E9" w14:textId="77777777" w:rsidR="006E34A9" w:rsidRPr="00AA6377" w:rsidRDefault="006E34A9">
            <w:pPr>
              <w:jc w:val="center"/>
              <w:rPr>
                <w:rFonts w:asciiTheme="majorBidi" w:hAnsiTheme="majorBidi" w:cstheme="majorBidi"/>
                <w:b/>
                <w:bCs/>
                <w:sz w:val="18"/>
                <w:szCs w:val="18"/>
                <w:rtl/>
                <w:lang w:bidi="fa-IR"/>
              </w:rPr>
            </w:pPr>
            <w:r w:rsidRPr="00AA6377">
              <w:rPr>
                <w:rFonts w:asciiTheme="majorBidi" w:hAnsiTheme="majorBidi" w:cstheme="majorBidi"/>
                <w:color w:val="010205"/>
                <w:sz w:val="18"/>
                <w:szCs w:val="18"/>
              </w:rPr>
              <w:t>36</w:t>
            </w:r>
          </w:p>
        </w:tc>
        <w:tc>
          <w:tcPr>
            <w:tcW w:w="4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7DCAF3A" w14:textId="77777777" w:rsidR="006E34A9" w:rsidRPr="00AA6377" w:rsidRDefault="006E34A9">
            <w:pPr>
              <w:jc w:val="center"/>
              <w:rPr>
                <w:rFonts w:asciiTheme="majorBidi" w:hAnsiTheme="majorBidi" w:cstheme="majorBidi"/>
                <w:b/>
                <w:bCs/>
                <w:sz w:val="18"/>
                <w:szCs w:val="18"/>
                <w:rtl/>
                <w:lang w:bidi="fa-IR"/>
              </w:rPr>
            </w:pPr>
            <w:r w:rsidRPr="00AA6377">
              <w:rPr>
                <w:rFonts w:asciiTheme="majorBidi" w:hAnsiTheme="majorBidi" w:cstheme="majorBidi"/>
                <w:color w:val="010205"/>
                <w:sz w:val="18"/>
                <w:szCs w:val="18"/>
              </w:rPr>
              <w:t>100.0</w:t>
            </w:r>
          </w:p>
        </w:tc>
        <w:tc>
          <w:tcPr>
            <w:tcW w:w="42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83B04A9" w14:textId="77777777" w:rsidR="006E34A9" w:rsidRPr="00AA6377" w:rsidRDefault="006E34A9">
            <w:pPr>
              <w:jc w:val="center"/>
              <w:rPr>
                <w:rFonts w:asciiTheme="majorBidi" w:hAnsiTheme="majorBidi" w:cstheme="majorBidi"/>
                <w:b/>
                <w:bCs/>
                <w:sz w:val="18"/>
                <w:szCs w:val="18"/>
                <w:rtl/>
                <w:lang w:bidi="fa-IR"/>
              </w:rPr>
            </w:pPr>
            <w:r w:rsidRPr="00AA6377">
              <w:rPr>
                <w:rFonts w:asciiTheme="majorBidi" w:hAnsiTheme="majorBidi" w:cstheme="majorBidi"/>
                <w:color w:val="010205"/>
                <w:sz w:val="18"/>
                <w:szCs w:val="18"/>
              </w:rPr>
              <w:t>36</w:t>
            </w:r>
          </w:p>
        </w:tc>
        <w:tc>
          <w:tcPr>
            <w:tcW w:w="44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B2EA7E6" w14:textId="77777777" w:rsidR="006E34A9" w:rsidRPr="00AA6377" w:rsidRDefault="006E34A9">
            <w:pPr>
              <w:jc w:val="center"/>
              <w:rPr>
                <w:rFonts w:asciiTheme="majorBidi" w:hAnsiTheme="majorBidi" w:cstheme="majorBidi"/>
                <w:b/>
                <w:bCs/>
                <w:sz w:val="18"/>
                <w:szCs w:val="18"/>
                <w:rtl/>
                <w:lang w:bidi="fa-IR"/>
              </w:rPr>
            </w:pPr>
            <w:r w:rsidRPr="00AA6377">
              <w:rPr>
                <w:rFonts w:asciiTheme="majorBidi" w:hAnsiTheme="majorBidi" w:cstheme="majorBidi"/>
                <w:color w:val="010205"/>
                <w:sz w:val="18"/>
                <w:szCs w:val="18"/>
              </w:rPr>
              <w:t>100.0</w:t>
            </w:r>
          </w:p>
        </w:tc>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7EC20F5" w14:textId="77777777" w:rsidR="006E34A9" w:rsidRPr="006A24AC" w:rsidRDefault="006E34A9">
            <w:pPr>
              <w:rPr>
                <w:rFonts w:cs="B Nazanin"/>
                <w:b/>
                <w:bCs/>
                <w:szCs w:val="24"/>
                <w:lang w:bidi="fa-IR"/>
              </w:rPr>
            </w:pPr>
          </w:p>
        </w:tc>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8B94154" w14:textId="77777777" w:rsidR="006E34A9" w:rsidRPr="006A24AC" w:rsidRDefault="006E34A9">
            <w:pPr>
              <w:rPr>
                <w:rFonts w:cs="B Nazanin"/>
                <w:b/>
                <w:bCs/>
                <w:szCs w:val="24"/>
                <w:lang w:bidi="fa-IR"/>
              </w:rPr>
            </w:pPr>
          </w:p>
        </w:tc>
      </w:tr>
      <w:tr w:rsidR="006E34A9" w:rsidRPr="006A24AC" w14:paraId="27FC4E9B" w14:textId="77777777" w:rsidTr="00AA6377">
        <w:tc>
          <w:tcPr>
            <w:tcW w:w="125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5F93E4A" w14:textId="77777777" w:rsidR="006E34A9" w:rsidRPr="002F6962" w:rsidRDefault="006E34A9">
            <w:pPr>
              <w:jc w:val="center"/>
              <w:rPr>
                <w:rFonts w:cs="B Nazanin"/>
                <w:sz w:val="20"/>
                <w:szCs w:val="20"/>
                <w:rtl/>
                <w:lang w:bidi="fa-IR"/>
              </w:rPr>
            </w:pPr>
            <w:r w:rsidRPr="002F6962">
              <w:rPr>
                <w:rFonts w:cs="B Nazanin" w:hint="cs"/>
                <w:sz w:val="20"/>
                <w:szCs w:val="20"/>
                <w:rtl/>
                <w:lang w:bidi="fa-IR"/>
              </w:rPr>
              <w:t>میانگین</w:t>
            </w:r>
            <w:r w:rsidRPr="002F6962">
              <w:rPr>
                <w:rFonts w:ascii="Cambria" w:hAnsi="Cambria" w:cs="Cambria" w:hint="cs"/>
                <w:sz w:val="20"/>
                <w:szCs w:val="20"/>
                <w:rtl/>
                <w:lang w:bidi="fa-IR"/>
              </w:rPr>
              <w:t>±</w:t>
            </w:r>
            <w:r w:rsidRPr="002F6962">
              <w:rPr>
                <w:rFonts w:cs="B Nazanin" w:hint="cs"/>
                <w:sz w:val="20"/>
                <w:szCs w:val="20"/>
                <w:rtl/>
                <w:lang w:bidi="fa-IR"/>
              </w:rPr>
              <w:t>انحراف</w:t>
            </w:r>
            <w:r w:rsidRPr="002F6962">
              <w:rPr>
                <w:rFonts w:cs="B Nazanin" w:hint="cs"/>
                <w:sz w:val="20"/>
                <w:szCs w:val="20"/>
                <w:rtl/>
                <w:lang w:bidi="fa-IR"/>
              </w:rPr>
              <w:softHyphen/>
              <w:t>معیار</w:t>
            </w:r>
          </w:p>
        </w:tc>
        <w:tc>
          <w:tcPr>
            <w:tcW w:w="90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13CA1D1" w14:textId="77777777" w:rsidR="00AA6377" w:rsidRPr="00AA6377" w:rsidRDefault="006E34A9">
            <w:pPr>
              <w:jc w:val="center"/>
              <w:rPr>
                <w:rFonts w:asciiTheme="majorBidi" w:hAnsiTheme="majorBidi" w:cstheme="majorBidi"/>
                <w:color w:val="010205"/>
                <w:sz w:val="18"/>
                <w:szCs w:val="18"/>
              </w:rPr>
            </w:pPr>
            <w:r w:rsidRPr="00AA6377">
              <w:rPr>
                <w:rFonts w:asciiTheme="majorBidi" w:hAnsiTheme="majorBidi" w:cstheme="majorBidi"/>
                <w:color w:val="010205"/>
                <w:sz w:val="18"/>
                <w:szCs w:val="18"/>
              </w:rPr>
              <w:t>26</w:t>
            </w:r>
          </w:p>
          <w:p w14:paraId="45D74651" w14:textId="1C728A9E" w:rsidR="006E34A9" w:rsidRPr="00AA6377" w:rsidRDefault="006E34A9">
            <w:pPr>
              <w:jc w:val="center"/>
              <w:rPr>
                <w:rFonts w:asciiTheme="majorBidi" w:hAnsiTheme="majorBidi" w:cstheme="majorBidi"/>
                <w:b/>
                <w:bCs/>
                <w:color w:val="010205"/>
                <w:sz w:val="18"/>
                <w:szCs w:val="18"/>
                <w:rtl/>
              </w:rPr>
            </w:pPr>
            <w:r w:rsidRPr="00AA6377">
              <w:rPr>
                <w:rFonts w:asciiTheme="majorBidi" w:hAnsiTheme="majorBidi" w:cstheme="majorBidi"/>
                <w:color w:val="010205"/>
                <w:sz w:val="18"/>
                <w:szCs w:val="18"/>
              </w:rPr>
              <w:t>.89±5.47</w:t>
            </w:r>
          </w:p>
        </w:tc>
        <w:tc>
          <w:tcPr>
            <w:tcW w:w="89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EB17C6C" w14:textId="77777777" w:rsidR="006E34A9" w:rsidRPr="00AA6377" w:rsidRDefault="006E34A9">
            <w:pPr>
              <w:jc w:val="center"/>
              <w:rPr>
                <w:rFonts w:asciiTheme="majorBidi" w:hAnsiTheme="majorBidi" w:cstheme="majorBidi"/>
                <w:b/>
                <w:bCs/>
                <w:color w:val="010205"/>
                <w:sz w:val="18"/>
                <w:szCs w:val="18"/>
              </w:rPr>
            </w:pPr>
            <w:r w:rsidRPr="00AA6377">
              <w:rPr>
                <w:rFonts w:asciiTheme="majorBidi" w:hAnsiTheme="majorBidi" w:cstheme="majorBidi"/>
                <w:color w:val="010205"/>
                <w:sz w:val="18"/>
                <w:szCs w:val="18"/>
              </w:rPr>
              <w:t>26.33±5.48</w:t>
            </w:r>
          </w:p>
        </w:tc>
        <w:tc>
          <w:tcPr>
            <w:tcW w:w="870"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9FF23C3" w14:textId="77777777" w:rsidR="006E34A9" w:rsidRPr="00AA6377" w:rsidRDefault="006E34A9">
            <w:pPr>
              <w:jc w:val="center"/>
              <w:rPr>
                <w:rFonts w:asciiTheme="majorBidi" w:hAnsiTheme="majorBidi" w:cstheme="majorBidi"/>
                <w:sz w:val="18"/>
                <w:szCs w:val="18"/>
                <w:lang w:bidi="fa-IR"/>
              </w:rPr>
            </w:pPr>
            <w:r w:rsidRPr="00AA6377">
              <w:rPr>
                <w:rFonts w:asciiTheme="majorBidi" w:hAnsiTheme="majorBidi" w:cstheme="majorBidi"/>
                <w:color w:val="010205"/>
                <w:sz w:val="18"/>
                <w:szCs w:val="18"/>
              </w:rPr>
              <w:t>26.86±5.98</w:t>
            </w:r>
          </w:p>
        </w:tc>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C0BB24D" w14:textId="77777777" w:rsidR="006E34A9" w:rsidRPr="006A24AC" w:rsidRDefault="006E34A9">
            <w:pPr>
              <w:rPr>
                <w:rFonts w:cs="B Nazanin"/>
                <w:b/>
                <w:bCs/>
                <w:szCs w:val="24"/>
                <w:lang w:bidi="fa-IR"/>
              </w:rPr>
            </w:pPr>
          </w:p>
        </w:tc>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7C4123C" w14:textId="77777777" w:rsidR="006E34A9" w:rsidRPr="006A24AC" w:rsidRDefault="006E34A9">
            <w:pPr>
              <w:rPr>
                <w:rFonts w:cs="B Nazanin"/>
                <w:b/>
                <w:bCs/>
                <w:szCs w:val="24"/>
                <w:lang w:bidi="fa-IR"/>
              </w:rPr>
            </w:pPr>
          </w:p>
        </w:tc>
      </w:tr>
    </w:tbl>
    <w:p w14:paraId="30B0AA37" w14:textId="77777777" w:rsidR="00C639FF" w:rsidRPr="00C639FF" w:rsidRDefault="00C639FF" w:rsidP="00C639FF">
      <w:pPr>
        <w:jc w:val="center"/>
        <w:rPr>
          <w:rFonts w:eastAsia="Times New Roman" w:cs="B Nazanin"/>
          <w:b/>
          <w:bCs/>
          <w:sz w:val="20"/>
          <w:szCs w:val="20"/>
          <w:lang w:val="en-GB"/>
        </w:rPr>
      </w:pPr>
      <w:r w:rsidRPr="00C639FF">
        <w:rPr>
          <w:rFonts w:eastAsia="Times New Roman" w:cs="B Nazanin" w:hint="cs"/>
          <w:b/>
          <w:bCs/>
          <w:sz w:val="20"/>
          <w:szCs w:val="20"/>
          <w:rtl/>
          <w:lang w:val="en-GB"/>
        </w:rPr>
        <w:t xml:space="preserve">جدول 4-2: </w:t>
      </w:r>
      <w:r w:rsidRPr="00C639FF">
        <w:rPr>
          <w:rFonts w:ascii="Time" w:eastAsia="Calibri" w:hAnsi="Time" w:cs="B Nazanin" w:hint="cs"/>
          <w:b/>
          <w:bCs/>
          <w:color w:val="000000"/>
          <w:sz w:val="20"/>
          <w:szCs w:val="20"/>
          <w:rtl/>
        </w:rPr>
        <w:t xml:space="preserve">توزیع فراوانی </w:t>
      </w:r>
      <w:r w:rsidRPr="00C639FF">
        <w:rPr>
          <w:rFonts w:eastAsia="Times New Roman" w:cs="B Nazanin" w:hint="cs"/>
          <w:b/>
          <w:bCs/>
          <w:sz w:val="20"/>
          <w:szCs w:val="20"/>
          <w:rtl/>
          <w:lang w:val="en-GB"/>
        </w:rPr>
        <w:t>سطح تحصیلات زنان نخست‌زا</w:t>
      </w:r>
      <w:r w:rsidRPr="00C639FF">
        <w:rPr>
          <w:rFonts w:ascii="Time" w:eastAsia="Calibri" w:hAnsi="Time" w:cs="B Nazanin" w:hint="cs"/>
          <w:b/>
          <w:bCs/>
          <w:color w:val="000000"/>
          <w:sz w:val="20"/>
          <w:szCs w:val="20"/>
          <w:rtl/>
        </w:rPr>
        <w:t xml:space="preserve"> در  سه گروه کنترل</w:t>
      </w:r>
      <w:r w:rsidRPr="00C639FF">
        <w:rPr>
          <w:rFonts w:eastAsia="Times New Roman" w:cs="B Nazanin" w:hint="cs"/>
          <w:b/>
          <w:bCs/>
          <w:sz w:val="20"/>
          <w:szCs w:val="20"/>
          <w:rtl/>
          <w:lang w:val="en-GB"/>
        </w:rPr>
        <w:t xml:space="preserve"> و مداخله</w:t>
      </w:r>
      <w:r w:rsidRPr="00C639FF">
        <w:rPr>
          <w:rFonts w:ascii="Time" w:eastAsia="Calibri" w:hAnsi="Time" w:cs="B Nazanin" w:hint="cs"/>
          <w:b/>
          <w:bCs/>
          <w:color w:val="000000"/>
          <w:sz w:val="20"/>
          <w:szCs w:val="20"/>
          <w:rtl/>
        </w:rPr>
        <w:t xml:space="preserve"> با </w:t>
      </w:r>
      <w:r w:rsidRPr="00C639FF">
        <w:rPr>
          <w:rFonts w:eastAsia="Times New Roman" w:cs="B Nazanin" w:hint="cs"/>
          <w:b/>
          <w:bCs/>
          <w:spacing w:val="-8"/>
          <w:sz w:val="20"/>
          <w:szCs w:val="20"/>
          <w:rtl/>
          <w:lang w:val="en-GB"/>
        </w:rPr>
        <w:t>پماد سیکازوم و لگن آب</w:t>
      </w:r>
      <w:r w:rsidRPr="00C639FF">
        <w:rPr>
          <w:rFonts w:ascii="Time" w:eastAsia="Calibri" w:hAnsi="Time" w:cs="B Nazanin" w:hint="cs"/>
          <w:b/>
          <w:bCs/>
          <w:color w:val="000000"/>
          <w:spacing w:val="-8"/>
          <w:sz w:val="20"/>
          <w:szCs w:val="20"/>
          <w:rtl/>
        </w:rPr>
        <w:t xml:space="preserve"> گرم</w:t>
      </w:r>
    </w:p>
    <w:tbl>
      <w:tblPr>
        <w:tblStyle w:val="TableGridLight"/>
        <w:bidiVisual/>
        <w:tblW w:w="5000" w:type="pct"/>
        <w:tblInd w:w="0" w:type="dxa"/>
        <w:tblLook w:val="04A0" w:firstRow="1" w:lastRow="0" w:firstColumn="1" w:lastColumn="0" w:noHBand="0" w:noVBand="1"/>
      </w:tblPr>
      <w:tblGrid>
        <w:gridCol w:w="980"/>
        <w:gridCol w:w="2079"/>
        <w:gridCol w:w="635"/>
        <w:gridCol w:w="912"/>
        <w:gridCol w:w="799"/>
        <w:gridCol w:w="905"/>
        <w:gridCol w:w="799"/>
        <w:gridCol w:w="858"/>
        <w:gridCol w:w="1049"/>
      </w:tblGrid>
      <w:tr w:rsidR="00C639FF" w:rsidRPr="00C639FF" w14:paraId="0D2EBAE3" w14:textId="77777777" w:rsidTr="00C639FF">
        <w:tc>
          <w:tcPr>
            <w:tcW w:w="1696" w:type="pct"/>
            <w:gridSpan w:val="2"/>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47EE031" w14:textId="77777777" w:rsidR="00C639FF" w:rsidRPr="00C639FF" w:rsidRDefault="00C639FF">
            <w:pPr>
              <w:rPr>
                <w:rFonts w:cs="B Nazanin"/>
                <w:sz w:val="20"/>
                <w:szCs w:val="20"/>
                <w:rtl/>
                <w:lang w:bidi="fa-IR"/>
              </w:rPr>
            </w:pPr>
          </w:p>
          <w:p w14:paraId="126B73F9" w14:textId="77777777" w:rsidR="00C639FF" w:rsidRPr="00C639FF" w:rsidRDefault="00C639FF">
            <w:pPr>
              <w:rPr>
                <w:rFonts w:cs="B Nazanin"/>
                <w:sz w:val="20"/>
                <w:szCs w:val="20"/>
                <w:rtl/>
                <w:lang w:bidi="fa-IR"/>
              </w:rPr>
            </w:pPr>
            <w:r w:rsidRPr="00C639FF">
              <w:rPr>
                <w:rFonts w:cs="B Nazanin" w:hint="cs"/>
                <w:sz w:val="20"/>
                <w:szCs w:val="20"/>
                <w:rtl/>
                <w:lang w:bidi="fa-IR"/>
              </w:rPr>
              <w:t>متغیر</w:t>
            </w:r>
          </w:p>
        </w:tc>
        <w:tc>
          <w:tcPr>
            <w:tcW w:w="858"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F4CC577" w14:textId="77777777" w:rsidR="00C639FF" w:rsidRPr="00C639FF" w:rsidRDefault="00C639FF">
            <w:pPr>
              <w:jc w:val="center"/>
              <w:rPr>
                <w:rFonts w:cs="B Nazanin"/>
                <w:sz w:val="20"/>
                <w:szCs w:val="20"/>
                <w:rtl/>
              </w:rPr>
            </w:pPr>
            <w:r w:rsidRPr="00C639FF">
              <w:rPr>
                <w:rFonts w:cs="B Nazanin" w:hint="cs"/>
                <w:sz w:val="20"/>
                <w:szCs w:val="20"/>
                <w:rtl/>
              </w:rPr>
              <w:t>پماد سیکازوم</w:t>
            </w:r>
          </w:p>
        </w:tc>
        <w:tc>
          <w:tcPr>
            <w:tcW w:w="945"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F402DEF" w14:textId="77777777" w:rsidR="00C639FF" w:rsidRPr="00C639FF" w:rsidRDefault="00C639FF">
            <w:pPr>
              <w:jc w:val="center"/>
              <w:rPr>
                <w:rFonts w:cs="B Nazanin"/>
                <w:sz w:val="20"/>
                <w:szCs w:val="20"/>
                <w:rtl/>
              </w:rPr>
            </w:pPr>
            <w:r w:rsidRPr="00C639FF">
              <w:rPr>
                <w:rFonts w:cs="B Nazanin" w:hint="cs"/>
                <w:sz w:val="20"/>
                <w:szCs w:val="20"/>
                <w:rtl/>
              </w:rPr>
              <w:t>لگن آب گرم</w:t>
            </w:r>
          </w:p>
        </w:tc>
        <w:tc>
          <w:tcPr>
            <w:tcW w:w="919"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C2F2382" w14:textId="77777777" w:rsidR="00C639FF" w:rsidRPr="00C639FF" w:rsidRDefault="00C639FF">
            <w:pPr>
              <w:jc w:val="center"/>
              <w:rPr>
                <w:rFonts w:cs="B Nazanin"/>
                <w:sz w:val="20"/>
                <w:szCs w:val="20"/>
                <w:rtl/>
              </w:rPr>
            </w:pPr>
            <w:r w:rsidRPr="00C639FF">
              <w:rPr>
                <w:rFonts w:cs="B Nazanin" w:hint="cs"/>
                <w:sz w:val="20"/>
                <w:szCs w:val="20"/>
                <w:rtl/>
              </w:rPr>
              <w:t>کنترل</w:t>
            </w:r>
          </w:p>
        </w:tc>
        <w:tc>
          <w:tcPr>
            <w:tcW w:w="583" w:type="pct"/>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7720B78" w14:textId="77777777" w:rsidR="00C639FF" w:rsidRPr="00C639FF" w:rsidRDefault="00C639FF">
            <w:pPr>
              <w:jc w:val="center"/>
              <w:rPr>
                <w:rFonts w:cs="B Nazanin"/>
                <w:sz w:val="20"/>
                <w:szCs w:val="20"/>
                <w:rtl/>
                <w:lang w:bidi="fa-IR"/>
              </w:rPr>
            </w:pPr>
            <w:r w:rsidRPr="00C639FF">
              <w:rPr>
                <w:rFonts w:cs="B Nazanin"/>
                <w:sz w:val="20"/>
                <w:szCs w:val="20"/>
                <w:lang w:bidi="fa-IR"/>
              </w:rPr>
              <w:t>p</w:t>
            </w:r>
            <w:r w:rsidRPr="00C639FF">
              <w:rPr>
                <w:rFonts w:cs="B Nazanin" w:hint="cs"/>
                <w:sz w:val="20"/>
                <w:szCs w:val="20"/>
                <w:rtl/>
                <w:lang w:bidi="fa-IR"/>
              </w:rPr>
              <w:t xml:space="preserve"> مقدار</w:t>
            </w:r>
          </w:p>
        </w:tc>
      </w:tr>
      <w:tr w:rsidR="00C639FF" w:rsidRPr="00C639FF" w14:paraId="535B98C2" w14:textId="77777777" w:rsidTr="00C639FF">
        <w:tc>
          <w:tcPr>
            <w:tcW w:w="0" w:type="auto"/>
            <w:gridSpan w:val="2"/>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4C44418" w14:textId="77777777" w:rsidR="00C639FF" w:rsidRPr="00C639FF" w:rsidRDefault="00C639FF">
            <w:pPr>
              <w:rPr>
                <w:rFonts w:cs="B Nazanin"/>
                <w:sz w:val="20"/>
                <w:szCs w:val="20"/>
                <w:lang w:bidi="fa-IR"/>
              </w:rPr>
            </w:pPr>
          </w:p>
        </w:tc>
        <w:tc>
          <w:tcPr>
            <w:tcW w:w="35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8753E50" w14:textId="77777777" w:rsidR="00C639FF" w:rsidRPr="00C639FF" w:rsidRDefault="00C639FF">
            <w:pPr>
              <w:jc w:val="center"/>
              <w:rPr>
                <w:rFonts w:cs="B Nazanin"/>
                <w:sz w:val="20"/>
                <w:szCs w:val="20"/>
                <w:rtl/>
                <w:lang w:bidi="fa-IR"/>
              </w:rPr>
            </w:pPr>
            <w:r w:rsidRPr="00C639FF">
              <w:rPr>
                <w:rFonts w:cs="B Nazanin" w:hint="cs"/>
                <w:sz w:val="20"/>
                <w:szCs w:val="20"/>
                <w:rtl/>
                <w:lang w:bidi="fa-IR"/>
              </w:rPr>
              <w:t>تعداد</w:t>
            </w:r>
          </w:p>
        </w:tc>
        <w:tc>
          <w:tcPr>
            <w:tcW w:w="5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4E444A1" w14:textId="77777777" w:rsidR="00C639FF" w:rsidRPr="00C639FF" w:rsidRDefault="00C639FF">
            <w:pPr>
              <w:jc w:val="center"/>
              <w:rPr>
                <w:rFonts w:cs="B Nazanin"/>
                <w:sz w:val="20"/>
                <w:szCs w:val="20"/>
                <w:rtl/>
                <w:lang w:bidi="fa-IR"/>
              </w:rPr>
            </w:pPr>
            <w:r w:rsidRPr="00C639FF">
              <w:rPr>
                <w:rFonts w:cs="B Nazanin" w:hint="cs"/>
                <w:sz w:val="20"/>
                <w:szCs w:val="20"/>
                <w:rtl/>
                <w:lang w:bidi="fa-IR"/>
              </w:rPr>
              <w:t>درصد</w:t>
            </w:r>
          </w:p>
        </w:tc>
        <w:tc>
          <w:tcPr>
            <w:tcW w:w="4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429857F" w14:textId="77777777" w:rsidR="00C639FF" w:rsidRPr="00C639FF" w:rsidRDefault="00C639FF">
            <w:pPr>
              <w:jc w:val="center"/>
              <w:rPr>
                <w:rFonts w:cs="B Nazanin"/>
                <w:sz w:val="20"/>
                <w:szCs w:val="20"/>
                <w:rtl/>
                <w:lang w:bidi="fa-IR"/>
              </w:rPr>
            </w:pPr>
            <w:r w:rsidRPr="00C639FF">
              <w:rPr>
                <w:rFonts w:cs="B Nazanin" w:hint="cs"/>
                <w:sz w:val="20"/>
                <w:szCs w:val="20"/>
                <w:rtl/>
                <w:lang w:bidi="fa-IR"/>
              </w:rPr>
              <w:t xml:space="preserve">تعداد </w:t>
            </w:r>
          </w:p>
        </w:tc>
        <w:tc>
          <w:tcPr>
            <w:tcW w:w="50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7F304AC" w14:textId="77777777" w:rsidR="00C639FF" w:rsidRPr="00C639FF" w:rsidRDefault="00C639FF">
            <w:pPr>
              <w:jc w:val="center"/>
              <w:rPr>
                <w:rFonts w:cs="B Nazanin"/>
                <w:sz w:val="20"/>
                <w:szCs w:val="20"/>
                <w:rtl/>
                <w:lang w:bidi="fa-IR"/>
              </w:rPr>
            </w:pPr>
            <w:r w:rsidRPr="00C639FF">
              <w:rPr>
                <w:rFonts w:cs="B Nazanin" w:hint="cs"/>
                <w:sz w:val="20"/>
                <w:szCs w:val="20"/>
                <w:rtl/>
                <w:lang w:bidi="fa-IR"/>
              </w:rPr>
              <w:t>درصد</w:t>
            </w:r>
          </w:p>
        </w:tc>
        <w:tc>
          <w:tcPr>
            <w:tcW w:w="4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07026A" w14:textId="77777777" w:rsidR="00C639FF" w:rsidRPr="00C639FF" w:rsidRDefault="00C639FF">
            <w:pPr>
              <w:jc w:val="center"/>
              <w:rPr>
                <w:rFonts w:cs="B Nazanin"/>
                <w:sz w:val="20"/>
                <w:szCs w:val="20"/>
                <w:rtl/>
                <w:lang w:bidi="fa-IR"/>
              </w:rPr>
            </w:pPr>
            <w:r w:rsidRPr="00C639FF">
              <w:rPr>
                <w:rFonts w:cs="B Nazanin" w:hint="cs"/>
                <w:sz w:val="20"/>
                <w:szCs w:val="20"/>
                <w:rtl/>
                <w:lang w:bidi="fa-IR"/>
              </w:rPr>
              <w:t xml:space="preserve">تعداد </w:t>
            </w:r>
          </w:p>
        </w:tc>
        <w:tc>
          <w:tcPr>
            <w:tcW w:w="47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4F484BB" w14:textId="77777777" w:rsidR="00C639FF" w:rsidRPr="00C639FF" w:rsidRDefault="00C639FF">
            <w:pPr>
              <w:jc w:val="center"/>
              <w:rPr>
                <w:rFonts w:cs="B Nazanin"/>
                <w:sz w:val="20"/>
                <w:szCs w:val="20"/>
                <w:rtl/>
                <w:lang w:bidi="fa-IR"/>
              </w:rPr>
            </w:pPr>
            <w:r w:rsidRPr="00C639FF">
              <w:rPr>
                <w:rFonts w:cs="B Nazanin" w:hint="cs"/>
                <w:sz w:val="20"/>
                <w:szCs w:val="20"/>
                <w:rtl/>
                <w:lang w:bidi="fa-IR"/>
              </w:rPr>
              <w:t>درصد</w:t>
            </w:r>
          </w:p>
        </w:tc>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394ED2D" w14:textId="77777777" w:rsidR="00C639FF" w:rsidRPr="00C639FF" w:rsidRDefault="00C639FF">
            <w:pPr>
              <w:rPr>
                <w:rFonts w:cs="B Nazanin"/>
                <w:sz w:val="20"/>
                <w:szCs w:val="20"/>
                <w:lang w:bidi="fa-IR"/>
              </w:rPr>
            </w:pPr>
          </w:p>
        </w:tc>
      </w:tr>
      <w:tr w:rsidR="00C639FF" w:rsidRPr="00C639FF" w14:paraId="7A9BDC71" w14:textId="77777777" w:rsidTr="00C639FF">
        <w:tc>
          <w:tcPr>
            <w:tcW w:w="543" w:type="pct"/>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C003A44" w14:textId="77777777" w:rsidR="00C639FF" w:rsidRPr="00C639FF" w:rsidRDefault="00C639FF">
            <w:pPr>
              <w:rPr>
                <w:rFonts w:cs="B Nazanin"/>
                <w:sz w:val="20"/>
                <w:szCs w:val="20"/>
                <w:rtl/>
                <w:lang w:bidi="fa-IR"/>
              </w:rPr>
            </w:pPr>
            <w:r w:rsidRPr="00C639FF">
              <w:rPr>
                <w:rFonts w:cs="B Nazanin" w:hint="cs"/>
                <w:sz w:val="20"/>
                <w:szCs w:val="20"/>
                <w:rtl/>
                <w:lang w:bidi="fa-IR"/>
              </w:rPr>
              <w:t>سطح تحصیلات</w:t>
            </w:r>
          </w:p>
        </w:tc>
        <w:tc>
          <w:tcPr>
            <w:tcW w:w="115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FC84335" w14:textId="77777777" w:rsidR="00C639FF" w:rsidRPr="00C639FF" w:rsidRDefault="00C639FF">
            <w:pPr>
              <w:rPr>
                <w:rFonts w:cs="B Nazanin"/>
                <w:sz w:val="20"/>
                <w:szCs w:val="20"/>
                <w:lang w:bidi="fa-IR"/>
              </w:rPr>
            </w:pPr>
            <w:r w:rsidRPr="00C639FF">
              <w:rPr>
                <w:rFonts w:cs="B Nazanin" w:hint="cs"/>
                <w:sz w:val="20"/>
                <w:szCs w:val="20"/>
                <w:rtl/>
                <w:lang w:bidi="fa-IR"/>
              </w:rPr>
              <w:t>زیردیپلم</w:t>
            </w:r>
          </w:p>
        </w:tc>
        <w:tc>
          <w:tcPr>
            <w:tcW w:w="35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0C70F83" w14:textId="77777777" w:rsidR="00C639FF" w:rsidRPr="00C639FF" w:rsidRDefault="00C639FF">
            <w:pPr>
              <w:jc w:val="center"/>
              <w:rPr>
                <w:rFonts w:asciiTheme="majorBidi" w:hAnsiTheme="majorBidi" w:cstheme="majorBidi"/>
                <w:sz w:val="18"/>
                <w:szCs w:val="18"/>
                <w:rtl/>
                <w:lang w:bidi="fa-IR"/>
              </w:rPr>
            </w:pPr>
            <w:r w:rsidRPr="00C639FF">
              <w:rPr>
                <w:rFonts w:asciiTheme="majorBidi" w:hAnsiTheme="majorBidi" w:cstheme="majorBidi"/>
                <w:color w:val="010205"/>
                <w:sz w:val="18"/>
                <w:szCs w:val="18"/>
              </w:rPr>
              <w:t>22</w:t>
            </w:r>
          </w:p>
        </w:tc>
        <w:tc>
          <w:tcPr>
            <w:tcW w:w="5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AAE476" w14:textId="77777777" w:rsidR="00C639FF" w:rsidRPr="00C639FF" w:rsidRDefault="00C639FF">
            <w:pPr>
              <w:jc w:val="center"/>
              <w:rPr>
                <w:rFonts w:asciiTheme="majorBidi" w:hAnsiTheme="majorBidi" w:cstheme="majorBidi"/>
                <w:sz w:val="18"/>
                <w:szCs w:val="18"/>
                <w:rtl/>
                <w:lang w:bidi="fa-IR"/>
              </w:rPr>
            </w:pPr>
            <w:r w:rsidRPr="00C639FF">
              <w:rPr>
                <w:rFonts w:asciiTheme="majorBidi" w:hAnsiTheme="majorBidi" w:cstheme="majorBidi"/>
                <w:color w:val="010205"/>
                <w:sz w:val="18"/>
                <w:szCs w:val="18"/>
              </w:rPr>
              <w:t>61.1</w:t>
            </w:r>
          </w:p>
        </w:tc>
        <w:tc>
          <w:tcPr>
            <w:tcW w:w="4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A0B74D5" w14:textId="77777777" w:rsidR="00C639FF" w:rsidRPr="00C639FF" w:rsidRDefault="00C639FF">
            <w:pPr>
              <w:jc w:val="center"/>
              <w:rPr>
                <w:rFonts w:asciiTheme="majorBidi" w:hAnsiTheme="majorBidi" w:cstheme="majorBidi"/>
                <w:sz w:val="18"/>
                <w:szCs w:val="18"/>
                <w:rtl/>
                <w:lang w:bidi="fa-IR"/>
              </w:rPr>
            </w:pPr>
            <w:r w:rsidRPr="00C639FF">
              <w:rPr>
                <w:rFonts w:asciiTheme="majorBidi" w:hAnsiTheme="majorBidi" w:cstheme="majorBidi"/>
                <w:color w:val="010205"/>
                <w:sz w:val="18"/>
                <w:szCs w:val="18"/>
              </w:rPr>
              <w:t>26</w:t>
            </w:r>
          </w:p>
        </w:tc>
        <w:tc>
          <w:tcPr>
            <w:tcW w:w="50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48DF3C8" w14:textId="77777777" w:rsidR="00C639FF" w:rsidRPr="00C639FF" w:rsidRDefault="00C639FF">
            <w:pPr>
              <w:jc w:val="center"/>
              <w:rPr>
                <w:rFonts w:asciiTheme="majorBidi" w:hAnsiTheme="majorBidi" w:cstheme="majorBidi"/>
                <w:sz w:val="18"/>
                <w:szCs w:val="18"/>
                <w:rtl/>
                <w:lang w:bidi="fa-IR"/>
              </w:rPr>
            </w:pPr>
            <w:r w:rsidRPr="00C639FF">
              <w:rPr>
                <w:rFonts w:asciiTheme="majorBidi" w:hAnsiTheme="majorBidi" w:cstheme="majorBidi"/>
                <w:color w:val="010205"/>
                <w:sz w:val="18"/>
                <w:szCs w:val="18"/>
              </w:rPr>
              <w:t>72.2</w:t>
            </w:r>
          </w:p>
        </w:tc>
        <w:tc>
          <w:tcPr>
            <w:tcW w:w="4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4CE28C8" w14:textId="77777777" w:rsidR="00C639FF" w:rsidRPr="00C639FF" w:rsidRDefault="00C639FF">
            <w:pPr>
              <w:bidi w:val="0"/>
              <w:jc w:val="center"/>
              <w:rPr>
                <w:rFonts w:asciiTheme="majorBidi" w:hAnsiTheme="majorBidi" w:cstheme="majorBidi"/>
                <w:color w:val="010205"/>
                <w:sz w:val="18"/>
                <w:szCs w:val="18"/>
                <w:rtl/>
              </w:rPr>
            </w:pPr>
            <w:r w:rsidRPr="00C639FF">
              <w:rPr>
                <w:rFonts w:asciiTheme="majorBidi" w:hAnsiTheme="majorBidi" w:cstheme="majorBidi"/>
                <w:color w:val="010205"/>
                <w:sz w:val="18"/>
                <w:szCs w:val="18"/>
              </w:rPr>
              <w:t>22</w:t>
            </w:r>
          </w:p>
        </w:tc>
        <w:tc>
          <w:tcPr>
            <w:tcW w:w="47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3FF546D" w14:textId="77777777" w:rsidR="00C639FF" w:rsidRPr="00C639FF" w:rsidRDefault="00C639FF">
            <w:pPr>
              <w:bidi w:val="0"/>
              <w:jc w:val="center"/>
              <w:rPr>
                <w:rFonts w:asciiTheme="majorBidi" w:hAnsiTheme="majorBidi" w:cstheme="majorBidi"/>
                <w:color w:val="010205"/>
                <w:sz w:val="18"/>
                <w:szCs w:val="18"/>
              </w:rPr>
            </w:pPr>
            <w:r w:rsidRPr="00C639FF">
              <w:rPr>
                <w:rFonts w:asciiTheme="majorBidi" w:hAnsiTheme="majorBidi" w:cstheme="majorBidi"/>
                <w:color w:val="010205"/>
                <w:sz w:val="18"/>
                <w:szCs w:val="18"/>
              </w:rPr>
              <w:t>61.1</w:t>
            </w:r>
          </w:p>
        </w:tc>
        <w:tc>
          <w:tcPr>
            <w:tcW w:w="583" w:type="pct"/>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56B648" w14:textId="77777777" w:rsidR="00C639FF" w:rsidRPr="00C639FF" w:rsidRDefault="00C639FF">
            <w:pPr>
              <w:jc w:val="center"/>
              <w:rPr>
                <w:rFonts w:asciiTheme="majorBidi" w:hAnsiTheme="majorBidi" w:cstheme="majorBidi"/>
                <w:sz w:val="18"/>
                <w:szCs w:val="18"/>
                <w:lang w:bidi="fa-IR"/>
              </w:rPr>
            </w:pPr>
            <w:r w:rsidRPr="00C639FF">
              <w:rPr>
                <w:rFonts w:asciiTheme="majorBidi" w:hAnsiTheme="majorBidi" w:cstheme="majorBidi"/>
                <w:color w:val="010205"/>
                <w:sz w:val="18"/>
                <w:szCs w:val="18"/>
              </w:rPr>
              <w:t>.608*</w:t>
            </w:r>
          </w:p>
        </w:tc>
      </w:tr>
      <w:tr w:rsidR="00C639FF" w:rsidRPr="00C639FF" w14:paraId="7ACA5E2C" w14:textId="77777777" w:rsidTr="00C639FF">
        <w:trPr>
          <w:trHeight w:val="296"/>
        </w:trPr>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864D7A8" w14:textId="77777777" w:rsidR="00C639FF" w:rsidRPr="00C639FF" w:rsidRDefault="00C639FF">
            <w:pPr>
              <w:rPr>
                <w:rFonts w:cs="B Nazanin"/>
                <w:sz w:val="20"/>
                <w:szCs w:val="20"/>
                <w:lang w:bidi="fa-IR"/>
              </w:rPr>
            </w:pPr>
          </w:p>
        </w:tc>
        <w:tc>
          <w:tcPr>
            <w:tcW w:w="115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B22491" w14:textId="77777777" w:rsidR="00C639FF" w:rsidRPr="00C639FF" w:rsidRDefault="00C639FF">
            <w:pPr>
              <w:rPr>
                <w:rFonts w:cs="B Nazanin"/>
                <w:sz w:val="20"/>
                <w:szCs w:val="20"/>
                <w:lang w:bidi="fa-IR"/>
              </w:rPr>
            </w:pPr>
            <w:r w:rsidRPr="00C639FF">
              <w:rPr>
                <w:rFonts w:cs="B Nazanin" w:hint="cs"/>
                <w:sz w:val="20"/>
                <w:szCs w:val="20"/>
                <w:rtl/>
                <w:lang w:bidi="fa-IR"/>
              </w:rPr>
              <w:t>دیپلم</w:t>
            </w:r>
          </w:p>
        </w:tc>
        <w:tc>
          <w:tcPr>
            <w:tcW w:w="35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031B507" w14:textId="77777777" w:rsidR="00C639FF" w:rsidRPr="00C639FF" w:rsidRDefault="00C639FF">
            <w:pPr>
              <w:jc w:val="center"/>
              <w:rPr>
                <w:rFonts w:asciiTheme="majorBidi" w:hAnsiTheme="majorBidi" w:cstheme="majorBidi"/>
                <w:sz w:val="18"/>
                <w:szCs w:val="18"/>
                <w:rtl/>
                <w:lang w:bidi="fa-IR"/>
              </w:rPr>
            </w:pPr>
            <w:r w:rsidRPr="00C639FF">
              <w:rPr>
                <w:rFonts w:asciiTheme="majorBidi" w:hAnsiTheme="majorBidi" w:cstheme="majorBidi"/>
                <w:color w:val="010205"/>
                <w:sz w:val="18"/>
                <w:szCs w:val="18"/>
              </w:rPr>
              <w:t>12</w:t>
            </w:r>
          </w:p>
        </w:tc>
        <w:tc>
          <w:tcPr>
            <w:tcW w:w="5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FAAC08" w14:textId="77777777" w:rsidR="00C639FF" w:rsidRPr="00C639FF" w:rsidRDefault="00C639FF">
            <w:pPr>
              <w:jc w:val="center"/>
              <w:rPr>
                <w:rFonts w:asciiTheme="majorBidi" w:hAnsiTheme="majorBidi" w:cstheme="majorBidi"/>
                <w:sz w:val="18"/>
                <w:szCs w:val="18"/>
                <w:rtl/>
                <w:lang w:bidi="fa-IR"/>
              </w:rPr>
            </w:pPr>
            <w:r w:rsidRPr="00C639FF">
              <w:rPr>
                <w:rFonts w:asciiTheme="majorBidi" w:hAnsiTheme="majorBidi" w:cstheme="majorBidi"/>
                <w:color w:val="010205"/>
                <w:sz w:val="18"/>
                <w:szCs w:val="18"/>
              </w:rPr>
              <w:t>33.3</w:t>
            </w:r>
          </w:p>
        </w:tc>
        <w:tc>
          <w:tcPr>
            <w:tcW w:w="4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4A66442" w14:textId="77777777" w:rsidR="00C639FF" w:rsidRPr="00C639FF" w:rsidRDefault="00C639FF">
            <w:pPr>
              <w:jc w:val="center"/>
              <w:rPr>
                <w:rFonts w:asciiTheme="majorBidi" w:hAnsiTheme="majorBidi" w:cstheme="majorBidi"/>
                <w:sz w:val="18"/>
                <w:szCs w:val="18"/>
                <w:rtl/>
                <w:lang w:bidi="fa-IR"/>
              </w:rPr>
            </w:pPr>
            <w:r w:rsidRPr="00C639FF">
              <w:rPr>
                <w:rFonts w:asciiTheme="majorBidi" w:hAnsiTheme="majorBidi" w:cstheme="majorBidi"/>
                <w:color w:val="010205"/>
                <w:sz w:val="18"/>
                <w:szCs w:val="18"/>
              </w:rPr>
              <w:t>9</w:t>
            </w:r>
          </w:p>
        </w:tc>
        <w:tc>
          <w:tcPr>
            <w:tcW w:w="50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E60F80A" w14:textId="77777777" w:rsidR="00C639FF" w:rsidRPr="00C639FF" w:rsidRDefault="00C639FF">
            <w:pPr>
              <w:jc w:val="center"/>
              <w:rPr>
                <w:rFonts w:asciiTheme="majorBidi" w:hAnsiTheme="majorBidi" w:cstheme="majorBidi"/>
                <w:sz w:val="18"/>
                <w:szCs w:val="18"/>
                <w:rtl/>
                <w:lang w:bidi="fa-IR"/>
              </w:rPr>
            </w:pPr>
            <w:r w:rsidRPr="00C639FF">
              <w:rPr>
                <w:rFonts w:asciiTheme="majorBidi" w:hAnsiTheme="majorBidi" w:cstheme="majorBidi"/>
                <w:color w:val="010205"/>
                <w:sz w:val="18"/>
                <w:szCs w:val="18"/>
              </w:rPr>
              <w:t>25.0</w:t>
            </w:r>
          </w:p>
        </w:tc>
        <w:tc>
          <w:tcPr>
            <w:tcW w:w="4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9187D17" w14:textId="77777777" w:rsidR="00C639FF" w:rsidRPr="00C639FF" w:rsidRDefault="00C639FF">
            <w:pPr>
              <w:jc w:val="center"/>
              <w:rPr>
                <w:rFonts w:asciiTheme="majorBidi" w:hAnsiTheme="majorBidi" w:cstheme="majorBidi"/>
                <w:sz w:val="18"/>
                <w:szCs w:val="18"/>
                <w:rtl/>
                <w:lang w:bidi="fa-IR"/>
              </w:rPr>
            </w:pPr>
            <w:r w:rsidRPr="00C639FF">
              <w:rPr>
                <w:rFonts w:asciiTheme="majorBidi" w:hAnsiTheme="majorBidi" w:cstheme="majorBidi"/>
                <w:color w:val="010205"/>
                <w:sz w:val="18"/>
                <w:szCs w:val="18"/>
              </w:rPr>
              <w:t>10</w:t>
            </w:r>
          </w:p>
        </w:tc>
        <w:tc>
          <w:tcPr>
            <w:tcW w:w="47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B838CBB" w14:textId="77777777" w:rsidR="00C639FF" w:rsidRPr="00C639FF" w:rsidRDefault="00C639FF">
            <w:pPr>
              <w:jc w:val="center"/>
              <w:rPr>
                <w:rFonts w:asciiTheme="majorBidi" w:hAnsiTheme="majorBidi" w:cstheme="majorBidi"/>
                <w:sz w:val="18"/>
                <w:szCs w:val="18"/>
                <w:rtl/>
                <w:lang w:bidi="fa-IR"/>
              </w:rPr>
            </w:pPr>
            <w:r w:rsidRPr="00C639FF">
              <w:rPr>
                <w:rFonts w:asciiTheme="majorBidi" w:hAnsiTheme="majorBidi" w:cstheme="majorBidi"/>
                <w:color w:val="010205"/>
                <w:sz w:val="18"/>
                <w:szCs w:val="18"/>
              </w:rPr>
              <w:t>27.8</w:t>
            </w:r>
          </w:p>
        </w:tc>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BAD6AC" w14:textId="77777777" w:rsidR="00C639FF" w:rsidRPr="00C639FF" w:rsidRDefault="00C639FF">
            <w:pPr>
              <w:rPr>
                <w:rFonts w:cs="B Nazanin"/>
                <w:sz w:val="20"/>
                <w:szCs w:val="20"/>
                <w:lang w:bidi="fa-IR"/>
              </w:rPr>
            </w:pPr>
          </w:p>
        </w:tc>
      </w:tr>
      <w:tr w:rsidR="00C639FF" w:rsidRPr="00C639FF" w14:paraId="28152C4B" w14:textId="77777777" w:rsidTr="00C639FF">
        <w:trPr>
          <w:trHeight w:val="296"/>
        </w:trPr>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08BA815" w14:textId="77777777" w:rsidR="00C639FF" w:rsidRPr="00C639FF" w:rsidRDefault="00C639FF">
            <w:pPr>
              <w:rPr>
                <w:rFonts w:cs="B Nazanin"/>
                <w:sz w:val="20"/>
                <w:szCs w:val="20"/>
                <w:lang w:bidi="fa-IR"/>
              </w:rPr>
            </w:pPr>
          </w:p>
        </w:tc>
        <w:tc>
          <w:tcPr>
            <w:tcW w:w="115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8BC0F43" w14:textId="77777777" w:rsidR="00C639FF" w:rsidRPr="00C639FF" w:rsidRDefault="00C639FF">
            <w:pPr>
              <w:rPr>
                <w:rFonts w:cs="B Nazanin"/>
                <w:sz w:val="20"/>
                <w:szCs w:val="20"/>
                <w:rtl/>
                <w:lang w:bidi="fa-IR"/>
              </w:rPr>
            </w:pPr>
            <w:r w:rsidRPr="00C639FF">
              <w:rPr>
                <w:rFonts w:cs="B Nazanin" w:hint="cs"/>
                <w:sz w:val="20"/>
                <w:szCs w:val="20"/>
                <w:rtl/>
                <w:lang w:bidi="fa-IR"/>
              </w:rPr>
              <w:t>بالاتر از دیپلم</w:t>
            </w:r>
          </w:p>
        </w:tc>
        <w:tc>
          <w:tcPr>
            <w:tcW w:w="35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1A24AD0" w14:textId="77777777" w:rsidR="00C639FF" w:rsidRPr="00C639FF" w:rsidRDefault="00C639FF">
            <w:pPr>
              <w:jc w:val="center"/>
              <w:rPr>
                <w:rFonts w:asciiTheme="majorBidi" w:hAnsiTheme="majorBidi" w:cstheme="majorBidi"/>
                <w:color w:val="010205"/>
                <w:sz w:val="18"/>
                <w:szCs w:val="18"/>
              </w:rPr>
            </w:pPr>
            <w:r w:rsidRPr="00C639FF">
              <w:rPr>
                <w:rFonts w:asciiTheme="majorBidi" w:hAnsiTheme="majorBidi" w:cstheme="majorBidi"/>
                <w:color w:val="010205"/>
                <w:sz w:val="18"/>
                <w:szCs w:val="18"/>
              </w:rPr>
              <w:t>2</w:t>
            </w:r>
          </w:p>
        </w:tc>
        <w:tc>
          <w:tcPr>
            <w:tcW w:w="5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1D06B8" w14:textId="77777777" w:rsidR="00C639FF" w:rsidRPr="00C639FF" w:rsidRDefault="00C639FF">
            <w:pPr>
              <w:jc w:val="center"/>
              <w:rPr>
                <w:rFonts w:asciiTheme="majorBidi" w:hAnsiTheme="majorBidi" w:cstheme="majorBidi"/>
                <w:color w:val="010205"/>
                <w:sz w:val="18"/>
                <w:szCs w:val="18"/>
              </w:rPr>
            </w:pPr>
            <w:r w:rsidRPr="00C639FF">
              <w:rPr>
                <w:rFonts w:asciiTheme="majorBidi" w:hAnsiTheme="majorBidi" w:cstheme="majorBidi"/>
                <w:color w:val="010205"/>
                <w:sz w:val="18"/>
                <w:szCs w:val="18"/>
              </w:rPr>
              <w:t>5.6</w:t>
            </w:r>
          </w:p>
        </w:tc>
        <w:tc>
          <w:tcPr>
            <w:tcW w:w="4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697B61B" w14:textId="77777777" w:rsidR="00C639FF" w:rsidRPr="00C639FF" w:rsidRDefault="00C639FF">
            <w:pPr>
              <w:jc w:val="center"/>
              <w:rPr>
                <w:rFonts w:asciiTheme="majorBidi" w:hAnsiTheme="majorBidi" w:cstheme="majorBidi"/>
                <w:color w:val="010205"/>
                <w:sz w:val="18"/>
                <w:szCs w:val="18"/>
              </w:rPr>
            </w:pPr>
            <w:r w:rsidRPr="00C639FF">
              <w:rPr>
                <w:rFonts w:asciiTheme="majorBidi" w:hAnsiTheme="majorBidi" w:cstheme="majorBidi"/>
                <w:color w:val="010205"/>
                <w:sz w:val="18"/>
                <w:szCs w:val="18"/>
              </w:rPr>
              <w:t>1</w:t>
            </w:r>
          </w:p>
        </w:tc>
        <w:tc>
          <w:tcPr>
            <w:tcW w:w="50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320DFD" w14:textId="77777777" w:rsidR="00C639FF" w:rsidRPr="00C639FF" w:rsidRDefault="00C639FF">
            <w:pPr>
              <w:jc w:val="center"/>
              <w:rPr>
                <w:rFonts w:asciiTheme="majorBidi" w:hAnsiTheme="majorBidi" w:cstheme="majorBidi"/>
                <w:color w:val="010205"/>
                <w:sz w:val="18"/>
                <w:szCs w:val="18"/>
              </w:rPr>
            </w:pPr>
            <w:r w:rsidRPr="00C639FF">
              <w:rPr>
                <w:rFonts w:asciiTheme="majorBidi" w:hAnsiTheme="majorBidi" w:cstheme="majorBidi"/>
                <w:color w:val="010205"/>
                <w:sz w:val="18"/>
                <w:szCs w:val="18"/>
              </w:rPr>
              <w:t>2.8</w:t>
            </w:r>
          </w:p>
        </w:tc>
        <w:tc>
          <w:tcPr>
            <w:tcW w:w="4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C4F7722" w14:textId="77777777" w:rsidR="00C639FF" w:rsidRPr="00C639FF" w:rsidRDefault="00C639FF">
            <w:pPr>
              <w:jc w:val="center"/>
              <w:rPr>
                <w:rFonts w:asciiTheme="majorBidi" w:hAnsiTheme="majorBidi" w:cstheme="majorBidi"/>
                <w:sz w:val="18"/>
                <w:szCs w:val="18"/>
                <w:lang w:bidi="fa-IR"/>
              </w:rPr>
            </w:pPr>
            <w:r w:rsidRPr="00C639FF">
              <w:rPr>
                <w:rFonts w:asciiTheme="majorBidi" w:hAnsiTheme="majorBidi" w:cstheme="majorBidi"/>
                <w:color w:val="010205"/>
                <w:sz w:val="18"/>
                <w:szCs w:val="18"/>
              </w:rPr>
              <w:t>4</w:t>
            </w:r>
          </w:p>
        </w:tc>
        <w:tc>
          <w:tcPr>
            <w:tcW w:w="47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F9A0D1E" w14:textId="77777777" w:rsidR="00C639FF" w:rsidRPr="00C639FF" w:rsidRDefault="00C639FF">
            <w:pPr>
              <w:jc w:val="center"/>
              <w:rPr>
                <w:rFonts w:asciiTheme="majorBidi" w:hAnsiTheme="majorBidi" w:cstheme="majorBidi"/>
                <w:sz w:val="18"/>
                <w:szCs w:val="18"/>
                <w:rtl/>
                <w:lang w:bidi="fa-IR"/>
              </w:rPr>
            </w:pPr>
            <w:r w:rsidRPr="00C639FF">
              <w:rPr>
                <w:rFonts w:asciiTheme="majorBidi" w:hAnsiTheme="majorBidi" w:cstheme="majorBidi"/>
                <w:color w:val="010205"/>
                <w:sz w:val="18"/>
                <w:szCs w:val="18"/>
              </w:rPr>
              <w:t>11.1</w:t>
            </w:r>
          </w:p>
        </w:tc>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3F639D3" w14:textId="77777777" w:rsidR="00C639FF" w:rsidRPr="00C639FF" w:rsidRDefault="00C639FF">
            <w:pPr>
              <w:rPr>
                <w:rFonts w:cs="B Nazanin"/>
                <w:sz w:val="20"/>
                <w:szCs w:val="20"/>
                <w:lang w:bidi="fa-IR"/>
              </w:rPr>
            </w:pPr>
          </w:p>
        </w:tc>
      </w:tr>
      <w:tr w:rsidR="00C639FF" w:rsidRPr="00C639FF" w14:paraId="091BFD6C" w14:textId="77777777" w:rsidTr="00C639FF">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F510E84" w14:textId="77777777" w:rsidR="00C639FF" w:rsidRPr="00C639FF" w:rsidRDefault="00C639FF">
            <w:pPr>
              <w:rPr>
                <w:rFonts w:cs="B Nazanin"/>
                <w:sz w:val="20"/>
                <w:szCs w:val="20"/>
                <w:lang w:bidi="fa-IR"/>
              </w:rPr>
            </w:pPr>
          </w:p>
        </w:tc>
        <w:tc>
          <w:tcPr>
            <w:tcW w:w="115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3A6AC8D" w14:textId="77777777" w:rsidR="00C639FF" w:rsidRPr="00C639FF" w:rsidRDefault="00C639FF">
            <w:pPr>
              <w:rPr>
                <w:rFonts w:cs="B Nazanin"/>
                <w:sz w:val="20"/>
                <w:szCs w:val="20"/>
                <w:rtl/>
                <w:lang w:bidi="fa-IR"/>
              </w:rPr>
            </w:pPr>
            <w:r w:rsidRPr="00C639FF">
              <w:rPr>
                <w:rFonts w:cs="B Nazanin" w:hint="cs"/>
                <w:sz w:val="20"/>
                <w:szCs w:val="20"/>
                <w:rtl/>
                <w:lang w:bidi="fa-IR"/>
              </w:rPr>
              <w:t>جمع کل</w:t>
            </w:r>
          </w:p>
        </w:tc>
        <w:tc>
          <w:tcPr>
            <w:tcW w:w="35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C368BD1" w14:textId="77777777" w:rsidR="00C639FF" w:rsidRPr="00C639FF" w:rsidRDefault="00C639FF">
            <w:pPr>
              <w:jc w:val="center"/>
              <w:rPr>
                <w:rFonts w:asciiTheme="majorBidi" w:hAnsiTheme="majorBidi" w:cstheme="majorBidi"/>
                <w:sz w:val="18"/>
                <w:szCs w:val="18"/>
                <w:rtl/>
                <w:lang w:bidi="fa-IR"/>
              </w:rPr>
            </w:pPr>
            <w:r w:rsidRPr="00C639FF">
              <w:rPr>
                <w:rFonts w:asciiTheme="majorBidi" w:hAnsiTheme="majorBidi" w:cstheme="majorBidi"/>
                <w:color w:val="010205"/>
                <w:sz w:val="18"/>
                <w:szCs w:val="18"/>
              </w:rPr>
              <w:t>36</w:t>
            </w:r>
          </w:p>
        </w:tc>
        <w:tc>
          <w:tcPr>
            <w:tcW w:w="5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39EAEAA" w14:textId="77777777" w:rsidR="00C639FF" w:rsidRPr="00C639FF" w:rsidRDefault="00C639FF">
            <w:pPr>
              <w:jc w:val="center"/>
              <w:rPr>
                <w:rFonts w:asciiTheme="majorBidi" w:hAnsiTheme="majorBidi" w:cstheme="majorBidi"/>
                <w:sz w:val="18"/>
                <w:szCs w:val="18"/>
                <w:rtl/>
                <w:lang w:bidi="fa-IR"/>
              </w:rPr>
            </w:pPr>
            <w:r w:rsidRPr="00C639FF">
              <w:rPr>
                <w:rFonts w:asciiTheme="majorBidi" w:hAnsiTheme="majorBidi" w:cstheme="majorBidi"/>
                <w:color w:val="010205"/>
                <w:sz w:val="18"/>
                <w:szCs w:val="18"/>
              </w:rPr>
              <w:t>100.0</w:t>
            </w:r>
          </w:p>
        </w:tc>
        <w:tc>
          <w:tcPr>
            <w:tcW w:w="4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99F6C26" w14:textId="77777777" w:rsidR="00C639FF" w:rsidRPr="00C639FF" w:rsidRDefault="00C639FF">
            <w:pPr>
              <w:jc w:val="center"/>
              <w:rPr>
                <w:rFonts w:asciiTheme="majorBidi" w:hAnsiTheme="majorBidi" w:cstheme="majorBidi"/>
                <w:sz w:val="18"/>
                <w:szCs w:val="18"/>
                <w:rtl/>
                <w:lang w:bidi="fa-IR"/>
              </w:rPr>
            </w:pPr>
            <w:r w:rsidRPr="00C639FF">
              <w:rPr>
                <w:rFonts w:asciiTheme="majorBidi" w:hAnsiTheme="majorBidi" w:cstheme="majorBidi"/>
                <w:color w:val="010205"/>
                <w:sz w:val="18"/>
                <w:szCs w:val="18"/>
              </w:rPr>
              <w:t>36</w:t>
            </w:r>
          </w:p>
        </w:tc>
        <w:tc>
          <w:tcPr>
            <w:tcW w:w="50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404D715" w14:textId="77777777" w:rsidR="00C639FF" w:rsidRPr="00C639FF" w:rsidRDefault="00C639FF">
            <w:pPr>
              <w:jc w:val="center"/>
              <w:rPr>
                <w:rFonts w:asciiTheme="majorBidi" w:hAnsiTheme="majorBidi" w:cstheme="majorBidi"/>
                <w:sz w:val="18"/>
                <w:szCs w:val="18"/>
                <w:rtl/>
                <w:lang w:bidi="fa-IR"/>
              </w:rPr>
            </w:pPr>
            <w:r w:rsidRPr="00C639FF">
              <w:rPr>
                <w:rFonts w:asciiTheme="majorBidi" w:hAnsiTheme="majorBidi" w:cstheme="majorBidi"/>
                <w:color w:val="010205"/>
                <w:sz w:val="18"/>
                <w:szCs w:val="18"/>
              </w:rPr>
              <w:t>100.0</w:t>
            </w:r>
          </w:p>
        </w:tc>
        <w:tc>
          <w:tcPr>
            <w:tcW w:w="4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BBFBF8" w14:textId="77777777" w:rsidR="00C639FF" w:rsidRPr="00C639FF" w:rsidRDefault="00C639FF">
            <w:pPr>
              <w:jc w:val="center"/>
              <w:rPr>
                <w:rFonts w:asciiTheme="majorBidi" w:hAnsiTheme="majorBidi" w:cstheme="majorBidi"/>
                <w:sz w:val="18"/>
                <w:szCs w:val="18"/>
                <w:rtl/>
                <w:lang w:bidi="fa-IR"/>
              </w:rPr>
            </w:pPr>
            <w:r w:rsidRPr="00C639FF">
              <w:rPr>
                <w:rFonts w:asciiTheme="majorBidi" w:hAnsiTheme="majorBidi" w:cstheme="majorBidi"/>
                <w:color w:val="010205"/>
                <w:sz w:val="18"/>
                <w:szCs w:val="18"/>
              </w:rPr>
              <w:t>36</w:t>
            </w:r>
          </w:p>
        </w:tc>
        <w:tc>
          <w:tcPr>
            <w:tcW w:w="47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EBE53E8" w14:textId="77777777" w:rsidR="00C639FF" w:rsidRPr="00C639FF" w:rsidRDefault="00C639FF">
            <w:pPr>
              <w:jc w:val="center"/>
              <w:rPr>
                <w:rFonts w:asciiTheme="majorBidi" w:hAnsiTheme="majorBidi" w:cstheme="majorBidi"/>
                <w:sz w:val="18"/>
                <w:szCs w:val="18"/>
                <w:rtl/>
                <w:lang w:bidi="fa-IR"/>
              </w:rPr>
            </w:pPr>
            <w:r w:rsidRPr="00C639FF">
              <w:rPr>
                <w:rFonts w:asciiTheme="majorBidi" w:hAnsiTheme="majorBidi" w:cstheme="majorBidi"/>
                <w:color w:val="010205"/>
                <w:sz w:val="18"/>
                <w:szCs w:val="18"/>
              </w:rPr>
              <w:t>100.0</w:t>
            </w:r>
          </w:p>
        </w:tc>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6A59398" w14:textId="77777777" w:rsidR="00C639FF" w:rsidRPr="00C639FF" w:rsidRDefault="00C639FF">
            <w:pPr>
              <w:rPr>
                <w:rFonts w:cs="B Nazanin"/>
                <w:sz w:val="20"/>
                <w:szCs w:val="20"/>
                <w:lang w:bidi="fa-IR"/>
              </w:rPr>
            </w:pPr>
          </w:p>
        </w:tc>
      </w:tr>
    </w:tbl>
    <w:p w14:paraId="50361051" w14:textId="01AF042B" w:rsidR="00C639FF" w:rsidRPr="003A3508" w:rsidRDefault="00C639FF" w:rsidP="00FE52BE">
      <w:pPr>
        <w:autoSpaceDE w:val="0"/>
        <w:autoSpaceDN w:val="0"/>
        <w:adjustRightInd w:val="0"/>
        <w:spacing w:after="0" w:line="240" w:lineRule="auto"/>
        <w:ind w:left="720"/>
        <w:rPr>
          <w:rFonts w:cs="B Nazanin"/>
          <w:position w:val="-1"/>
          <w:sz w:val="20"/>
          <w:szCs w:val="20"/>
          <w:rtl/>
          <w:lang w:bidi="ar-SA"/>
        </w:rPr>
      </w:pPr>
      <w:r w:rsidRPr="003A3508">
        <w:rPr>
          <w:rFonts w:cs="B Nazanin"/>
          <w:sz w:val="20"/>
          <w:szCs w:val="20"/>
        </w:rPr>
        <w:t>P</w:t>
      </w:r>
      <w:r w:rsidRPr="003A3508">
        <w:rPr>
          <w:rFonts w:cs="B Nazanin" w:hint="cs"/>
          <w:sz w:val="20"/>
          <w:szCs w:val="20"/>
          <w:rtl/>
        </w:rPr>
        <w:t xml:space="preserve"> مقدار محاسبه شده بر اساس آزمون </w:t>
      </w:r>
      <w:r w:rsidRPr="003A3508">
        <w:rPr>
          <w:rFonts w:ascii="Sakkal Majalla" w:hAnsi="Sakkal Majalla" w:cs="Sakkal Majalla" w:hint="cs"/>
          <w:sz w:val="20"/>
          <w:szCs w:val="20"/>
          <w:rtl/>
        </w:rPr>
        <w:t>•</w:t>
      </w:r>
      <w:r w:rsidRPr="003A3508">
        <w:rPr>
          <w:rFonts w:cs="B Nazanin" w:hint="cs"/>
          <w:sz w:val="20"/>
          <w:szCs w:val="20"/>
          <w:rtl/>
        </w:rPr>
        <w:t xml:space="preserve"> دقیق فیشر</w:t>
      </w:r>
    </w:p>
    <w:p w14:paraId="7FD59A86" w14:textId="77777777" w:rsidR="00C639FF" w:rsidRPr="00F37402" w:rsidRDefault="00C639FF" w:rsidP="00EC4635">
      <w:pPr>
        <w:jc w:val="both"/>
        <w:rPr>
          <w:rFonts w:cs="B Nazanin"/>
          <w:b/>
          <w:bCs/>
          <w:color w:val="000000" w:themeColor="text1"/>
          <w:rtl/>
        </w:rPr>
      </w:pPr>
    </w:p>
    <w:p w14:paraId="1923EC23" w14:textId="285C75E3" w:rsidR="00CB6BA3" w:rsidRPr="00F37402" w:rsidRDefault="00CB6BA3" w:rsidP="00CB6BA3">
      <w:pPr>
        <w:autoSpaceDE w:val="0"/>
        <w:autoSpaceDN w:val="0"/>
        <w:adjustRightInd w:val="0"/>
        <w:spacing w:after="0" w:line="400" w:lineRule="atLeast"/>
        <w:jc w:val="both"/>
        <w:rPr>
          <w:rFonts w:cs="B Nazanin"/>
          <w:b/>
          <w:bCs/>
          <w:position w:val="-1"/>
        </w:rPr>
      </w:pPr>
      <w:r w:rsidRPr="00F37402">
        <w:rPr>
          <w:rFonts w:cs="B Nazanin" w:hint="cs"/>
          <w:b/>
          <w:bCs/>
          <w:position w:val="-1"/>
          <w:rtl/>
        </w:rPr>
        <w:t>بر اساس نتایج آزمون آنالیز واریانس با اندازه</w:t>
      </w:r>
      <w:r w:rsidRPr="00F37402">
        <w:rPr>
          <w:rFonts w:cs="B Nazanin" w:hint="cs"/>
          <w:b/>
          <w:bCs/>
          <w:position w:val="-1"/>
          <w:rtl/>
        </w:rPr>
        <w:softHyphen/>
        <w:t>های تکراری اثر گروه</w:t>
      </w:r>
      <w:r w:rsidRPr="00F37402">
        <w:rPr>
          <w:rFonts w:cs="B Nazanin" w:hint="cs"/>
          <w:b/>
          <w:bCs/>
          <w:position w:val="-1"/>
          <w:rtl/>
        </w:rPr>
        <w:softHyphen/>
        <w:t xml:space="preserve"> آزمایشی بر امتیاز شدت درد ناحیه‌ی زخم در سطح خطای پنج درصد معنادار نبود (989/0=</w:t>
      </w:r>
      <w:r w:rsidRPr="00F37402">
        <w:rPr>
          <w:rFonts w:cs="B Nazanin"/>
          <w:b/>
          <w:bCs/>
          <w:position w:val="-1"/>
        </w:rPr>
        <w:t>p</w:t>
      </w:r>
      <w:r w:rsidRPr="00F37402">
        <w:rPr>
          <w:rFonts w:cs="B Nazanin" w:hint="cs"/>
          <w:b/>
          <w:bCs/>
          <w:position w:val="-1"/>
          <w:rtl/>
        </w:rPr>
        <w:t>). ولی اثر زمان (001/0</w:t>
      </w:r>
      <w:r w:rsidRPr="00F37402">
        <w:rPr>
          <w:rFonts w:cs="B Nazanin"/>
          <w:b/>
          <w:bCs/>
          <w:position w:val="-1"/>
          <w:rtl/>
        </w:rPr>
        <w:t>&gt;</w:t>
      </w:r>
      <w:r w:rsidRPr="00F37402">
        <w:rPr>
          <w:rFonts w:cs="B Nazanin"/>
          <w:b/>
          <w:bCs/>
          <w:position w:val="-1"/>
        </w:rPr>
        <w:t>p</w:t>
      </w:r>
      <w:r w:rsidRPr="00F37402">
        <w:rPr>
          <w:rFonts w:cs="B Nazanin" w:hint="cs"/>
          <w:b/>
          <w:bCs/>
          <w:position w:val="-1"/>
          <w:rtl/>
        </w:rPr>
        <w:t>) و اثر متقابل گروه*زمان (تفاوت بین گروه‌ها در زمان‌های مختلف) (005/0=</w:t>
      </w:r>
      <w:r w:rsidRPr="00F37402">
        <w:rPr>
          <w:rFonts w:cs="B Nazanin"/>
          <w:b/>
          <w:bCs/>
          <w:position w:val="-1"/>
        </w:rPr>
        <w:t>p</w:t>
      </w:r>
      <w:r w:rsidRPr="00F37402">
        <w:rPr>
          <w:rFonts w:cs="B Nazanin" w:hint="cs"/>
          <w:b/>
          <w:bCs/>
          <w:position w:val="-1"/>
          <w:rtl/>
        </w:rPr>
        <w:t>) معنادار مشاهده شد.</w:t>
      </w:r>
    </w:p>
    <w:p w14:paraId="1226CA97" w14:textId="2F69BD90" w:rsidR="00CB6BA3" w:rsidRDefault="00CB6BA3" w:rsidP="00CB6BA3">
      <w:pPr>
        <w:autoSpaceDE w:val="0"/>
        <w:autoSpaceDN w:val="0"/>
        <w:adjustRightInd w:val="0"/>
        <w:spacing w:after="0" w:line="400" w:lineRule="atLeast"/>
        <w:jc w:val="both"/>
        <w:rPr>
          <w:rFonts w:cs="B Nazanin"/>
          <w:b/>
          <w:bCs/>
          <w:position w:val="-1"/>
          <w:rtl/>
        </w:rPr>
      </w:pPr>
      <w:r w:rsidRPr="00F37402">
        <w:rPr>
          <w:rFonts w:cs="B Nazanin" w:hint="cs"/>
          <w:b/>
          <w:bCs/>
          <w:position w:val="-1"/>
          <w:rtl/>
        </w:rPr>
        <w:t>آزمون تعقیبی بونفرونی منظور مقایسه</w:t>
      </w:r>
      <w:r w:rsidRPr="00F37402">
        <w:rPr>
          <w:rFonts w:cs="B Nazanin" w:hint="cs"/>
          <w:b/>
          <w:bCs/>
          <w:position w:val="-1"/>
          <w:rtl/>
        </w:rPr>
        <w:softHyphen/>
        <w:t>ی میانگین امتیاز شدت درد بین سه مرحله اندازه‌گیری در هر یک از سه گروه (مقایسه‌های درون گروهی) و همچنین مقایسه</w:t>
      </w:r>
      <w:r w:rsidRPr="00F37402">
        <w:rPr>
          <w:rFonts w:cs="B Nazanin" w:hint="cs"/>
          <w:b/>
          <w:bCs/>
          <w:position w:val="-1"/>
          <w:rtl/>
        </w:rPr>
        <w:softHyphen/>
        <w:t xml:space="preserve">ی میانگین امتیاز شدت درد طی بین سه گروه مداخله و کنترل در هر یک از سه زمان (مقایسه‌های بین گروهی) انجام شده است. </w:t>
      </w:r>
    </w:p>
    <w:p w14:paraId="575C97A7" w14:textId="77777777" w:rsidR="008B56E2" w:rsidRPr="00F37402" w:rsidRDefault="008B56E2" w:rsidP="00CB6BA3">
      <w:pPr>
        <w:autoSpaceDE w:val="0"/>
        <w:autoSpaceDN w:val="0"/>
        <w:adjustRightInd w:val="0"/>
        <w:spacing w:after="0" w:line="400" w:lineRule="atLeast"/>
        <w:jc w:val="both"/>
        <w:rPr>
          <w:rFonts w:cs="B Nazanin"/>
          <w:b/>
          <w:bCs/>
          <w:position w:val="-1"/>
          <w:rtl/>
        </w:rPr>
      </w:pPr>
    </w:p>
    <w:p w14:paraId="540E0489" w14:textId="130FC185" w:rsidR="008201AF" w:rsidRPr="00F37402" w:rsidRDefault="008201AF" w:rsidP="008201AF">
      <w:pPr>
        <w:jc w:val="both"/>
        <w:rPr>
          <w:rFonts w:cs="B Nazanin"/>
          <w:b/>
          <w:bCs/>
        </w:rPr>
      </w:pPr>
      <w:bookmarkStart w:id="0" w:name="_Hlk181357944"/>
      <w:r w:rsidRPr="00F37402">
        <w:rPr>
          <w:rFonts w:cs="B Nazanin" w:hint="cs"/>
          <w:b/>
          <w:bCs/>
          <w:rtl/>
        </w:rPr>
        <w:t>نتایج آزمون تعقیبی بونفرونی در مقایسه‌های درون گروهی بر این اساس:</w:t>
      </w:r>
    </w:p>
    <w:p w14:paraId="38D0E3B2" w14:textId="77777777" w:rsidR="008201AF" w:rsidRPr="00F37402" w:rsidRDefault="008201AF" w:rsidP="008201AF">
      <w:pPr>
        <w:ind w:left="720"/>
        <w:jc w:val="both"/>
        <w:rPr>
          <w:rFonts w:cs="B Nazanin"/>
          <w:b/>
          <w:bCs/>
          <w:rtl/>
        </w:rPr>
      </w:pPr>
      <w:r w:rsidRPr="00F37402">
        <w:rPr>
          <w:rFonts w:cs="B Nazanin" w:hint="cs"/>
          <w:b/>
          <w:bCs/>
          <w:rtl/>
        </w:rPr>
        <w:lastRenderedPageBreak/>
        <w:t>بلافاصله بعد از زایمان تفاوت معناداری در میانگین امتیاز شدت درد بین زنان گروه‌های مداخله با پماد سیکازوم و مداخله لگن آب گرم (886/0=</w:t>
      </w:r>
      <w:r w:rsidRPr="00F37402">
        <w:rPr>
          <w:rFonts w:cs="B Nazanin"/>
          <w:b/>
          <w:bCs/>
        </w:rPr>
        <w:t>p</w:t>
      </w:r>
      <w:r w:rsidRPr="00F37402">
        <w:rPr>
          <w:rFonts w:cs="B Nazanin" w:hint="cs"/>
          <w:b/>
          <w:bCs/>
          <w:rtl/>
        </w:rPr>
        <w:t>)، مداخله با پماد سیکازوم و کنترل (395/0=</w:t>
      </w:r>
      <w:r w:rsidRPr="00F37402">
        <w:rPr>
          <w:rFonts w:cs="B Nazanin"/>
          <w:b/>
          <w:bCs/>
        </w:rPr>
        <w:t>p</w:t>
      </w:r>
      <w:r w:rsidRPr="00F37402">
        <w:rPr>
          <w:rFonts w:cs="B Nazanin" w:hint="cs"/>
          <w:b/>
          <w:bCs/>
          <w:rtl/>
        </w:rPr>
        <w:t>) و مداخله با لگن آب گرم و کنترل (00/1=</w:t>
      </w:r>
      <w:r w:rsidRPr="00F37402">
        <w:rPr>
          <w:rFonts w:cs="B Nazanin"/>
          <w:b/>
          <w:bCs/>
        </w:rPr>
        <w:t>p</w:t>
      </w:r>
      <w:r w:rsidRPr="00F37402">
        <w:rPr>
          <w:rFonts w:cs="B Nazanin" w:hint="cs"/>
          <w:b/>
          <w:bCs/>
          <w:rtl/>
        </w:rPr>
        <w:t xml:space="preserve">) وجود نداشت. </w:t>
      </w:r>
    </w:p>
    <w:p w14:paraId="40BBFB08" w14:textId="77777777" w:rsidR="008201AF" w:rsidRPr="00F37402" w:rsidRDefault="008201AF" w:rsidP="008201AF">
      <w:pPr>
        <w:ind w:left="720"/>
        <w:jc w:val="both"/>
        <w:rPr>
          <w:rFonts w:cs="B Nazanin"/>
          <w:b/>
          <w:bCs/>
          <w:rtl/>
        </w:rPr>
      </w:pPr>
      <w:r w:rsidRPr="00F37402">
        <w:rPr>
          <w:rFonts w:cs="B Nazanin" w:hint="cs"/>
          <w:b/>
          <w:bCs/>
          <w:rtl/>
        </w:rPr>
        <w:t>5 روز بعد از زایمان تفاوت معناداری در میانگین امتیاز شدت درد بین زنان گروه‌های مداخله با پماد سیکازوم و مداخله لگن آب گرم (00/1=</w:t>
      </w:r>
      <w:r w:rsidRPr="00F37402">
        <w:rPr>
          <w:rFonts w:cs="B Nazanin"/>
          <w:b/>
          <w:bCs/>
        </w:rPr>
        <w:t>p</w:t>
      </w:r>
      <w:r w:rsidRPr="00F37402">
        <w:rPr>
          <w:rFonts w:cs="B Nazanin" w:hint="cs"/>
          <w:b/>
          <w:bCs/>
          <w:rtl/>
        </w:rPr>
        <w:t>)، مداخله با پماد سیکازوم و کنترل (00/1=</w:t>
      </w:r>
      <w:r w:rsidRPr="00F37402">
        <w:rPr>
          <w:rFonts w:cs="B Nazanin"/>
          <w:b/>
          <w:bCs/>
        </w:rPr>
        <w:t>p</w:t>
      </w:r>
      <w:r w:rsidRPr="00F37402">
        <w:rPr>
          <w:rFonts w:cs="B Nazanin" w:hint="cs"/>
          <w:b/>
          <w:bCs/>
          <w:rtl/>
        </w:rPr>
        <w:t>) و مداخله با لگن آب گرم و کنترل (00/1=</w:t>
      </w:r>
      <w:r w:rsidRPr="00F37402">
        <w:rPr>
          <w:rFonts w:cs="B Nazanin"/>
          <w:b/>
          <w:bCs/>
        </w:rPr>
        <w:t>p</w:t>
      </w:r>
      <w:r w:rsidRPr="00F37402">
        <w:rPr>
          <w:rFonts w:cs="B Nazanin" w:hint="cs"/>
          <w:b/>
          <w:bCs/>
          <w:rtl/>
        </w:rPr>
        <w:t xml:space="preserve">) وجود نداشت. </w:t>
      </w:r>
    </w:p>
    <w:p w14:paraId="75813BAE" w14:textId="58461EA2" w:rsidR="00F5544A" w:rsidRDefault="008201AF" w:rsidP="009D71AC">
      <w:pPr>
        <w:ind w:left="720"/>
        <w:jc w:val="both"/>
        <w:rPr>
          <w:rFonts w:cs="B Nazanin"/>
          <w:b/>
          <w:bCs/>
          <w:rtl/>
        </w:rPr>
      </w:pPr>
      <w:r w:rsidRPr="00F37402">
        <w:rPr>
          <w:rFonts w:cs="B Nazanin" w:hint="cs"/>
          <w:b/>
          <w:bCs/>
          <w:rtl/>
        </w:rPr>
        <w:t>10 روز بعد از زایمان تفاوت معناداری در میانگین امتیاز شدت درد بین زنان گروه‌های مداخله با پماد سیکازوم و مداخله لگن آب گرم (00/1=</w:t>
      </w:r>
      <w:r w:rsidRPr="00F37402">
        <w:rPr>
          <w:rFonts w:cs="B Nazanin"/>
          <w:b/>
          <w:bCs/>
        </w:rPr>
        <w:t>p</w:t>
      </w:r>
      <w:r w:rsidRPr="00F37402">
        <w:rPr>
          <w:rFonts w:cs="B Nazanin" w:hint="cs"/>
          <w:b/>
          <w:bCs/>
          <w:rtl/>
        </w:rPr>
        <w:t>) و مداخله با لگن آب گرم و کنترل (353/0=</w:t>
      </w:r>
      <w:r w:rsidRPr="00F37402">
        <w:rPr>
          <w:rFonts w:cs="B Nazanin"/>
          <w:b/>
          <w:bCs/>
        </w:rPr>
        <w:t>p</w:t>
      </w:r>
      <w:r w:rsidRPr="00F37402">
        <w:rPr>
          <w:rFonts w:cs="B Nazanin" w:hint="cs"/>
          <w:b/>
          <w:bCs/>
          <w:rtl/>
        </w:rPr>
        <w:t>) وجود نداشت. ولی میانگین امتیاز شدت درد در ناحیه زخم در زنان گروه مداخله با پماد سیکازوم بطور معناداری کمتر از زنان گروه کنترل بود (044/0=</w:t>
      </w:r>
      <w:r w:rsidRPr="00F37402">
        <w:rPr>
          <w:rFonts w:cs="B Nazanin"/>
          <w:b/>
          <w:bCs/>
        </w:rPr>
        <w:t>p</w:t>
      </w:r>
      <w:r w:rsidRPr="00F37402">
        <w:rPr>
          <w:rFonts w:cs="B Nazanin" w:hint="cs"/>
          <w:b/>
          <w:bCs/>
          <w:rtl/>
        </w:rPr>
        <w:t>)</w:t>
      </w:r>
    </w:p>
    <w:p w14:paraId="741E7A26" w14:textId="61C00354" w:rsidR="00F5544A" w:rsidRDefault="009D71AC" w:rsidP="008201AF">
      <w:pPr>
        <w:ind w:left="720"/>
        <w:jc w:val="both"/>
        <w:rPr>
          <w:rFonts w:cs="B Nazanin"/>
          <w:b/>
          <w:bCs/>
          <w:rtl/>
        </w:rPr>
      </w:pPr>
      <w:r>
        <w:rPr>
          <w:noProof/>
        </w:rPr>
        <w:drawing>
          <wp:inline distT="0" distB="0" distL="0" distR="0" wp14:anchorId="1E4C9C7D" wp14:editId="7C1C1B42">
            <wp:extent cx="5433060" cy="2453640"/>
            <wp:effectExtent l="0" t="0" r="15240" b="3810"/>
            <wp:docPr id="2" name="Chart 2">
              <a:extLst xmlns:a="http://schemas.openxmlformats.org/drawingml/2006/main">
                <a:ext uri="{FF2B5EF4-FFF2-40B4-BE49-F238E27FC236}">
                  <a16:creationId xmlns:a16="http://schemas.microsoft.com/office/drawing/2014/main" id="{7A7D4DA4-FBB0-49DE-9F6C-046E44B5E5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69940EDA" w14:textId="700AA140" w:rsidR="00F5544A" w:rsidRDefault="00F5544A" w:rsidP="008201AF">
      <w:pPr>
        <w:ind w:left="720"/>
        <w:jc w:val="both"/>
        <w:rPr>
          <w:rFonts w:cs="B Nazanin"/>
          <w:b/>
          <w:bCs/>
          <w:rtl/>
        </w:rPr>
      </w:pPr>
    </w:p>
    <w:p w14:paraId="05B857A8" w14:textId="77777777" w:rsidR="009D71AC" w:rsidRPr="009D71AC" w:rsidRDefault="009D71AC" w:rsidP="009D71AC">
      <w:pPr>
        <w:widowControl w:val="0"/>
        <w:autoSpaceDE w:val="0"/>
        <w:autoSpaceDN w:val="0"/>
        <w:adjustRightInd w:val="0"/>
        <w:spacing w:after="0" w:line="240" w:lineRule="auto"/>
        <w:jc w:val="both"/>
        <w:rPr>
          <w:rFonts w:ascii="Times New Roman Bold" w:hAnsi="Times New Roman Bold" w:cs="B Nazanin"/>
          <w:b/>
          <w:bCs/>
          <w:spacing w:val="-6"/>
          <w:sz w:val="20"/>
          <w:szCs w:val="20"/>
        </w:rPr>
      </w:pPr>
      <w:r w:rsidRPr="009D71AC">
        <w:rPr>
          <w:rFonts w:ascii="Times New Roman Bold" w:hAnsi="Times New Roman Bold" w:cs="B Nazanin" w:hint="cs"/>
          <w:b/>
          <w:bCs/>
          <w:spacing w:val="-6"/>
          <w:sz w:val="20"/>
          <w:szCs w:val="20"/>
          <w:rtl/>
        </w:rPr>
        <w:t xml:space="preserve">شکل 4-1: میانگین امتیاز شدت درد بلافاصله بعد، 5 روز بعد و 10 روز بعد از زایمان در سه گروه  کنترل و مداخله با پماد سیکازوم و لگن آب گرم </w:t>
      </w:r>
    </w:p>
    <w:p w14:paraId="08359CC2" w14:textId="18140220" w:rsidR="00F37402" w:rsidRDefault="00F37402" w:rsidP="009D71AC">
      <w:pPr>
        <w:jc w:val="both"/>
        <w:rPr>
          <w:rFonts w:cs="B Nazanin"/>
          <w:b/>
          <w:bCs/>
          <w:rtl/>
        </w:rPr>
      </w:pPr>
    </w:p>
    <w:p w14:paraId="52A231D5" w14:textId="77777777" w:rsidR="00B33ADE" w:rsidRDefault="00B33ADE" w:rsidP="009D71AC">
      <w:pPr>
        <w:jc w:val="both"/>
        <w:rPr>
          <w:rFonts w:cs="B Nazanin"/>
          <w:b/>
          <w:bCs/>
          <w:rtl/>
        </w:rPr>
      </w:pPr>
    </w:p>
    <w:p w14:paraId="285FD048" w14:textId="082229D5" w:rsidR="0086415B" w:rsidRPr="0086415B" w:rsidRDefault="0086415B" w:rsidP="0086415B">
      <w:pPr>
        <w:jc w:val="both"/>
        <w:rPr>
          <w:rFonts w:cs="B Nazanin"/>
          <w:b/>
          <w:bCs/>
          <w:sz w:val="20"/>
          <w:szCs w:val="20"/>
        </w:rPr>
      </w:pPr>
      <w:r w:rsidRPr="0086415B">
        <w:rPr>
          <w:rFonts w:cs="B Nazanin" w:hint="cs"/>
          <w:b/>
          <w:bCs/>
          <w:sz w:val="20"/>
          <w:szCs w:val="20"/>
          <w:rtl/>
        </w:rPr>
        <w:t>جدول 4-</w:t>
      </w:r>
      <w:r>
        <w:rPr>
          <w:rFonts w:cs="B Nazanin" w:hint="cs"/>
          <w:b/>
          <w:bCs/>
          <w:sz w:val="20"/>
          <w:szCs w:val="20"/>
          <w:rtl/>
        </w:rPr>
        <w:t>3</w:t>
      </w:r>
      <w:r w:rsidRPr="0086415B">
        <w:rPr>
          <w:rFonts w:cs="B Nazanin" w:hint="cs"/>
          <w:b/>
          <w:bCs/>
          <w:sz w:val="20"/>
          <w:szCs w:val="20"/>
          <w:rtl/>
        </w:rPr>
        <w:t xml:space="preserve">: نتایج آزمون تعقیبی بونفرونی در مقایسه درون گروهی میانگین امتیاز شدت درد </w:t>
      </w:r>
      <w:r w:rsidRPr="0086415B">
        <w:rPr>
          <w:rFonts w:ascii="Times New Roman Bold" w:hAnsi="Times New Roman Bold" w:cs="B Nazanin" w:hint="cs"/>
          <w:b/>
          <w:bCs/>
          <w:spacing w:val="-6"/>
          <w:sz w:val="20"/>
          <w:szCs w:val="20"/>
          <w:rtl/>
        </w:rPr>
        <w:t xml:space="preserve">در سه گروه  </w:t>
      </w:r>
      <w:r w:rsidRPr="0086415B">
        <w:rPr>
          <w:rFonts w:ascii="Times New Roman Bold" w:eastAsia="Times New Roman" w:hAnsi="Times New Roman Bold" w:cs="B Nazanin" w:hint="cs"/>
          <w:b/>
          <w:bCs/>
          <w:spacing w:val="-6"/>
          <w:sz w:val="20"/>
          <w:szCs w:val="20"/>
          <w:rtl/>
          <w:lang w:val="en-GB"/>
        </w:rPr>
        <w:t xml:space="preserve">کنترل و مداخله با </w:t>
      </w:r>
      <w:r w:rsidRPr="0086415B">
        <w:rPr>
          <w:rFonts w:eastAsia="Times New Roman" w:cs="B Nazanin" w:hint="cs"/>
          <w:b/>
          <w:bCs/>
          <w:spacing w:val="-6"/>
          <w:sz w:val="20"/>
          <w:szCs w:val="20"/>
          <w:rtl/>
          <w:lang w:val="en-GB"/>
        </w:rPr>
        <w:t>پماد سیکازوم و لگن آب</w:t>
      </w:r>
      <w:r w:rsidRPr="0086415B">
        <w:rPr>
          <w:rFonts w:ascii="Time" w:eastAsia="Calibri" w:hAnsi="Time" w:cs="B Nazanin" w:hint="cs"/>
          <w:b/>
          <w:bCs/>
          <w:color w:val="000000"/>
          <w:spacing w:val="-6"/>
          <w:sz w:val="20"/>
          <w:szCs w:val="20"/>
          <w:rtl/>
        </w:rPr>
        <w:t xml:space="preserve"> گرم</w:t>
      </w:r>
    </w:p>
    <w:tbl>
      <w:tblPr>
        <w:bidiVisual/>
        <w:tblW w:w="5000" w:type="pct"/>
        <w:tblBorders>
          <w:top w:val="single" w:sz="4" w:space="0" w:color="7F7F7F"/>
          <w:bottom w:val="single" w:sz="4" w:space="0" w:color="7F7F7F"/>
        </w:tblBorders>
        <w:tblLook w:val="04A0" w:firstRow="1" w:lastRow="0" w:firstColumn="1" w:lastColumn="0" w:noHBand="0" w:noVBand="1"/>
      </w:tblPr>
      <w:tblGrid>
        <w:gridCol w:w="1003"/>
        <w:gridCol w:w="1735"/>
        <w:gridCol w:w="1845"/>
        <w:gridCol w:w="2179"/>
        <w:gridCol w:w="1051"/>
        <w:gridCol w:w="1213"/>
      </w:tblGrid>
      <w:tr w:rsidR="0086415B" w:rsidRPr="0086415B" w14:paraId="2696A93E" w14:textId="77777777" w:rsidTr="0086415B">
        <w:tc>
          <w:tcPr>
            <w:tcW w:w="556" w:type="pct"/>
            <w:tcBorders>
              <w:top w:val="single" w:sz="4" w:space="0" w:color="7F7F7F"/>
              <w:left w:val="nil"/>
              <w:bottom w:val="single" w:sz="4" w:space="0" w:color="7F7F7F"/>
              <w:right w:val="nil"/>
            </w:tcBorders>
            <w:vAlign w:val="center"/>
            <w:hideMark/>
          </w:tcPr>
          <w:p w14:paraId="7EC6230F" w14:textId="77777777" w:rsidR="0086415B" w:rsidRPr="0086415B" w:rsidRDefault="0086415B">
            <w:pPr>
              <w:spacing w:after="0" w:line="240" w:lineRule="auto"/>
              <w:rPr>
                <w:rFonts w:cs="B Nazanin"/>
                <w:b/>
                <w:bCs/>
                <w:kern w:val="2"/>
                <w:sz w:val="20"/>
                <w:szCs w:val="20"/>
                <w14:ligatures w14:val="standardContextual"/>
              </w:rPr>
            </w:pPr>
            <w:bookmarkStart w:id="1" w:name="_Hlk181355727"/>
            <w:r w:rsidRPr="0086415B">
              <w:rPr>
                <w:rFonts w:cs="B Nazanin" w:hint="cs"/>
                <w:b/>
                <w:bCs/>
                <w:kern w:val="2"/>
                <w:sz w:val="20"/>
                <w:szCs w:val="20"/>
                <w:rtl/>
                <w14:ligatures w14:val="standardContextual"/>
              </w:rPr>
              <w:t>گروه</w:t>
            </w:r>
          </w:p>
        </w:tc>
        <w:tc>
          <w:tcPr>
            <w:tcW w:w="961" w:type="pct"/>
            <w:tcBorders>
              <w:top w:val="single" w:sz="4" w:space="0" w:color="7F7F7F"/>
              <w:left w:val="nil"/>
              <w:bottom w:val="single" w:sz="4" w:space="0" w:color="7F7F7F"/>
              <w:right w:val="nil"/>
            </w:tcBorders>
            <w:vAlign w:val="center"/>
            <w:hideMark/>
          </w:tcPr>
          <w:p w14:paraId="123BEC8A" w14:textId="77777777" w:rsidR="0086415B" w:rsidRPr="0086415B" w:rsidRDefault="0086415B">
            <w:pPr>
              <w:spacing w:after="0" w:line="240" w:lineRule="auto"/>
              <w:rPr>
                <w:rFonts w:cs="B Nazanin"/>
                <w:b/>
                <w:bCs/>
                <w:kern w:val="2"/>
                <w:sz w:val="20"/>
                <w:szCs w:val="20"/>
                <w14:ligatures w14:val="standardContextual"/>
              </w:rPr>
            </w:pPr>
            <w:r w:rsidRPr="0086415B">
              <w:rPr>
                <w:rFonts w:cs="B Nazanin" w:hint="cs"/>
                <w:b/>
                <w:bCs/>
                <w:kern w:val="2"/>
                <w:sz w:val="20"/>
                <w:szCs w:val="20"/>
                <w:rtl/>
                <w14:ligatures w14:val="standardContextual"/>
              </w:rPr>
              <w:t>زمان (1)</w:t>
            </w:r>
          </w:p>
        </w:tc>
        <w:tc>
          <w:tcPr>
            <w:tcW w:w="1022" w:type="pct"/>
            <w:tcBorders>
              <w:top w:val="single" w:sz="4" w:space="0" w:color="7F7F7F"/>
              <w:left w:val="nil"/>
              <w:bottom w:val="single" w:sz="4" w:space="0" w:color="7F7F7F"/>
              <w:right w:val="nil"/>
            </w:tcBorders>
            <w:vAlign w:val="center"/>
            <w:hideMark/>
          </w:tcPr>
          <w:p w14:paraId="1FEE27CD" w14:textId="77777777" w:rsidR="0086415B" w:rsidRPr="0086415B" w:rsidRDefault="0086415B">
            <w:pPr>
              <w:spacing w:after="0" w:line="240" w:lineRule="auto"/>
              <w:rPr>
                <w:rFonts w:cs="B Nazanin"/>
                <w:b/>
                <w:bCs/>
                <w:kern w:val="2"/>
                <w:sz w:val="20"/>
                <w:szCs w:val="20"/>
                <w14:ligatures w14:val="standardContextual"/>
              </w:rPr>
            </w:pPr>
            <w:r w:rsidRPr="0086415B">
              <w:rPr>
                <w:rFonts w:cs="B Nazanin" w:hint="cs"/>
                <w:b/>
                <w:bCs/>
                <w:kern w:val="2"/>
                <w:sz w:val="20"/>
                <w:szCs w:val="20"/>
                <w:rtl/>
                <w14:ligatures w14:val="standardContextual"/>
              </w:rPr>
              <w:t>زمان (2)</w:t>
            </w:r>
          </w:p>
        </w:tc>
        <w:tc>
          <w:tcPr>
            <w:tcW w:w="1207" w:type="pct"/>
            <w:tcBorders>
              <w:top w:val="single" w:sz="4" w:space="0" w:color="7F7F7F"/>
              <w:left w:val="nil"/>
              <w:bottom w:val="single" w:sz="4" w:space="0" w:color="7F7F7F"/>
              <w:right w:val="nil"/>
            </w:tcBorders>
            <w:vAlign w:val="center"/>
            <w:hideMark/>
          </w:tcPr>
          <w:p w14:paraId="0E79A9C2" w14:textId="77777777" w:rsidR="0086415B" w:rsidRPr="0086415B" w:rsidRDefault="0086415B">
            <w:pPr>
              <w:spacing w:after="0" w:line="240" w:lineRule="auto"/>
              <w:jc w:val="center"/>
              <w:rPr>
                <w:rFonts w:cs="B Nazanin"/>
                <w:b/>
                <w:bCs/>
                <w:kern w:val="2"/>
                <w:sz w:val="20"/>
                <w:szCs w:val="20"/>
                <w14:ligatures w14:val="standardContextual"/>
              </w:rPr>
            </w:pPr>
            <w:r w:rsidRPr="0086415B">
              <w:rPr>
                <w:rFonts w:cs="B Nazanin" w:hint="cs"/>
                <w:b/>
                <w:bCs/>
                <w:kern w:val="2"/>
                <w:sz w:val="20"/>
                <w:szCs w:val="20"/>
                <w:rtl/>
                <w14:ligatures w14:val="standardContextual"/>
              </w:rPr>
              <w:t>اختلاف میانگین (1-2)</w:t>
            </w:r>
          </w:p>
        </w:tc>
        <w:tc>
          <w:tcPr>
            <w:tcW w:w="582" w:type="pct"/>
            <w:tcBorders>
              <w:top w:val="single" w:sz="4" w:space="0" w:color="7F7F7F"/>
              <w:left w:val="nil"/>
              <w:bottom w:val="single" w:sz="4" w:space="0" w:color="7F7F7F"/>
              <w:right w:val="nil"/>
            </w:tcBorders>
            <w:vAlign w:val="center"/>
            <w:hideMark/>
          </w:tcPr>
          <w:p w14:paraId="6C72397C" w14:textId="77777777" w:rsidR="0086415B" w:rsidRPr="0086415B" w:rsidRDefault="0086415B">
            <w:pPr>
              <w:spacing w:after="0" w:line="240" w:lineRule="auto"/>
              <w:jc w:val="center"/>
              <w:rPr>
                <w:rFonts w:cs="B Nazanin"/>
                <w:b/>
                <w:bCs/>
                <w:kern w:val="2"/>
                <w:sz w:val="20"/>
                <w:szCs w:val="20"/>
                <w14:ligatures w14:val="standardContextual"/>
              </w:rPr>
            </w:pPr>
            <w:r w:rsidRPr="0086415B">
              <w:rPr>
                <w:rFonts w:eastAsia="Times New Roman" w:cs="B Nazanin"/>
                <w:b/>
                <w:bCs/>
                <w:kern w:val="2"/>
                <w:sz w:val="20"/>
                <w:szCs w:val="20"/>
                <w14:ligatures w14:val="standardContextual"/>
              </w:rPr>
              <w:t>p-value</w:t>
            </w:r>
          </w:p>
        </w:tc>
        <w:tc>
          <w:tcPr>
            <w:tcW w:w="672" w:type="pct"/>
            <w:tcBorders>
              <w:top w:val="single" w:sz="4" w:space="0" w:color="7F7F7F"/>
              <w:left w:val="nil"/>
              <w:bottom w:val="single" w:sz="4" w:space="0" w:color="7F7F7F"/>
              <w:right w:val="nil"/>
            </w:tcBorders>
            <w:hideMark/>
          </w:tcPr>
          <w:p w14:paraId="75144B38" w14:textId="77777777" w:rsidR="0086415B" w:rsidRPr="0086415B" w:rsidRDefault="0086415B">
            <w:pPr>
              <w:spacing w:after="0" w:line="240" w:lineRule="auto"/>
              <w:jc w:val="center"/>
              <w:rPr>
                <w:rFonts w:eastAsia="Times New Roman" w:cs="B Nazanin"/>
                <w:b/>
                <w:bCs/>
                <w:kern w:val="2"/>
                <w:sz w:val="20"/>
                <w:szCs w:val="20"/>
                <w14:ligatures w14:val="standardContextual"/>
              </w:rPr>
            </w:pPr>
            <w:r w:rsidRPr="0086415B">
              <w:rPr>
                <w:rFonts w:eastAsia="Times New Roman" w:cs="B Nazanin" w:hint="cs"/>
                <w:b/>
                <w:bCs/>
                <w:kern w:val="2"/>
                <w:sz w:val="20"/>
                <w:szCs w:val="20"/>
                <w:rtl/>
                <w14:ligatures w14:val="standardContextual"/>
              </w:rPr>
              <w:t>نتیجه</w:t>
            </w:r>
          </w:p>
        </w:tc>
      </w:tr>
      <w:tr w:rsidR="0086415B" w:rsidRPr="0086415B" w14:paraId="06926A47" w14:textId="77777777" w:rsidTr="0086415B">
        <w:tc>
          <w:tcPr>
            <w:tcW w:w="556" w:type="pct"/>
            <w:vMerge w:val="restart"/>
            <w:tcBorders>
              <w:top w:val="single" w:sz="4" w:space="0" w:color="7F7F7F"/>
              <w:left w:val="nil"/>
              <w:bottom w:val="single" w:sz="4" w:space="0" w:color="7F7F7F"/>
              <w:right w:val="nil"/>
            </w:tcBorders>
          </w:tcPr>
          <w:p w14:paraId="7CE779C6" w14:textId="77777777" w:rsidR="0086415B" w:rsidRPr="0086415B" w:rsidRDefault="0086415B">
            <w:pPr>
              <w:spacing w:after="0" w:line="240" w:lineRule="auto"/>
              <w:rPr>
                <w:rFonts w:eastAsia="Times New Roman" w:cs="B Nazanin"/>
                <w:b/>
                <w:bCs/>
                <w:kern w:val="2"/>
                <w:sz w:val="20"/>
                <w:szCs w:val="20"/>
                <w:lang w:val="en-GB"/>
                <w14:ligatures w14:val="standardContextual"/>
              </w:rPr>
            </w:pPr>
            <w:r w:rsidRPr="0086415B">
              <w:rPr>
                <w:rFonts w:eastAsia="Times New Roman" w:cs="B Nazanin" w:hint="cs"/>
                <w:b/>
                <w:bCs/>
                <w:kern w:val="2"/>
                <w:sz w:val="20"/>
                <w:szCs w:val="20"/>
                <w:rtl/>
                <w:lang w:val="en-GB"/>
                <w14:ligatures w14:val="standardContextual"/>
              </w:rPr>
              <w:t>پماد</w:t>
            </w:r>
          </w:p>
          <w:p w14:paraId="5737A15B" w14:textId="77777777" w:rsidR="0086415B" w:rsidRPr="0086415B" w:rsidRDefault="0086415B">
            <w:pPr>
              <w:spacing w:after="0" w:line="240" w:lineRule="auto"/>
              <w:rPr>
                <w:rFonts w:cs="B Nazanin"/>
                <w:b/>
                <w:bCs/>
                <w:kern w:val="2"/>
                <w:sz w:val="20"/>
                <w:szCs w:val="20"/>
                <w:rtl/>
                <w:lang w:bidi="ar-SA"/>
                <w14:ligatures w14:val="standardContextual"/>
              </w:rPr>
            </w:pPr>
            <w:r w:rsidRPr="0086415B">
              <w:rPr>
                <w:rFonts w:cs="B Nazanin" w:hint="cs"/>
                <w:b/>
                <w:bCs/>
                <w:kern w:val="2"/>
                <w:sz w:val="20"/>
                <w:szCs w:val="20"/>
                <w:rtl/>
                <w14:ligatures w14:val="standardContextual"/>
              </w:rPr>
              <w:t>سیکازوم</w:t>
            </w:r>
          </w:p>
          <w:p w14:paraId="0C3606CA" w14:textId="77777777" w:rsidR="0086415B" w:rsidRPr="0086415B" w:rsidRDefault="0086415B">
            <w:pPr>
              <w:spacing w:after="0" w:line="240" w:lineRule="auto"/>
              <w:rPr>
                <w:rFonts w:cs="B Nazanin"/>
                <w:b/>
                <w:bCs/>
                <w:kern w:val="2"/>
                <w:sz w:val="20"/>
                <w:szCs w:val="20"/>
                <w:rtl/>
                <w14:ligatures w14:val="standardContextual"/>
              </w:rPr>
            </w:pPr>
          </w:p>
        </w:tc>
        <w:tc>
          <w:tcPr>
            <w:tcW w:w="961" w:type="pct"/>
            <w:tcBorders>
              <w:top w:val="single" w:sz="4" w:space="0" w:color="7F7F7F"/>
              <w:left w:val="nil"/>
              <w:bottom w:val="nil"/>
              <w:right w:val="nil"/>
            </w:tcBorders>
            <w:vAlign w:val="center"/>
            <w:hideMark/>
          </w:tcPr>
          <w:p w14:paraId="0FAF27FC" w14:textId="77777777" w:rsidR="0086415B" w:rsidRPr="0086415B" w:rsidRDefault="0086415B">
            <w:pPr>
              <w:spacing w:after="0" w:line="240" w:lineRule="auto"/>
              <w:rPr>
                <w:rFonts w:cs="B Nazanin"/>
                <w:kern w:val="2"/>
                <w:sz w:val="20"/>
                <w:szCs w:val="20"/>
                <w14:ligatures w14:val="standardContextual"/>
              </w:rPr>
            </w:pPr>
            <w:r w:rsidRPr="0086415B">
              <w:rPr>
                <w:rFonts w:cs="B Nazanin" w:hint="cs"/>
                <w:kern w:val="2"/>
                <w:sz w:val="20"/>
                <w:szCs w:val="20"/>
                <w:rtl/>
                <w14:ligatures w14:val="standardContextual"/>
              </w:rPr>
              <w:t>بلافاصله بعد زایمان</w:t>
            </w:r>
          </w:p>
        </w:tc>
        <w:tc>
          <w:tcPr>
            <w:tcW w:w="1022" w:type="pct"/>
            <w:tcBorders>
              <w:top w:val="single" w:sz="4" w:space="0" w:color="7F7F7F"/>
              <w:left w:val="nil"/>
              <w:bottom w:val="nil"/>
              <w:right w:val="nil"/>
            </w:tcBorders>
            <w:vAlign w:val="center"/>
            <w:hideMark/>
          </w:tcPr>
          <w:p w14:paraId="4D9DB5A7" w14:textId="77777777" w:rsidR="0086415B" w:rsidRPr="0086415B" w:rsidRDefault="0086415B">
            <w:pPr>
              <w:spacing w:after="0" w:line="240" w:lineRule="auto"/>
              <w:rPr>
                <w:rFonts w:cs="B Nazanin"/>
                <w:kern w:val="2"/>
                <w:sz w:val="20"/>
                <w:szCs w:val="20"/>
                <w14:ligatures w14:val="standardContextual"/>
              </w:rPr>
            </w:pPr>
            <w:r w:rsidRPr="0086415B">
              <w:rPr>
                <w:rFonts w:cs="B Nazanin" w:hint="cs"/>
                <w:kern w:val="2"/>
                <w:sz w:val="20"/>
                <w:szCs w:val="20"/>
                <w:rtl/>
                <w14:ligatures w14:val="standardContextual"/>
              </w:rPr>
              <w:t>5 روز بعد از زایمان</w:t>
            </w:r>
          </w:p>
        </w:tc>
        <w:tc>
          <w:tcPr>
            <w:tcW w:w="1207" w:type="pct"/>
            <w:tcBorders>
              <w:top w:val="single" w:sz="4" w:space="0" w:color="7F7F7F"/>
              <w:left w:val="nil"/>
              <w:bottom w:val="nil"/>
              <w:right w:val="nil"/>
            </w:tcBorders>
            <w:hideMark/>
          </w:tcPr>
          <w:p w14:paraId="364EAFF8" w14:textId="77777777" w:rsidR="0086415B" w:rsidRPr="0086415B" w:rsidRDefault="0086415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86415B">
              <w:rPr>
                <w:rFonts w:asciiTheme="majorBidi" w:hAnsiTheme="majorBidi" w:cstheme="majorBidi"/>
                <w:color w:val="010205"/>
                <w:kern w:val="2"/>
                <w:sz w:val="18"/>
                <w:szCs w:val="18"/>
                <w14:ligatures w14:val="standardContextual"/>
              </w:rPr>
              <w:t>-3.222</w:t>
            </w:r>
            <w:r w:rsidRPr="0086415B">
              <w:rPr>
                <w:rFonts w:asciiTheme="majorBidi" w:hAnsiTheme="majorBidi" w:cstheme="majorBidi"/>
                <w:color w:val="010205"/>
                <w:kern w:val="2"/>
                <w:sz w:val="18"/>
                <w:szCs w:val="18"/>
                <w:vertAlign w:val="superscript"/>
                <w14:ligatures w14:val="standardContextual"/>
              </w:rPr>
              <w:t>*</w:t>
            </w:r>
          </w:p>
        </w:tc>
        <w:tc>
          <w:tcPr>
            <w:tcW w:w="582" w:type="pct"/>
            <w:tcBorders>
              <w:top w:val="single" w:sz="4" w:space="0" w:color="7F7F7F"/>
              <w:left w:val="nil"/>
              <w:bottom w:val="nil"/>
              <w:right w:val="nil"/>
            </w:tcBorders>
            <w:hideMark/>
          </w:tcPr>
          <w:p w14:paraId="03C190F1" w14:textId="77777777" w:rsidR="0086415B" w:rsidRPr="0086415B" w:rsidRDefault="0086415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86415B">
              <w:rPr>
                <w:rFonts w:asciiTheme="majorBidi" w:hAnsiTheme="majorBidi" w:cstheme="majorBidi"/>
                <w:color w:val="010205"/>
                <w:kern w:val="2"/>
                <w:sz w:val="18"/>
                <w:szCs w:val="18"/>
                <w14:ligatures w14:val="standardContextual"/>
              </w:rPr>
              <w:t>&lt;.001</w:t>
            </w:r>
          </w:p>
        </w:tc>
        <w:tc>
          <w:tcPr>
            <w:tcW w:w="672" w:type="pct"/>
            <w:tcBorders>
              <w:top w:val="single" w:sz="4" w:space="0" w:color="7F7F7F"/>
              <w:left w:val="nil"/>
              <w:bottom w:val="nil"/>
              <w:right w:val="nil"/>
            </w:tcBorders>
            <w:hideMark/>
          </w:tcPr>
          <w:p w14:paraId="33E22AD8" w14:textId="77777777" w:rsidR="0086415B" w:rsidRPr="0086415B" w:rsidRDefault="0086415B">
            <w:pPr>
              <w:autoSpaceDE w:val="0"/>
              <w:autoSpaceDN w:val="0"/>
              <w:bidi w:val="0"/>
              <w:adjustRightInd w:val="0"/>
              <w:spacing w:after="0" w:line="320" w:lineRule="atLeast"/>
              <w:ind w:left="60" w:right="60"/>
              <w:jc w:val="center"/>
              <w:rPr>
                <w:rFonts w:ascii="Arial" w:hAnsi="Arial" w:cs="B Nazanin"/>
                <w:color w:val="000000"/>
                <w:kern w:val="2"/>
                <w:sz w:val="20"/>
                <w:szCs w:val="20"/>
                <w14:ligatures w14:val="standardContextual"/>
              </w:rPr>
            </w:pPr>
            <w:r w:rsidRPr="0086415B">
              <w:rPr>
                <w:rFonts w:ascii="Arial" w:hAnsi="Arial" w:cs="B Nazanin" w:hint="cs"/>
                <w:color w:val="000000"/>
                <w:kern w:val="2"/>
                <w:sz w:val="20"/>
                <w:szCs w:val="20"/>
                <w:rtl/>
                <w14:ligatures w14:val="standardContextual"/>
              </w:rPr>
              <w:t>تفاوت معنادار</w:t>
            </w:r>
          </w:p>
        </w:tc>
      </w:tr>
      <w:tr w:rsidR="0086415B" w:rsidRPr="0086415B" w14:paraId="27180958" w14:textId="77777777" w:rsidTr="0086415B">
        <w:tc>
          <w:tcPr>
            <w:tcW w:w="0" w:type="auto"/>
            <w:vMerge/>
            <w:tcBorders>
              <w:top w:val="single" w:sz="4" w:space="0" w:color="7F7F7F"/>
              <w:left w:val="nil"/>
              <w:bottom w:val="single" w:sz="4" w:space="0" w:color="7F7F7F"/>
              <w:right w:val="nil"/>
            </w:tcBorders>
            <w:vAlign w:val="center"/>
            <w:hideMark/>
          </w:tcPr>
          <w:p w14:paraId="3A03D60C" w14:textId="77777777" w:rsidR="0086415B" w:rsidRPr="0086415B" w:rsidRDefault="0086415B">
            <w:pPr>
              <w:spacing w:after="0"/>
              <w:rPr>
                <w:rFonts w:cs="B Nazanin"/>
                <w:b/>
                <w:bCs/>
                <w:kern w:val="2"/>
                <w:sz w:val="20"/>
                <w:szCs w:val="20"/>
                <w:lang w:bidi="ar-SA"/>
                <w14:ligatures w14:val="standardContextual"/>
              </w:rPr>
            </w:pPr>
          </w:p>
        </w:tc>
        <w:tc>
          <w:tcPr>
            <w:tcW w:w="961" w:type="pct"/>
            <w:tcBorders>
              <w:top w:val="nil"/>
              <w:left w:val="nil"/>
              <w:bottom w:val="nil"/>
              <w:right w:val="nil"/>
            </w:tcBorders>
            <w:vAlign w:val="center"/>
            <w:hideMark/>
          </w:tcPr>
          <w:p w14:paraId="4037634D" w14:textId="77777777" w:rsidR="0086415B" w:rsidRPr="0086415B" w:rsidRDefault="0086415B">
            <w:pPr>
              <w:spacing w:after="0" w:line="240" w:lineRule="auto"/>
              <w:rPr>
                <w:rFonts w:ascii="Times New Roman" w:hAnsi="Times New Roman" w:cs="B Nazanin"/>
                <w:kern w:val="2"/>
                <w:sz w:val="20"/>
                <w:szCs w:val="20"/>
                <w14:ligatures w14:val="standardContextual"/>
              </w:rPr>
            </w:pPr>
            <w:r w:rsidRPr="0086415B">
              <w:rPr>
                <w:rFonts w:cs="B Nazanin" w:hint="cs"/>
                <w:kern w:val="2"/>
                <w:sz w:val="20"/>
                <w:szCs w:val="20"/>
                <w:rtl/>
                <w14:ligatures w14:val="standardContextual"/>
              </w:rPr>
              <w:t>بلافاصله بعد زایمان</w:t>
            </w:r>
          </w:p>
        </w:tc>
        <w:tc>
          <w:tcPr>
            <w:tcW w:w="1022" w:type="pct"/>
            <w:tcBorders>
              <w:top w:val="nil"/>
              <w:left w:val="nil"/>
              <w:bottom w:val="nil"/>
              <w:right w:val="nil"/>
            </w:tcBorders>
            <w:vAlign w:val="center"/>
            <w:hideMark/>
          </w:tcPr>
          <w:p w14:paraId="27E94BC1" w14:textId="77777777" w:rsidR="0086415B" w:rsidRPr="0086415B" w:rsidRDefault="0086415B">
            <w:pPr>
              <w:spacing w:after="0" w:line="240" w:lineRule="auto"/>
              <w:rPr>
                <w:rFonts w:cs="B Nazanin"/>
                <w:kern w:val="2"/>
                <w:sz w:val="20"/>
                <w:szCs w:val="20"/>
                <w14:ligatures w14:val="standardContextual"/>
              </w:rPr>
            </w:pPr>
            <w:r w:rsidRPr="0086415B">
              <w:rPr>
                <w:rFonts w:cs="B Nazanin" w:hint="cs"/>
                <w:kern w:val="2"/>
                <w:sz w:val="20"/>
                <w:szCs w:val="20"/>
                <w:rtl/>
                <w14:ligatures w14:val="standardContextual"/>
              </w:rPr>
              <w:t>10 روز بعد از زایمان</w:t>
            </w:r>
          </w:p>
        </w:tc>
        <w:tc>
          <w:tcPr>
            <w:tcW w:w="1207" w:type="pct"/>
            <w:tcBorders>
              <w:top w:val="nil"/>
              <w:left w:val="nil"/>
              <w:bottom w:val="nil"/>
              <w:right w:val="nil"/>
            </w:tcBorders>
            <w:hideMark/>
          </w:tcPr>
          <w:p w14:paraId="3C0BE93B" w14:textId="77777777" w:rsidR="0086415B" w:rsidRPr="0086415B" w:rsidRDefault="0086415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86415B">
              <w:rPr>
                <w:rFonts w:asciiTheme="majorBidi" w:hAnsiTheme="majorBidi" w:cstheme="majorBidi"/>
                <w:color w:val="010205"/>
                <w:kern w:val="2"/>
                <w:sz w:val="18"/>
                <w:szCs w:val="18"/>
                <w14:ligatures w14:val="standardContextual"/>
              </w:rPr>
              <w:t>-6.222</w:t>
            </w:r>
            <w:r w:rsidRPr="0086415B">
              <w:rPr>
                <w:rFonts w:asciiTheme="majorBidi" w:hAnsiTheme="majorBidi" w:cstheme="majorBidi"/>
                <w:color w:val="010205"/>
                <w:kern w:val="2"/>
                <w:sz w:val="18"/>
                <w:szCs w:val="18"/>
                <w:vertAlign w:val="superscript"/>
                <w14:ligatures w14:val="standardContextual"/>
              </w:rPr>
              <w:t>*</w:t>
            </w:r>
          </w:p>
        </w:tc>
        <w:tc>
          <w:tcPr>
            <w:tcW w:w="582" w:type="pct"/>
            <w:tcBorders>
              <w:top w:val="nil"/>
              <w:left w:val="nil"/>
              <w:bottom w:val="nil"/>
              <w:right w:val="nil"/>
            </w:tcBorders>
            <w:hideMark/>
          </w:tcPr>
          <w:p w14:paraId="2FFF462A" w14:textId="77777777" w:rsidR="0086415B" w:rsidRPr="0086415B" w:rsidRDefault="0086415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86415B">
              <w:rPr>
                <w:rFonts w:asciiTheme="majorBidi" w:hAnsiTheme="majorBidi" w:cstheme="majorBidi"/>
                <w:color w:val="010205"/>
                <w:kern w:val="2"/>
                <w:sz w:val="18"/>
                <w:szCs w:val="18"/>
                <w14:ligatures w14:val="standardContextual"/>
              </w:rPr>
              <w:t>&lt;.001</w:t>
            </w:r>
          </w:p>
        </w:tc>
        <w:tc>
          <w:tcPr>
            <w:tcW w:w="672" w:type="pct"/>
            <w:tcBorders>
              <w:top w:val="nil"/>
              <w:left w:val="nil"/>
              <w:bottom w:val="nil"/>
              <w:right w:val="nil"/>
            </w:tcBorders>
            <w:hideMark/>
          </w:tcPr>
          <w:p w14:paraId="6F3388E7" w14:textId="77777777" w:rsidR="0086415B" w:rsidRPr="0086415B" w:rsidRDefault="0086415B">
            <w:pPr>
              <w:autoSpaceDE w:val="0"/>
              <w:autoSpaceDN w:val="0"/>
              <w:bidi w:val="0"/>
              <w:adjustRightInd w:val="0"/>
              <w:spacing w:after="0" w:line="320" w:lineRule="atLeast"/>
              <w:ind w:left="60" w:right="60"/>
              <w:jc w:val="center"/>
              <w:rPr>
                <w:rFonts w:ascii="Arial" w:hAnsi="Arial" w:cs="B Nazanin"/>
                <w:color w:val="000000"/>
                <w:kern w:val="2"/>
                <w:sz w:val="20"/>
                <w:szCs w:val="20"/>
                <w14:ligatures w14:val="standardContextual"/>
              </w:rPr>
            </w:pPr>
            <w:r w:rsidRPr="0086415B">
              <w:rPr>
                <w:rFonts w:ascii="Arial" w:hAnsi="Arial" w:cs="B Nazanin" w:hint="cs"/>
                <w:color w:val="000000"/>
                <w:kern w:val="2"/>
                <w:sz w:val="20"/>
                <w:szCs w:val="20"/>
                <w:rtl/>
                <w14:ligatures w14:val="standardContextual"/>
              </w:rPr>
              <w:t>تفاوت معنادار</w:t>
            </w:r>
          </w:p>
        </w:tc>
      </w:tr>
      <w:tr w:rsidR="0086415B" w:rsidRPr="0086415B" w14:paraId="14641B3B" w14:textId="77777777" w:rsidTr="0086415B">
        <w:tc>
          <w:tcPr>
            <w:tcW w:w="0" w:type="auto"/>
            <w:vMerge/>
            <w:tcBorders>
              <w:top w:val="single" w:sz="4" w:space="0" w:color="7F7F7F"/>
              <w:left w:val="nil"/>
              <w:bottom w:val="single" w:sz="4" w:space="0" w:color="7F7F7F"/>
              <w:right w:val="nil"/>
            </w:tcBorders>
            <w:vAlign w:val="center"/>
            <w:hideMark/>
          </w:tcPr>
          <w:p w14:paraId="602B3F85" w14:textId="77777777" w:rsidR="0086415B" w:rsidRPr="0086415B" w:rsidRDefault="0086415B">
            <w:pPr>
              <w:spacing w:after="0"/>
              <w:rPr>
                <w:rFonts w:cs="B Nazanin"/>
                <w:b/>
                <w:bCs/>
                <w:kern w:val="2"/>
                <w:sz w:val="20"/>
                <w:szCs w:val="20"/>
                <w:lang w:bidi="ar-SA"/>
                <w14:ligatures w14:val="standardContextual"/>
              </w:rPr>
            </w:pPr>
          </w:p>
        </w:tc>
        <w:tc>
          <w:tcPr>
            <w:tcW w:w="961" w:type="pct"/>
            <w:tcBorders>
              <w:top w:val="nil"/>
              <w:left w:val="nil"/>
              <w:bottom w:val="single" w:sz="4" w:space="0" w:color="7F7F7F"/>
              <w:right w:val="nil"/>
            </w:tcBorders>
            <w:vAlign w:val="center"/>
            <w:hideMark/>
          </w:tcPr>
          <w:p w14:paraId="7630C740" w14:textId="77777777" w:rsidR="0086415B" w:rsidRPr="0086415B" w:rsidRDefault="0086415B">
            <w:pPr>
              <w:spacing w:after="0" w:line="240" w:lineRule="auto"/>
              <w:rPr>
                <w:rFonts w:ascii="Times New Roman" w:hAnsi="Times New Roman" w:cs="B Nazanin"/>
                <w:kern w:val="2"/>
                <w:sz w:val="20"/>
                <w:szCs w:val="20"/>
                <w14:ligatures w14:val="standardContextual"/>
              </w:rPr>
            </w:pPr>
            <w:r w:rsidRPr="0086415B">
              <w:rPr>
                <w:rFonts w:cs="B Nazanin" w:hint="cs"/>
                <w:kern w:val="2"/>
                <w:sz w:val="20"/>
                <w:szCs w:val="20"/>
                <w:rtl/>
                <w14:ligatures w14:val="standardContextual"/>
              </w:rPr>
              <w:t>5 روز بعد از زایمان</w:t>
            </w:r>
          </w:p>
        </w:tc>
        <w:tc>
          <w:tcPr>
            <w:tcW w:w="1022" w:type="pct"/>
            <w:tcBorders>
              <w:top w:val="nil"/>
              <w:left w:val="nil"/>
              <w:bottom w:val="single" w:sz="4" w:space="0" w:color="7F7F7F"/>
              <w:right w:val="nil"/>
            </w:tcBorders>
            <w:vAlign w:val="center"/>
            <w:hideMark/>
          </w:tcPr>
          <w:p w14:paraId="4858DEB5" w14:textId="77777777" w:rsidR="0086415B" w:rsidRPr="0086415B" w:rsidRDefault="0086415B">
            <w:pPr>
              <w:spacing w:after="0" w:line="240" w:lineRule="auto"/>
              <w:rPr>
                <w:rFonts w:cs="B Nazanin"/>
                <w:kern w:val="2"/>
                <w:sz w:val="20"/>
                <w:szCs w:val="20"/>
                <w14:ligatures w14:val="standardContextual"/>
              </w:rPr>
            </w:pPr>
            <w:r w:rsidRPr="0086415B">
              <w:rPr>
                <w:rFonts w:cs="B Nazanin" w:hint="cs"/>
                <w:kern w:val="2"/>
                <w:sz w:val="20"/>
                <w:szCs w:val="20"/>
                <w:rtl/>
                <w14:ligatures w14:val="standardContextual"/>
              </w:rPr>
              <w:t>10 روز بعد از زایمان</w:t>
            </w:r>
          </w:p>
        </w:tc>
        <w:tc>
          <w:tcPr>
            <w:tcW w:w="1207" w:type="pct"/>
            <w:tcBorders>
              <w:top w:val="nil"/>
              <w:left w:val="nil"/>
              <w:bottom w:val="single" w:sz="4" w:space="0" w:color="7F7F7F"/>
              <w:right w:val="nil"/>
            </w:tcBorders>
            <w:hideMark/>
          </w:tcPr>
          <w:p w14:paraId="1464945B" w14:textId="77777777" w:rsidR="0086415B" w:rsidRPr="0086415B" w:rsidRDefault="0086415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86415B">
              <w:rPr>
                <w:rFonts w:asciiTheme="majorBidi" w:hAnsiTheme="majorBidi" w:cstheme="majorBidi"/>
                <w:color w:val="010205"/>
                <w:kern w:val="2"/>
                <w:sz w:val="18"/>
                <w:szCs w:val="18"/>
                <w14:ligatures w14:val="standardContextual"/>
              </w:rPr>
              <w:t>-3.000</w:t>
            </w:r>
            <w:r w:rsidRPr="0086415B">
              <w:rPr>
                <w:rFonts w:asciiTheme="majorBidi" w:hAnsiTheme="majorBidi" w:cstheme="majorBidi"/>
                <w:color w:val="010205"/>
                <w:kern w:val="2"/>
                <w:sz w:val="18"/>
                <w:szCs w:val="18"/>
                <w:vertAlign w:val="superscript"/>
                <w14:ligatures w14:val="standardContextual"/>
              </w:rPr>
              <w:t>*</w:t>
            </w:r>
          </w:p>
        </w:tc>
        <w:tc>
          <w:tcPr>
            <w:tcW w:w="582" w:type="pct"/>
            <w:tcBorders>
              <w:top w:val="nil"/>
              <w:left w:val="nil"/>
              <w:bottom w:val="single" w:sz="4" w:space="0" w:color="7F7F7F"/>
              <w:right w:val="nil"/>
            </w:tcBorders>
            <w:hideMark/>
          </w:tcPr>
          <w:p w14:paraId="719C2F49" w14:textId="77777777" w:rsidR="0086415B" w:rsidRPr="0086415B" w:rsidRDefault="0086415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86415B">
              <w:rPr>
                <w:rFonts w:asciiTheme="majorBidi" w:hAnsiTheme="majorBidi" w:cstheme="majorBidi"/>
                <w:color w:val="010205"/>
                <w:kern w:val="2"/>
                <w:sz w:val="18"/>
                <w:szCs w:val="18"/>
                <w14:ligatures w14:val="standardContextual"/>
              </w:rPr>
              <w:t>&lt;.001</w:t>
            </w:r>
          </w:p>
        </w:tc>
        <w:tc>
          <w:tcPr>
            <w:tcW w:w="672" w:type="pct"/>
            <w:tcBorders>
              <w:top w:val="nil"/>
              <w:left w:val="nil"/>
              <w:bottom w:val="single" w:sz="4" w:space="0" w:color="7F7F7F"/>
              <w:right w:val="nil"/>
            </w:tcBorders>
            <w:hideMark/>
          </w:tcPr>
          <w:p w14:paraId="0FCF079F" w14:textId="77777777" w:rsidR="0086415B" w:rsidRPr="0086415B" w:rsidRDefault="0086415B">
            <w:pPr>
              <w:autoSpaceDE w:val="0"/>
              <w:autoSpaceDN w:val="0"/>
              <w:bidi w:val="0"/>
              <w:adjustRightInd w:val="0"/>
              <w:spacing w:after="0" w:line="320" w:lineRule="atLeast"/>
              <w:ind w:left="60" w:right="60"/>
              <w:jc w:val="center"/>
              <w:rPr>
                <w:rFonts w:ascii="Arial" w:hAnsi="Arial" w:cs="B Nazanin"/>
                <w:color w:val="000000"/>
                <w:kern w:val="2"/>
                <w:sz w:val="20"/>
                <w:szCs w:val="20"/>
                <w14:ligatures w14:val="standardContextual"/>
              </w:rPr>
            </w:pPr>
            <w:r w:rsidRPr="0086415B">
              <w:rPr>
                <w:rFonts w:ascii="Arial" w:hAnsi="Arial" w:cs="B Nazanin" w:hint="cs"/>
                <w:color w:val="000000"/>
                <w:kern w:val="2"/>
                <w:sz w:val="20"/>
                <w:szCs w:val="20"/>
                <w:rtl/>
                <w14:ligatures w14:val="standardContextual"/>
              </w:rPr>
              <w:t>تفاوت معنادار</w:t>
            </w:r>
          </w:p>
        </w:tc>
      </w:tr>
      <w:tr w:rsidR="0086415B" w:rsidRPr="0086415B" w14:paraId="68364D95" w14:textId="77777777" w:rsidTr="0086415B">
        <w:tc>
          <w:tcPr>
            <w:tcW w:w="556" w:type="pct"/>
            <w:vMerge w:val="restart"/>
            <w:tcBorders>
              <w:top w:val="nil"/>
              <w:left w:val="nil"/>
              <w:bottom w:val="single" w:sz="4" w:space="0" w:color="auto"/>
              <w:right w:val="nil"/>
            </w:tcBorders>
          </w:tcPr>
          <w:p w14:paraId="5F757050" w14:textId="77777777" w:rsidR="0086415B" w:rsidRPr="0086415B" w:rsidRDefault="0086415B">
            <w:pPr>
              <w:spacing w:after="0" w:line="240" w:lineRule="auto"/>
              <w:rPr>
                <w:rFonts w:ascii="Times New Roman" w:eastAsia="Times New Roman" w:hAnsi="Times New Roman" w:cs="B Nazanin"/>
                <w:b/>
                <w:bCs/>
                <w:kern w:val="2"/>
                <w:sz w:val="20"/>
                <w:szCs w:val="20"/>
                <w:lang w:val="en-GB"/>
                <w14:ligatures w14:val="standardContextual"/>
              </w:rPr>
            </w:pPr>
            <w:r w:rsidRPr="0086415B">
              <w:rPr>
                <w:rFonts w:eastAsia="Times New Roman" w:cs="B Nazanin" w:hint="cs"/>
                <w:b/>
                <w:bCs/>
                <w:kern w:val="2"/>
                <w:sz w:val="20"/>
                <w:szCs w:val="20"/>
                <w:rtl/>
                <w:lang w:val="en-GB"/>
                <w14:ligatures w14:val="standardContextual"/>
              </w:rPr>
              <w:t xml:space="preserve">لگن آب </w:t>
            </w:r>
          </w:p>
          <w:p w14:paraId="37628AA6" w14:textId="77777777" w:rsidR="0086415B" w:rsidRPr="0086415B" w:rsidRDefault="0086415B">
            <w:pPr>
              <w:spacing w:after="0" w:line="240" w:lineRule="auto"/>
              <w:rPr>
                <w:rFonts w:eastAsia="Times New Roman" w:cs="B Nazanin"/>
                <w:b/>
                <w:bCs/>
                <w:kern w:val="2"/>
                <w:sz w:val="20"/>
                <w:szCs w:val="20"/>
                <w:rtl/>
                <w:lang w:val="en-GB"/>
                <w14:ligatures w14:val="standardContextual"/>
              </w:rPr>
            </w:pPr>
            <w:r w:rsidRPr="0086415B">
              <w:rPr>
                <w:rFonts w:eastAsia="Times New Roman" w:cs="B Nazanin" w:hint="cs"/>
                <w:b/>
                <w:bCs/>
                <w:kern w:val="2"/>
                <w:sz w:val="20"/>
                <w:szCs w:val="20"/>
                <w:rtl/>
                <w:lang w:val="en-GB"/>
                <w14:ligatures w14:val="standardContextual"/>
              </w:rPr>
              <w:t>گرم</w:t>
            </w:r>
          </w:p>
          <w:p w14:paraId="5A6DD71F" w14:textId="77777777" w:rsidR="0086415B" w:rsidRPr="0086415B" w:rsidRDefault="0086415B">
            <w:pPr>
              <w:spacing w:after="0" w:line="240" w:lineRule="auto"/>
              <w:rPr>
                <w:rFonts w:eastAsia="Times New Roman" w:cs="B Nazanin"/>
                <w:b/>
                <w:bCs/>
                <w:kern w:val="2"/>
                <w:sz w:val="20"/>
                <w:szCs w:val="20"/>
                <w:rtl/>
                <w:lang w:val="en-GB"/>
                <w14:ligatures w14:val="standardContextual"/>
              </w:rPr>
            </w:pPr>
          </w:p>
        </w:tc>
        <w:tc>
          <w:tcPr>
            <w:tcW w:w="961" w:type="pct"/>
            <w:tcBorders>
              <w:top w:val="nil"/>
              <w:left w:val="nil"/>
              <w:bottom w:val="nil"/>
              <w:right w:val="nil"/>
            </w:tcBorders>
            <w:vAlign w:val="center"/>
            <w:hideMark/>
          </w:tcPr>
          <w:p w14:paraId="42E2B1C7" w14:textId="77777777" w:rsidR="0086415B" w:rsidRPr="0086415B" w:rsidRDefault="0086415B">
            <w:pPr>
              <w:spacing w:after="0" w:line="240" w:lineRule="auto"/>
              <w:rPr>
                <w:rFonts w:cs="B Nazanin"/>
                <w:kern w:val="2"/>
                <w:sz w:val="20"/>
                <w:szCs w:val="20"/>
                <w:lang w:bidi="ar-SA"/>
                <w14:ligatures w14:val="standardContextual"/>
              </w:rPr>
            </w:pPr>
            <w:r w:rsidRPr="0086415B">
              <w:rPr>
                <w:rFonts w:cs="B Nazanin" w:hint="cs"/>
                <w:kern w:val="2"/>
                <w:sz w:val="20"/>
                <w:szCs w:val="20"/>
                <w:rtl/>
                <w14:ligatures w14:val="standardContextual"/>
              </w:rPr>
              <w:t>بلافاصله بعد زایمان</w:t>
            </w:r>
          </w:p>
        </w:tc>
        <w:tc>
          <w:tcPr>
            <w:tcW w:w="1022" w:type="pct"/>
            <w:tcBorders>
              <w:top w:val="nil"/>
              <w:left w:val="nil"/>
              <w:bottom w:val="nil"/>
              <w:right w:val="nil"/>
            </w:tcBorders>
            <w:vAlign w:val="center"/>
            <w:hideMark/>
          </w:tcPr>
          <w:p w14:paraId="0DCB0041" w14:textId="77777777" w:rsidR="0086415B" w:rsidRPr="0086415B" w:rsidRDefault="0086415B">
            <w:pPr>
              <w:spacing w:after="0" w:line="240" w:lineRule="auto"/>
              <w:rPr>
                <w:rFonts w:cs="B Nazanin"/>
                <w:kern w:val="2"/>
                <w:sz w:val="20"/>
                <w:szCs w:val="20"/>
                <w14:ligatures w14:val="standardContextual"/>
              </w:rPr>
            </w:pPr>
            <w:r w:rsidRPr="0086415B">
              <w:rPr>
                <w:rFonts w:cs="B Nazanin" w:hint="cs"/>
                <w:kern w:val="2"/>
                <w:sz w:val="20"/>
                <w:szCs w:val="20"/>
                <w:rtl/>
                <w14:ligatures w14:val="standardContextual"/>
              </w:rPr>
              <w:t>5 روز بعد از زایمان</w:t>
            </w:r>
          </w:p>
        </w:tc>
        <w:tc>
          <w:tcPr>
            <w:tcW w:w="1207" w:type="pct"/>
            <w:tcBorders>
              <w:top w:val="nil"/>
              <w:left w:val="nil"/>
              <w:bottom w:val="nil"/>
              <w:right w:val="nil"/>
            </w:tcBorders>
            <w:hideMark/>
          </w:tcPr>
          <w:p w14:paraId="3FD572BD" w14:textId="77777777" w:rsidR="0086415B" w:rsidRPr="0086415B" w:rsidRDefault="0086415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86415B">
              <w:rPr>
                <w:rFonts w:asciiTheme="majorBidi" w:hAnsiTheme="majorBidi" w:cstheme="majorBidi"/>
                <w:color w:val="010205"/>
                <w:kern w:val="2"/>
                <w:sz w:val="18"/>
                <w:szCs w:val="18"/>
                <w14:ligatures w14:val="standardContextual"/>
              </w:rPr>
              <w:t>-2.583</w:t>
            </w:r>
            <w:r w:rsidRPr="0086415B">
              <w:rPr>
                <w:rFonts w:asciiTheme="majorBidi" w:hAnsiTheme="majorBidi" w:cstheme="majorBidi"/>
                <w:color w:val="010205"/>
                <w:kern w:val="2"/>
                <w:sz w:val="18"/>
                <w:szCs w:val="18"/>
                <w:vertAlign w:val="superscript"/>
                <w14:ligatures w14:val="standardContextual"/>
              </w:rPr>
              <w:t>*</w:t>
            </w:r>
          </w:p>
        </w:tc>
        <w:tc>
          <w:tcPr>
            <w:tcW w:w="582" w:type="pct"/>
            <w:tcBorders>
              <w:top w:val="nil"/>
              <w:left w:val="nil"/>
              <w:bottom w:val="nil"/>
              <w:right w:val="nil"/>
            </w:tcBorders>
            <w:hideMark/>
          </w:tcPr>
          <w:p w14:paraId="7A9F8E2E" w14:textId="77777777" w:rsidR="0086415B" w:rsidRPr="0086415B" w:rsidRDefault="0086415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86415B">
              <w:rPr>
                <w:rFonts w:asciiTheme="majorBidi" w:hAnsiTheme="majorBidi" w:cstheme="majorBidi"/>
                <w:color w:val="010205"/>
                <w:kern w:val="2"/>
                <w:sz w:val="18"/>
                <w:szCs w:val="18"/>
                <w14:ligatures w14:val="standardContextual"/>
              </w:rPr>
              <w:t>&lt;.001</w:t>
            </w:r>
          </w:p>
        </w:tc>
        <w:tc>
          <w:tcPr>
            <w:tcW w:w="672" w:type="pct"/>
            <w:tcBorders>
              <w:top w:val="nil"/>
              <w:left w:val="nil"/>
              <w:bottom w:val="nil"/>
              <w:right w:val="nil"/>
            </w:tcBorders>
            <w:hideMark/>
          </w:tcPr>
          <w:p w14:paraId="561E6C87" w14:textId="77777777" w:rsidR="0086415B" w:rsidRPr="0086415B" w:rsidRDefault="0086415B">
            <w:pPr>
              <w:autoSpaceDE w:val="0"/>
              <w:autoSpaceDN w:val="0"/>
              <w:bidi w:val="0"/>
              <w:adjustRightInd w:val="0"/>
              <w:spacing w:after="0" w:line="320" w:lineRule="atLeast"/>
              <w:ind w:left="60" w:right="60"/>
              <w:jc w:val="center"/>
              <w:rPr>
                <w:rFonts w:ascii="Arial" w:hAnsi="Arial" w:cs="B Nazanin"/>
                <w:color w:val="000000"/>
                <w:kern w:val="2"/>
                <w:sz w:val="20"/>
                <w:szCs w:val="20"/>
                <w14:ligatures w14:val="standardContextual"/>
              </w:rPr>
            </w:pPr>
            <w:r w:rsidRPr="0086415B">
              <w:rPr>
                <w:rFonts w:ascii="Arial" w:hAnsi="Arial" w:cs="B Nazanin" w:hint="cs"/>
                <w:color w:val="000000"/>
                <w:kern w:val="2"/>
                <w:sz w:val="20"/>
                <w:szCs w:val="20"/>
                <w:rtl/>
                <w14:ligatures w14:val="standardContextual"/>
              </w:rPr>
              <w:t>تفاوت معنادار</w:t>
            </w:r>
          </w:p>
        </w:tc>
      </w:tr>
      <w:tr w:rsidR="0086415B" w:rsidRPr="0086415B" w14:paraId="53EF3F38" w14:textId="77777777" w:rsidTr="0086415B">
        <w:tc>
          <w:tcPr>
            <w:tcW w:w="0" w:type="auto"/>
            <w:vMerge/>
            <w:tcBorders>
              <w:top w:val="nil"/>
              <w:left w:val="nil"/>
              <w:bottom w:val="single" w:sz="4" w:space="0" w:color="auto"/>
              <w:right w:val="nil"/>
            </w:tcBorders>
            <w:vAlign w:val="center"/>
            <w:hideMark/>
          </w:tcPr>
          <w:p w14:paraId="064B4578" w14:textId="77777777" w:rsidR="0086415B" w:rsidRPr="0086415B" w:rsidRDefault="0086415B">
            <w:pPr>
              <w:spacing w:after="0"/>
              <w:rPr>
                <w:rFonts w:eastAsia="Times New Roman" w:cs="B Nazanin"/>
                <w:b/>
                <w:bCs/>
                <w:kern w:val="2"/>
                <w:sz w:val="20"/>
                <w:szCs w:val="20"/>
                <w:lang w:val="en-GB"/>
                <w14:ligatures w14:val="standardContextual"/>
              </w:rPr>
            </w:pPr>
          </w:p>
        </w:tc>
        <w:tc>
          <w:tcPr>
            <w:tcW w:w="961" w:type="pct"/>
            <w:tcBorders>
              <w:top w:val="nil"/>
              <w:left w:val="nil"/>
              <w:bottom w:val="nil"/>
              <w:right w:val="nil"/>
            </w:tcBorders>
            <w:vAlign w:val="center"/>
            <w:hideMark/>
          </w:tcPr>
          <w:p w14:paraId="10B4B522" w14:textId="77777777" w:rsidR="0086415B" w:rsidRPr="0086415B" w:rsidRDefault="0086415B">
            <w:pPr>
              <w:spacing w:after="0" w:line="240" w:lineRule="auto"/>
              <w:rPr>
                <w:rFonts w:ascii="Times New Roman" w:hAnsi="Times New Roman" w:cs="B Nazanin"/>
                <w:kern w:val="2"/>
                <w:sz w:val="20"/>
                <w:szCs w:val="20"/>
                <w14:ligatures w14:val="standardContextual"/>
              </w:rPr>
            </w:pPr>
            <w:r w:rsidRPr="0086415B">
              <w:rPr>
                <w:rFonts w:cs="B Nazanin" w:hint="cs"/>
                <w:kern w:val="2"/>
                <w:sz w:val="20"/>
                <w:szCs w:val="20"/>
                <w:rtl/>
                <w14:ligatures w14:val="standardContextual"/>
              </w:rPr>
              <w:t>بلافاصله بعد زایمان</w:t>
            </w:r>
          </w:p>
        </w:tc>
        <w:tc>
          <w:tcPr>
            <w:tcW w:w="1022" w:type="pct"/>
            <w:tcBorders>
              <w:top w:val="nil"/>
              <w:left w:val="nil"/>
              <w:bottom w:val="nil"/>
              <w:right w:val="nil"/>
            </w:tcBorders>
            <w:vAlign w:val="center"/>
            <w:hideMark/>
          </w:tcPr>
          <w:p w14:paraId="7F959717" w14:textId="77777777" w:rsidR="0086415B" w:rsidRPr="0086415B" w:rsidRDefault="0086415B">
            <w:pPr>
              <w:spacing w:after="0" w:line="240" w:lineRule="auto"/>
              <w:rPr>
                <w:rFonts w:cs="B Nazanin"/>
                <w:kern w:val="2"/>
                <w:sz w:val="20"/>
                <w:szCs w:val="20"/>
                <w14:ligatures w14:val="standardContextual"/>
              </w:rPr>
            </w:pPr>
            <w:r w:rsidRPr="0086415B">
              <w:rPr>
                <w:rFonts w:cs="B Nazanin" w:hint="cs"/>
                <w:kern w:val="2"/>
                <w:sz w:val="20"/>
                <w:szCs w:val="20"/>
                <w:rtl/>
                <w14:ligatures w14:val="standardContextual"/>
              </w:rPr>
              <w:t>10 روز بعد از زایمان</w:t>
            </w:r>
          </w:p>
        </w:tc>
        <w:tc>
          <w:tcPr>
            <w:tcW w:w="1207" w:type="pct"/>
            <w:tcBorders>
              <w:top w:val="nil"/>
              <w:left w:val="nil"/>
              <w:bottom w:val="nil"/>
              <w:right w:val="nil"/>
            </w:tcBorders>
            <w:hideMark/>
          </w:tcPr>
          <w:p w14:paraId="28D240F9" w14:textId="77777777" w:rsidR="0086415B" w:rsidRPr="0086415B" w:rsidRDefault="0086415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86415B">
              <w:rPr>
                <w:rFonts w:asciiTheme="majorBidi" w:hAnsiTheme="majorBidi" w:cstheme="majorBidi"/>
                <w:color w:val="010205"/>
                <w:kern w:val="2"/>
                <w:sz w:val="18"/>
                <w:szCs w:val="18"/>
                <w14:ligatures w14:val="standardContextual"/>
              </w:rPr>
              <w:t>-5.500</w:t>
            </w:r>
            <w:r w:rsidRPr="0086415B">
              <w:rPr>
                <w:rFonts w:asciiTheme="majorBidi" w:hAnsiTheme="majorBidi" w:cstheme="majorBidi"/>
                <w:color w:val="010205"/>
                <w:kern w:val="2"/>
                <w:sz w:val="18"/>
                <w:szCs w:val="18"/>
                <w:vertAlign w:val="superscript"/>
                <w14:ligatures w14:val="standardContextual"/>
              </w:rPr>
              <w:t>*</w:t>
            </w:r>
          </w:p>
        </w:tc>
        <w:tc>
          <w:tcPr>
            <w:tcW w:w="582" w:type="pct"/>
            <w:tcBorders>
              <w:top w:val="nil"/>
              <w:left w:val="nil"/>
              <w:bottom w:val="nil"/>
              <w:right w:val="nil"/>
            </w:tcBorders>
            <w:hideMark/>
          </w:tcPr>
          <w:p w14:paraId="25134E6D" w14:textId="77777777" w:rsidR="0086415B" w:rsidRPr="0086415B" w:rsidRDefault="0086415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86415B">
              <w:rPr>
                <w:rFonts w:asciiTheme="majorBidi" w:hAnsiTheme="majorBidi" w:cstheme="majorBidi"/>
                <w:color w:val="010205"/>
                <w:kern w:val="2"/>
                <w:sz w:val="18"/>
                <w:szCs w:val="18"/>
                <w14:ligatures w14:val="standardContextual"/>
              </w:rPr>
              <w:t>&lt;.001</w:t>
            </w:r>
          </w:p>
        </w:tc>
        <w:tc>
          <w:tcPr>
            <w:tcW w:w="672" w:type="pct"/>
            <w:tcBorders>
              <w:top w:val="nil"/>
              <w:left w:val="nil"/>
              <w:bottom w:val="nil"/>
              <w:right w:val="nil"/>
            </w:tcBorders>
            <w:hideMark/>
          </w:tcPr>
          <w:p w14:paraId="70B46763" w14:textId="77777777" w:rsidR="0086415B" w:rsidRPr="0086415B" w:rsidRDefault="0086415B">
            <w:pPr>
              <w:autoSpaceDE w:val="0"/>
              <w:autoSpaceDN w:val="0"/>
              <w:bidi w:val="0"/>
              <w:adjustRightInd w:val="0"/>
              <w:spacing w:after="0" w:line="320" w:lineRule="atLeast"/>
              <w:ind w:left="60" w:right="60"/>
              <w:jc w:val="center"/>
              <w:rPr>
                <w:rFonts w:ascii="Arial" w:hAnsi="Arial" w:cs="B Nazanin"/>
                <w:color w:val="000000"/>
                <w:kern w:val="2"/>
                <w:sz w:val="20"/>
                <w:szCs w:val="20"/>
                <w14:ligatures w14:val="standardContextual"/>
              </w:rPr>
            </w:pPr>
            <w:r w:rsidRPr="0086415B">
              <w:rPr>
                <w:rFonts w:ascii="Arial" w:hAnsi="Arial" w:cs="B Nazanin" w:hint="cs"/>
                <w:color w:val="000000"/>
                <w:kern w:val="2"/>
                <w:sz w:val="20"/>
                <w:szCs w:val="20"/>
                <w:rtl/>
                <w14:ligatures w14:val="standardContextual"/>
              </w:rPr>
              <w:t>تفاوت معنادار</w:t>
            </w:r>
          </w:p>
        </w:tc>
      </w:tr>
      <w:tr w:rsidR="0086415B" w:rsidRPr="0086415B" w14:paraId="65A9FB16" w14:textId="77777777" w:rsidTr="0086415B">
        <w:tc>
          <w:tcPr>
            <w:tcW w:w="0" w:type="auto"/>
            <w:vMerge/>
            <w:tcBorders>
              <w:top w:val="nil"/>
              <w:left w:val="nil"/>
              <w:bottom w:val="single" w:sz="4" w:space="0" w:color="auto"/>
              <w:right w:val="nil"/>
            </w:tcBorders>
            <w:vAlign w:val="center"/>
            <w:hideMark/>
          </w:tcPr>
          <w:p w14:paraId="1C5923BC" w14:textId="77777777" w:rsidR="0086415B" w:rsidRPr="0086415B" w:rsidRDefault="0086415B">
            <w:pPr>
              <w:spacing w:after="0"/>
              <w:rPr>
                <w:rFonts w:eastAsia="Times New Roman" w:cs="B Nazanin"/>
                <w:b/>
                <w:bCs/>
                <w:kern w:val="2"/>
                <w:sz w:val="20"/>
                <w:szCs w:val="20"/>
                <w:lang w:val="en-GB"/>
                <w14:ligatures w14:val="standardContextual"/>
              </w:rPr>
            </w:pPr>
          </w:p>
        </w:tc>
        <w:tc>
          <w:tcPr>
            <w:tcW w:w="961" w:type="pct"/>
            <w:tcBorders>
              <w:top w:val="nil"/>
              <w:left w:val="nil"/>
              <w:bottom w:val="single" w:sz="4" w:space="0" w:color="auto"/>
              <w:right w:val="nil"/>
            </w:tcBorders>
            <w:vAlign w:val="center"/>
            <w:hideMark/>
          </w:tcPr>
          <w:p w14:paraId="22BC955A" w14:textId="77777777" w:rsidR="0086415B" w:rsidRPr="0086415B" w:rsidRDefault="0086415B">
            <w:pPr>
              <w:spacing w:after="0" w:line="240" w:lineRule="auto"/>
              <w:rPr>
                <w:rFonts w:ascii="Times New Roman" w:hAnsi="Times New Roman" w:cs="B Nazanin"/>
                <w:kern w:val="2"/>
                <w:sz w:val="20"/>
                <w:szCs w:val="20"/>
                <w14:ligatures w14:val="standardContextual"/>
              </w:rPr>
            </w:pPr>
            <w:r w:rsidRPr="0086415B">
              <w:rPr>
                <w:rFonts w:cs="B Nazanin" w:hint="cs"/>
                <w:kern w:val="2"/>
                <w:sz w:val="20"/>
                <w:szCs w:val="20"/>
                <w:rtl/>
                <w14:ligatures w14:val="standardContextual"/>
              </w:rPr>
              <w:t>5 روز بعد از زایمان</w:t>
            </w:r>
          </w:p>
        </w:tc>
        <w:tc>
          <w:tcPr>
            <w:tcW w:w="1022" w:type="pct"/>
            <w:tcBorders>
              <w:top w:val="nil"/>
              <w:left w:val="nil"/>
              <w:bottom w:val="single" w:sz="4" w:space="0" w:color="auto"/>
              <w:right w:val="nil"/>
            </w:tcBorders>
            <w:vAlign w:val="center"/>
            <w:hideMark/>
          </w:tcPr>
          <w:p w14:paraId="37BA5E0F" w14:textId="77777777" w:rsidR="0086415B" w:rsidRPr="0086415B" w:rsidRDefault="0086415B">
            <w:pPr>
              <w:spacing w:after="0" w:line="240" w:lineRule="auto"/>
              <w:rPr>
                <w:rFonts w:cs="B Nazanin"/>
                <w:kern w:val="2"/>
                <w:sz w:val="20"/>
                <w:szCs w:val="20"/>
                <w14:ligatures w14:val="standardContextual"/>
              </w:rPr>
            </w:pPr>
            <w:r w:rsidRPr="0086415B">
              <w:rPr>
                <w:rFonts w:cs="B Nazanin" w:hint="cs"/>
                <w:kern w:val="2"/>
                <w:sz w:val="20"/>
                <w:szCs w:val="20"/>
                <w:rtl/>
                <w14:ligatures w14:val="standardContextual"/>
              </w:rPr>
              <w:t>10 روز بعد از زایمان</w:t>
            </w:r>
          </w:p>
        </w:tc>
        <w:tc>
          <w:tcPr>
            <w:tcW w:w="1207" w:type="pct"/>
            <w:tcBorders>
              <w:top w:val="nil"/>
              <w:left w:val="nil"/>
              <w:bottom w:val="single" w:sz="4" w:space="0" w:color="auto"/>
              <w:right w:val="nil"/>
            </w:tcBorders>
            <w:hideMark/>
          </w:tcPr>
          <w:p w14:paraId="03B7406B" w14:textId="77777777" w:rsidR="0086415B" w:rsidRPr="0086415B" w:rsidRDefault="0086415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86415B">
              <w:rPr>
                <w:rFonts w:asciiTheme="majorBidi" w:hAnsiTheme="majorBidi" w:cstheme="majorBidi"/>
                <w:color w:val="010205"/>
                <w:kern w:val="2"/>
                <w:sz w:val="18"/>
                <w:szCs w:val="18"/>
                <w14:ligatures w14:val="standardContextual"/>
              </w:rPr>
              <w:t>-2.917</w:t>
            </w:r>
            <w:r w:rsidRPr="0086415B">
              <w:rPr>
                <w:rFonts w:asciiTheme="majorBidi" w:hAnsiTheme="majorBidi" w:cstheme="majorBidi"/>
                <w:color w:val="010205"/>
                <w:kern w:val="2"/>
                <w:sz w:val="18"/>
                <w:szCs w:val="18"/>
                <w:vertAlign w:val="superscript"/>
                <w14:ligatures w14:val="standardContextual"/>
              </w:rPr>
              <w:t>*</w:t>
            </w:r>
          </w:p>
        </w:tc>
        <w:tc>
          <w:tcPr>
            <w:tcW w:w="582" w:type="pct"/>
            <w:tcBorders>
              <w:top w:val="nil"/>
              <w:left w:val="nil"/>
              <w:bottom w:val="single" w:sz="4" w:space="0" w:color="auto"/>
              <w:right w:val="nil"/>
            </w:tcBorders>
            <w:hideMark/>
          </w:tcPr>
          <w:p w14:paraId="282EE99E" w14:textId="77777777" w:rsidR="0086415B" w:rsidRPr="0086415B" w:rsidRDefault="0086415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86415B">
              <w:rPr>
                <w:rFonts w:asciiTheme="majorBidi" w:hAnsiTheme="majorBidi" w:cstheme="majorBidi"/>
                <w:color w:val="010205"/>
                <w:kern w:val="2"/>
                <w:sz w:val="18"/>
                <w:szCs w:val="18"/>
                <w14:ligatures w14:val="standardContextual"/>
              </w:rPr>
              <w:t>&lt;.001</w:t>
            </w:r>
          </w:p>
        </w:tc>
        <w:tc>
          <w:tcPr>
            <w:tcW w:w="672" w:type="pct"/>
            <w:tcBorders>
              <w:top w:val="nil"/>
              <w:left w:val="nil"/>
              <w:bottom w:val="single" w:sz="4" w:space="0" w:color="auto"/>
              <w:right w:val="nil"/>
            </w:tcBorders>
            <w:hideMark/>
          </w:tcPr>
          <w:p w14:paraId="2AC51456" w14:textId="77777777" w:rsidR="0086415B" w:rsidRPr="0086415B" w:rsidRDefault="0086415B">
            <w:pPr>
              <w:autoSpaceDE w:val="0"/>
              <w:autoSpaceDN w:val="0"/>
              <w:bidi w:val="0"/>
              <w:adjustRightInd w:val="0"/>
              <w:spacing w:after="0" w:line="320" w:lineRule="atLeast"/>
              <w:ind w:left="60" w:right="60"/>
              <w:jc w:val="center"/>
              <w:rPr>
                <w:rFonts w:ascii="Arial" w:hAnsi="Arial" w:cs="B Nazanin"/>
                <w:color w:val="000000"/>
                <w:kern w:val="2"/>
                <w:sz w:val="20"/>
                <w:szCs w:val="20"/>
                <w14:ligatures w14:val="standardContextual"/>
              </w:rPr>
            </w:pPr>
            <w:r w:rsidRPr="0086415B">
              <w:rPr>
                <w:rFonts w:ascii="Arial" w:hAnsi="Arial" w:cs="B Nazanin" w:hint="cs"/>
                <w:color w:val="000000"/>
                <w:kern w:val="2"/>
                <w:sz w:val="20"/>
                <w:szCs w:val="20"/>
                <w:rtl/>
                <w14:ligatures w14:val="standardContextual"/>
              </w:rPr>
              <w:t>تفاوت معنادار</w:t>
            </w:r>
          </w:p>
        </w:tc>
      </w:tr>
      <w:tr w:rsidR="0086415B" w:rsidRPr="0086415B" w14:paraId="08181F2D" w14:textId="77777777" w:rsidTr="0086415B">
        <w:tc>
          <w:tcPr>
            <w:tcW w:w="556" w:type="pct"/>
            <w:vMerge w:val="restart"/>
            <w:tcBorders>
              <w:top w:val="single" w:sz="4" w:space="0" w:color="auto"/>
              <w:left w:val="nil"/>
              <w:bottom w:val="single" w:sz="4" w:space="0" w:color="7F7F7F"/>
              <w:right w:val="nil"/>
            </w:tcBorders>
            <w:hideMark/>
          </w:tcPr>
          <w:p w14:paraId="45125EA6" w14:textId="77777777" w:rsidR="0086415B" w:rsidRPr="0086415B" w:rsidRDefault="0086415B">
            <w:pPr>
              <w:spacing w:after="0" w:line="240" w:lineRule="auto"/>
              <w:rPr>
                <w:rFonts w:ascii="Times New Roman" w:hAnsi="Times New Roman" w:cs="B Nazanin"/>
                <w:b/>
                <w:bCs/>
                <w:kern w:val="2"/>
                <w:sz w:val="20"/>
                <w:szCs w:val="20"/>
                <w14:ligatures w14:val="standardContextual"/>
              </w:rPr>
            </w:pPr>
            <w:r w:rsidRPr="0086415B">
              <w:rPr>
                <w:rFonts w:cs="B Nazanin" w:hint="cs"/>
                <w:b/>
                <w:bCs/>
                <w:kern w:val="2"/>
                <w:sz w:val="20"/>
                <w:szCs w:val="20"/>
                <w:rtl/>
                <w14:ligatures w14:val="standardContextual"/>
              </w:rPr>
              <w:t>کنترل</w:t>
            </w:r>
          </w:p>
        </w:tc>
        <w:tc>
          <w:tcPr>
            <w:tcW w:w="961" w:type="pct"/>
            <w:tcBorders>
              <w:top w:val="single" w:sz="4" w:space="0" w:color="auto"/>
              <w:left w:val="nil"/>
              <w:bottom w:val="nil"/>
              <w:right w:val="nil"/>
            </w:tcBorders>
            <w:vAlign w:val="center"/>
            <w:hideMark/>
          </w:tcPr>
          <w:p w14:paraId="6CC5D01B" w14:textId="77777777" w:rsidR="0086415B" w:rsidRPr="0086415B" w:rsidRDefault="0086415B">
            <w:pPr>
              <w:spacing w:after="0" w:line="240" w:lineRule="auto"/>
              <w:rPr>
                <w:rFonts w:cs="B Nazanin"/>
                <w:kern w:val="2"/>
                <w:sz w:val="20"/>
                <w:szCs w:val="20"/>
                <w14:ligatures w14:val="standardContextual"/>
              </w:rPr>
            </w:pPr>
            <w:r w:rsidRPr="0086415B">
              <w:rPr>
                <w:rFonts w:cs="B Nazanin" w:hint="cs"/>
                <w:kern w:val="2"/>
                <w:sz w:val="20"/>
                <w:szCs w:val="20"/>
                <w:rtl/>
                <w14:ligatures w14:val="standardContextual"/>
              </w:rPr>
              <w:t>بلافاصله بعد زایمان</w:t>
            </w:r>
          </w:p>
        </w:tc>
        <w:tc>
          <w:tcPr>
            <w:tcW w:w="1022" w:type="pct"/>
            <w:tcBorders>
              <w:top w:val="single" w:sz="4" w:space="0" w:color="auto"/>
              <w:left w:val="nil"/>
              <w:bottom w:val="nil"/>
              <w:right w:val="nil"/>
            </w:tcBorders>
            <w:vAlign w:val="center"/>
            <w:hideMark/>
          </w:tcPr>
          <w:p w14:paraId="7BCD98C9" w14:textId="77777777" w:rsidR="0086415B" w:rsidRPr="0086415B" w:rsidRDefault="0086415B">
            <w:pPr>
              <w:spacing w:after="0" w:line="240" w:lineRule="auto"/>
              <w:rPr>
                <w:rFonts w:cs="B Nazanin"/>
                <w:kern w:val="2"/>
                <w:sz w:val="20"/>
                <w:szCs w:val="20"/>
                <w:rtl/>
                <w14:ligatures w14:val="standardContextual"/>
              </w:rPr>
            </w:pPr>
            <w:r w:rsidRPr="0086415B">
              <w:rPr>
                <w:rFonts w:cs="B Nazanin" w:hint="cs"/>
                <w:kern w:val="2"/>
                <w:sz w:val="20"/>
                <w:szCs w:val="20"/>
                <w:rtl/>
                <w14:ligatures w14:val="standardContextual"/>
              </w:rPr>
              <w:t>5 روز بعد از زایمان</w:t>
            </w:r>
          </w:p>
        </w:tc>
        <w:tc>
          <w:tcPr>
            <w:tcW w:w="1207" w:type="pct"/>
            <w:tcBorders>
              <w:top w:val="single" w:sz="4" w:space="0" w:color="auto"/>
              <w:left w:val="nil"/>
              <w:bottom w:val="nil"/>
              <w:right w:val="nil"/>
            </w:tcBorders>
            <w:hideMark/>
          </w:tcPr>
          <w:p w14:paraId="196B5653" w14:textId="77777777" w:rsidR="0086415B" w:rsidRPr="0086415B" w:rsidRDefault="0086415B">
            <w:pPr>
              <w:autoSpaceDE w:val="0"/>
              <w:autoSpaceDN w:val="0"/>
              <w:bidi w:val="0"/>
              <w:adjustRightInd w:val="0"/>
              <w:spacing w:after="0" w:line="320" w:lineRule="atLeast"/>
              <w:ind w:left="60" w:right="60"/>
              <w:jc w:val="center"/>
              <w:rPr>
                <w:rFonts w:asciiTheme="majorBidi" w:hAnsiTheme="majorBidi" w:cstheme="majorBidi"/>
                <w:color w:val="010205"/>
                <w:kern w:val="2"/>
                <w:sz w:val="18"/>
                <w:szCs w:val="18"/>
                <w:rtl/>
                <w14:ligatures w14:val="standardContextual"/>
              </w:rPr>
            </w:pPr>
            <w:r w:rsidRPr="0086415B">
              <w:rPr>
                <w:rFonts w:asciiTheme="majorBidi" w:hAnsiTheme="majorBidi" w:cstheme="majorBidi"/>
                <w:color w:val="010205"/>
                <w:kern w:val="2"/>
                <w:sz w:val="18"/>
                <w:szCs w:val="18"/>
                <w14:ligatures w14:val="standardContextual"/>
              </w:rPr>
              <w:t>-2.500</w:t>
            </w:r>
            <w:r w:rsidRPr="0086415B">
              <w:rPr>
                <w:rFonts w:asciiTheme="majorBidi" w:hAnsiTheme="majorBidi" w:cstheme="majorBidi"/>
                <w:color w:val="010205"/>
                <w:kern w:val="2"/>
                <w:sz w:val="18"/>
                <w:szCs w:val="18"/>
                <w:vertAlign w:val="superscript"/>
                <w14:ligatures w14:val="standardContextual"/>
              </w:rPr>
              <w:t>*</w:t>
            </w:r>
          </w:p>
        </w:tc>
        <w:tc>
          <w:tcPr>
            <w:tcW w:w="582" w:type="pct"/>
            <w:tcBorders>
              <w:top w:val="single" w:sz="4" w:space="0" w:color="auto"/>
              <w:left w:val="nil"/>
              <w:bottom w:val="nil"/>
              <w:right w:val="nil"/>
            </w:tcBorders>
            <w:hideMark/>
          </w:tcPr>
          <w:p w14:paraId="45DB7901" w14:textId="77777777" w:rsidR="0086415B" w:rsidRPr="0086415B" w:rsidRDefault="0086415B">
            <w:pPr>
              <w:autoSpaceDE w:val="0"/>
              <w:autoSpaceDN w:val="0"/>
              <w:bidi w:val="0"/>
              <w:adjustRightInd w:val="0"/>
              <w:spacing w:after="0" w:line="320" w:lineRule="atLeast"/>
              <w:ind w:left="60" w:right="60"/>
              <w:jc w:val="center"/>
              <w:rPr>
                <w:rFonts w:asciiTheme="majorBidi" w:hAnsiTheme="majorBidi" w:cstheme="majorBidi"/>
                <w:color w:val="010205"/>
                <w:kern w:val="2"/>
                <w:sz w:val="18"/>
                <w:szCs w:val="18"/>
                <w14:ligatures w14:val="standardContextual"/>
              </w:rPr>
            </w:pPr>
            <w:r w:rsidRPr="0086415B">
              <w:rPr>
                <w:rFonts w:asciiTheme="majorBidi" w:hAnsiTheme="majorBidi" w:cstheme="majorBidi"/>
                <w:color w:val="010205"/>
                <w:kern w:val="2"/>
                <w:sz w:val="18"/>
                <w:szCs w:val="18"/>
                <w14:ligatures w14:val="standardContextual"/>
              </w:rPr>
              <w:t>&lt;.001</w:t>
            </w:r>
          </w:p>
        </w:tc>
        <w:tc>
          <w:tcPr>
            <w:tcW w:w="672" w:type="pct"/>
            <w:tcBorders>
              <w:top w:val="single" w:sz="4" w:space="0" w:color="auto"/>
              <w:left w:val="nil"/>
              <w:bottom w:val="nil"/>
              <w:right w:val="nil"/>
            </w:tcBorders>
            <w:hideMark/>
          </w:tcPr>
          <w:p w14:paraId="0FBE06D0" w14:textId="77777777" w:rsidR="0086415B" w:rsidRPr="0086415B" w:rsidRDefault="0086415B">
            <w:pPr>
              <w:autoSpaceDE w:val="0"/>
              <w:autoSpaceDN w:val="0"/>
              <w:bidi w:val="0"/>
              <w:adjustRightInd w:val="0"/>
              <w:spacing w:after="0" w:line="320" w:lineRule="atLeast"/>
              <w:ind w:left="60" w:right="60"/>
              <w:jc w:val="center"/>
              <w:rPr>
                <w:rFonts w:ascii="Arial" w:hAnsi="Arial" w:cs="B Nazanin"/>
                <w:color w:val="010205"/>
                <w:kern w:val="2"/>
                <w:sz w:val="20"/>
                <w:szCs w:val="20"/>
                <w14:ligatures w14:val="standardContextual"/>
              </w:rPr>
            </w:pPr>
            <w:r w:rsidRPr="0086415B">
              <w:rPr>
                <w:rFonts w:ascii="Arial" w:hAnsi="Arial" w:cs="B Nazanin" w:hint="cs"/>
                <w:color w:val="000000"/>
                <w:kern w:val="2"/>
                <w:sz w:val="20"/>
                <w:szCs w:val="20"/>
                <w:rtl/>
                <w14:ligatures w14:val="standardContextual"/>
              </w:rPr>
              <w:t>تفاوت معنادار</w:t>
            </w:r>
          </w:p>
        </w:tc>
      </w:tr>
      <w:tr w:rsidR="0086415B" w:rsidRPr="0086415B" w14:paraId="03C0CC9F" w14:textId="77777777" w:rsidTr="0086415B">
        <w:tc>
          <w:tcPr>
            <w:tcW w:w="0" w:type="auto"/>
            <w:vMerge/>
            <w:tcBorders>
              <w:top w:val="single" w:sz="4" w:space="0" w:color="auto"/>
              <w:left w:val="nil"/>
              <w:bottom w:val="single" w:sz="4" w:space="0" w:color="7F7F7F"/>
              <w:right w:val="nil"/>
            </w:tcBorders>
            <w:vAlign w:val="center"/>
            <w:hideMark/>
          </w:tcPr>
          <w:p w14:paraId="2070AB03" w14:textId="77777777" w:rsidR="0086415B" w:rsidRPr="0086415B" w:rsidRDefault="0086415B">
            <w:pPr>
              <w:spacing w:after="0"/>
              <w:rPr>
                <w:rFonts w:cs="B Nazanin"/>
                <w:b/>
                <w:bCs/>
                <w:kern w:val="2"/>
                <w:sz w:val="20"/>
                <w:szCs w:val="20"/>
                <w:lang w:bidi="ar-SA"/>
                <w14:ligatures w14:val="standardContextual"/>
              </w:rPr>
            </w:pPr>
          </w:p>
        </w:tc>
        <w:tc>
          <w:tcPr>
            <w:tcW w:w="961" w:type="pct"/>
            <w:tcBorders>
              <w:top w:val="nil"/>
              <w:left w:val="nil"/>
              <w:bottom w:val="nil"/>
              <w:right w:val="nil"/>
            </w:tcBorders>
            <w:vAlign w:val="center"/>
            <w:hideMark/>
          </w:tcPr>
          <w:p w14:paraId="1D5D4545" w14:textId="77777777" w:rsidR="0086415B" w:rsidRPr="0086415B" w:rsidRDefault="0086415B">
            <w:pPr>
              <w:spacing w:after="0" w:line="240" w:lineRule="auto"/>
              <w:rPr>
                <w:rFonts w:ascii="Times New Roman" w:hAnsi="Times New Roman" w:cs="B Nazanin"/>
                <w:kern w:val="2"/>
                <w:sz w:val="20"/>
                <w:szCs w:val="20"/>
                <w14:ligatures w14:val="standardContextual"/>
              </w:rPr>
            </w:pPr>
            <w:r w:rsidRPr="0086415B">
              <w:rPr>
                <w:rFonts w:cs="B Nazanin" w:hint="cs"/>
                <w:kern w:val="2"/>
                <w:sz w:val="20"/>
                <w:szCs w:val="20"/>
                <w:rtl/>
                <w14:ligatures w14:val="standardContextual"/>
              </w:rPr>
              <w:t>بلافاصله بعد زایمان</w:t>
            </w:r>
          </w:p>
        </w:tc>
        <w:tc>
          <w:tcPr>
            <w:tcW w:w="1022" w:type="pct"/>
            <w:tcBorders>
              <w:top w:val="nil"/>
              <w:left w:val="nil"/>
              <w:bottom w:val="nil"/>
              <w:right w:val="nil"/>
            </w:tcBorders>
            <w:vAlign w:val="center"/>
            <w:hideMark/>
          </w:tcPr>
          <w:p w14:paraId="1E371DDE" w14:textId="77777777" w:rsidR="0086415B" w:rsidRPr="0086415B" w:rsidRDefault="0086415B">
            <w:pPr>
              <w:spacing w:after="0" w:line="240" w:lineRule="auto"/>
              <w:rPr>
                <w:rFonts w:cs="B Nazanin"/>
                <w:kern w:val="2"/>
                <w:sz w:val="20"/>
                <w:szCs w:val="20"/>
                <w:rtl/>
                <w14:ligatures w14:val="standardContextual"/>
              </w:rPr>
            </w:pPr>
            <w:r w:rsidRPr="0086415B">
              <w:rPr>
                <w:rFonts w:cs="B Nazanin" w:hint="cs"/>
                <w:kern w:val="2"/>
                <w:sz w:val="20"/>
                <w:szCs w:val="20"/>
                <w:rtl/>
                <w14:ligatures w14:val="standardContextual"/>
              </w:rPr>
              <w:t>10 روز بعد از زایمان</w:t>
            </w:r>
          </w:p>
        </w:tc>
        <w:tc>
          <w:tcPr>
            <w:tcW w:w="1207" w:type="pct"/>
            <w:tcBorders>
              <w:top w:val="nil"/>
              <w:left w:val="nil"/>
              <w:bottom w:val="nil"/>
              <w:right w:val="nil"/>
            </w:tcBorders>
            <w:hideMark/>
          </w:tcPr>
          <w:p w14:paraId="43819129" w14:textId="77777777" w:rsidR="0086415B" w:rsidRPr="0086415B" w:rsidRDefault="0086415B">
            <w:pPr>
              <w:autoSpaceDE w:val="0"/>
              <w:autoSpaceDN w:val="0"/>
              <w:bidi w:val="0"/>
              <w:adjustRightInd w:val="0"/>
              <w:spacing w:after="0" w:line="320" w:lineRule="atLeast"/>
              <w:ind w:left="60" w:right="60"/>
              <w:jc w:val="center"/>
              <w:rPr>
                <w:rFonts w:asciiTheme="majorBidi" w:hAnsiTheme="majorBidi" w:cstheme="majorBidi"/>
                <w:color w:val="010205"/>
                <w:kern w:val="2"/>
                <w:sz w:val="18"/>
                <w:szCs w:val="18"/>
                <w:rtl/>
                <w14:ligatures w14:val="standardContextual"/>
              </w:rPr>
            </w:pPr>
            <w:r w:rsidRPr="0086415B">
              <w:rPr>
                <w:rFonts w:asciiTheme="majorBidi" w:hAnsiTheme="majorBidi" w:cstheme="majorBidi"/>
                <w:color w:val="010205"/>
                <w:kern w:val="2"/>
                <w:sz w:val="18"/>
                <w:szCs w:val="18"/>
                <w14:ligatures w14:val="standardContextual"/>
              </w:rPr>
              <w:t>-4.889</w:t>
            </w:r>
            <w:r w:rsidRPr="0086415B">
              <w:rPr>
                <w:rFonts w:asciiTheme="majorBidi" w:hAnsiTheme="majorBidi" w:cstheme="majorBidi"/>
                <w:color w:val="010205"/>
                <w:kern w:val="2"/>
                <w:sz w:val="18"/>
                <w:szCs w:val="18"/>
                <w:vertAlign w:val="superscript"/>
                <w14:ligatures w14:val="standardContextual"/>
              </w:rPr>
              <w:t>*</w:t>
            </w:r>
          </w:p>
        </w:tc>
        <w:tc>
          <w:tcPr>
            <w:tcW w:w="582" w:type="pct"/>
            <w:tcBorders>
              <w:top w:val="nil"/>
              <w:left w:val="nil"/>
              <w:bottom w:val="nil"/>
              <w:right w:val="nil"/>
            </w:tcBorders>
            <w:hideMark/>
          </w:tcPr>
          <w:p w14:paraId="5CAA9E9F" w14:textId="77777777" w:rsidR="0086415B" w:rsidRPr="0086415B" w:rsidRDefault="0086415B">
            <w:pPr>
              <w:autoSpaceDE w:val="0"/>
              <w:autoSpaceDN w:val="0"/>
              <w:bidi w:val="0"/>
              <w:adjustRightInd w:val="0"/>
              <w:spacing w:after="0" w:line="320" w:lineRule="atLeast"/>
              <w:ind w:left="60" w:right="60"/>
              <w:jc w:val="center"/>
              <w:rPr>
                <w:rFonts w:asciiTheme="majorBidi" w:hAnsiTheme="majorBidi" w:cstheme="majorBidi"/>
                <w:color w:val="010205"/>
                <w:kern w:val="2"/>
                <w:sz w:val="18"/>
                <w:szCs w:val="18"/>
                <w14:ligatures w14:val="standardContextual"/>
              </w:rPr>
            </w:pPr>
            <w:r w:rsidRPr="0086415B">
              <w:rPr>
                <w:rFonts w:asciiTheme="majorBidi" w:hAnsiTheme="majorBidi" w:cstheme="majorBidi"/>
                <w:color w:val="010205"/>
                <w:kern w:val="2"/>
                <w:sz w:val="18"/>
                <w:szCs w:val="18"/>
                <w14:ligatures w14:val="standardContextual"/>
              </w:rPr>
              <w:t>&lt;.001</w:t>
            </w:r>
          </w:p>
        </w:tc>
        <w:tc>
          <w:tcPr>
            <w:tcW w:w="672" w:type="pct"/>
            <w:tcBorders>
              <w:top w:val="nil"/>
              <w:left w:val="nil"/>
              <w:bottom w:val="nil"/>
              <w:right w:val="nil"/>
            </w:tcBorders>
            <w:hideMark/>
          </w:tcPr>
          <w:p w14:paraId="1894139A" w14:textId="77777777" w:rsidR="0086415B" w:rsidRPr="0086415B" w:rsidRDefault="0086415B">
            <w:pPr>
              <w:autoSpaceDE w:val="0"/>
              <w:autoSpaceDN w:val="0"/>
              <w:bidi w:val="0"/>
              <w:adjustRightInd w:val="0"/>
              <w:spacing w:after="0" w:line="320" w:lineRule="atLeast"/>
              <w:ind w:left="60" w:right="60"/>
              <w:jc w:val="center"/>
              <w:rPr>
                <w:rFonts w:ascii="Arial" w:hAnsi="Arial" w:cs="B Nazanin"/>
                <w:color w:val="010205"/>
                <w:kern w:val="2"/>
                <w:sz w:val="20"/>
                <w:szCs w:val="20"/>
                <w14:ligatures w14:val="standardContextual"/>
              </w:rPr>
            </w:pPr>
            <w:r w:rsidRPr="0086415B">
              <w:rPr>
                <w:rFonts w:ascii="Arial" w:hAnsi="Arial" w:cs="B Nazanin" w:hint="cs"/>
                <w:color w:val="000000"/>
                <w:kern w:val="2"/>
                <w:sz w:val="20"/>
                <w:szCs w:val="20"/>
                <w:rtl/>
                <w14:ligatures w14:val="standardContextual"/>
              </w:rPr>
              <w:t>تفاوت معنادار</w:t>
            </w:r>
          </w:p>
        </w:tc>
      </w:tr>
      <w:tr w:rsidR="0086415B" w:rsidRPr="0086415B" w14:paraId="26CBDC0F" w14:textId="77777777" w:rsidTr="0086415B">
        <w:tc>
          <w:tcPr>
            <w:tcW w:w="0" w:type="auto"/>
            <w:vMerge/>
            <w:tcBorders>
              <w:top w:val="single" w:sz="4" w:space="0" w:color="auto"/>
              <w:left w:val="nil"/>
              <w:bottom w:val="single" w:sz="4" w:space="0" w:color="7F7F7F"/>
              <w:right w:val="nil"/>
            </w:tcBorders>
            <w:vAlign w:val="center"/>
            <w:hideMark/>
          </w:tcPr>
          <w:p w14:paraId="1676A2CA" w14:textId="77777777" w:rsidR="0086415B" w:rsidRPr="0086415B" w:rsidRDefault="0086415B">
            <w:pPr>
              <w:spacing w:after="0"/>
              <w:rPr>
                <w:rFonts w:cs="B Nazanin"/>
                <w:b/>
                <w:bCs/>
                <w:kern w:val="2"/>
                <w:sz w:val="20"/>
                <w:szCs w:val="20"/>
                <w:lang w:bidi="ar-SA"/>
                <w14:ligatures w14:val="standardContextual"/>
              </w:rPr>
            </w:pPr>
          </w:p>
        </w:tc>
        <w:tc>
          <w:tcPr>
            <w:tcW w:w="961" w:type="pct"/>
            <w:tcBorders>
              <w:top w:val="nil"/>
              <w:left w:val="nil"/>
              <w:bottom w:val="single" w:sz="4" w:space="0" w:color="7F7F7F"/>
              <w:right w:val="nil"/>
            </w:tcBorders>
            <w:vAlign w:val="center"/>
            <w:hideMark/>
          </w:tcPr>
          <w:p w14:paraId="604FED9B" w14:textId="77777777" w:rsidR="0086415B" w:rsidRPr="0086415B" w:rsidRDefault="0086415B">
            <w:pPr>
              <w:spacing w:after="0" w:line="240" w:lineRule="auto"/>
              <w:rPr>
                <w:rFonts w:ascii="Times New Roman" w:hAnsi="Times New Roman" w:cs="B Nazanin"/>
                <w:kern w:val="2"/>
                <w:sz w:val="20"/>
                <w:szCs w:val="20"/>
                <w14:ligatures w14:val="standardContextual"/>
              </w:rPr>
            </w:pPr>
            <w:r w:rsidRPr="0086415B">
              <w:rPr>
                <w:rFonts w:cs="B Nazanin" w:hint="cs"/>
                <w:kern w:val="2"/>
                <w:sz w:val="20"/>
                <w:szCs w:val="20"/>
                <w:rtl/>
                <w14:ligatures w14:val="standardContextual"/>
              </w:rPr>
              <w:t>5 روز بعد از زایمان</w:t>
            </w:r>
          </w:p>
        </w:tc>
        <w:tc>
          <w:tcPr>
            <w:tcW w:w="1022" w:type="pct"/>
            <w:tcBorders>
              <w:top w:val="nil"/>
              <w:left w:val="nil"/>
              <w:bottom w:val="single" w:sz="4" w:space="0" w:color="7F7F7F"/>
              <w:right w:val="nil"/>
            </w:tcBorders>
            <w:vAlign w:val="center"/>
            <w:hideMark/>
          </w:tcPr>
          <w:p w14:paraId="755B456C" w14:textId="77777777" w:rsidR="0086415B" w:rsidRPr="0086415B" w:rsidRDefault="0086415B">
            <w:pPr>
              <w:spacing w:after="0" w:line="240" w:lineRule="auto"/>
              <w:rPr>
                <w:rFonts w:cs="B Nazanin"/>
                <w:kern w:val="2"/>
                <w:sz w:val="20"/>
                <w:szCs w:val="20"/>
                <w:rtl/>
                <w14:ligatures w14:val="standardContextual"/>
              </w:rPr>
            </w:pPr>
            <w:r w:rsidRPr="0086415B">
              <w:rPr>
                <w:rFonts w:cs="B Nazanin" w:hint="cs"/>
                <w:kern w:val="2"/>
                <w:sz w:val="20"/>
                <w:szCs w:val="20"/>
                <w:rtl/>
                <w14:ligatures w14:val="standardContextual"/>
              </w:rPr>
              <w:t>10 روز بعد از زایمان</w:t>
            </w:r>
          </w:p>
        </w:tc>
        <w:tc>
          <w:tcPr>
            <w:tcW w:w="1207" w:type="pct"/>
            <w:tcBorders>
              <w:top w:val="nil"/>
              <w:left w:val="nil"/>
              <w:bottom w:val="single" w:sz="4" w:space="0" w:color="7F7F7F"/>
              <w:right w:val="nil"/>
            </w:tcBorders>
            <w:hideMark/>
          </w:tcPr>
          <w:p w14:paraId="49833293" w14:textId="77777777" w:rsidR="0086415B" w:rsidRPr="0086415B" w:rsidRDefault="0086415B">
            <w:pPr>
              <w:autoSpaceDE w:val="0"/>
              <w:autoSpaceDN w:val="0"/>
              <w:bidi w:val="0"/>
              <w:adjustRightInd w:val="0"/>
              <w:spacing w:after="0" w:line="320" w:lineRule="atLeast"/>
              <w:ind w:left="60" w:right="60"/>
              <w:jc w:val="center"/>
              <w:rPr>
                <w:rFonts w:asciiTheme="majorBidi" w:hAnsiTheme="majorBidi" w:cstheme="majorBidi"/>
                <w:color w:val="010205"/>
                <w:kern w:val="2"/>
                <w:sz w:val="18"/>
                <w:szCs w:val="18"/>
                <w:rtl/>
                <w14:ligatures w14:val="standardContextual"/>
              </w:rPr>
            </w:pPr>
            <w:r w:rsidRPr="0086415B">
              <w:rPr>
                <w:rFonts w:asciiTheme="majorBidi" w:hAnsiTheme="majorBidi" w:cstheme="majorBidi"/>
                <w:color w:val="010205"/>
                <w:kern w:val="2"/>
                <w:sz w:val="18"/>
                <w:szCs w:val="18"/>
                <w14:ligatures w14:val="standardContextual"/>
              </w:rPr>
              <w:t>-2.389</w:t>
            </w:r>
            <w:r w:rsidRPr="0086415B">
              <w:rPr>
                <w:rFonts w:asciiTheme="majorBidi" w:hAnsiTheme="majorBidi" w:cstheme="majorBidi"/>
                <w:color w:val="010205"/>
                <w:kern w:val="2"/>
                <w:sz w:val="18"/>
                <w:szCs w:val="18"/>
                <w:vertAlign w:val="superscript"/>
                <w14:ligatures w14:val="standardContextual"/>
              </w:rPr>
              <w:t>*</w:t>
            </w:r>
          </w:p>
        </w:tc>
        <w:tc>
          <w:tcPr>
            <w:tcW w:w="582" w:type="pct"/>
            <w:tcBorders>
              <w:top w:val="nil"/>
              <w:left w:val="nil"/>
              <w:bottom w:val="single" w:sz="4" w:space="0" w:color="7F7F7F"/>
              <w:right w:val="nil"/>
            </w:tcBorders>
            <w:hideMark/>
          </w:tcPr>
          <w:p w14:paraId="4938126F" w14:textId="77777777" w:rsidR="0086415B" w:rsidRPr="0086415B" w:rsidRDefault="0086415B">
            <w:pPr>
              <w:autoSpaceDE w:val="0"/>
              <w:autoSpaceDN w:val="0"/>
              <w:bidi w:val="0"/>
              <w:adjustRightInd w:val="0"/>
              <w:spacing w:after="0" w:line="320" w:lineRule="atLeast"/>
              <w:ind w:left="60" w:right="60"/>
              <w:jc w:val="center"/>
              <w:rPr>
                <w:rFonts w:asciiTheme="majorBidi" w:hAnsiTheme="majorBidi" w:cstheme="majorBidi"/>
                <w:color w:val="010205"/>
                <w:kern w:val="2"/>
                <w:sz w:val="18"/>
                <w:szCs w:val="18"/>
                <w14:ligatures w14:val="standardContextual"/>
              </w:rPr>
            </w:pPr>
            <w:r w:rsidRPr="0086415B">
              <w:rPr>
                <w:rFonts w:asciiTheme="majorBidi" w:hAnsiTheme="majorBidi" w:cstheme="majorBidi"/>
                <w:color w:val="010205"/>
                <w:kern w:val="2"/>
                <w:sz w:val="18"/>
                <w:szCs w:val="18"/>
                <w14:ligatures w14:val="standardContextual"/>
              </w:rPr>
              <w:t>&lt;.001</w:t>
            </w:r>
          </w:p>
        </w:tc>
        <w:tc>
          <w:tcPr>
            <w:tcW w:w="672" w:type="pct"/>
            <w:tcBorders>
              <w:top w:val="nil"/>
              <w:left w:val="nil"/>
              <w:bottom w:val="single" w:sz="4" w:space="0" w:color="7F7F7F"/>
              <w:right w:val="nil"/>
            </w:tcBorders>
            <w:hideMark/>
          </w:tcPr>
          <w:p w14:paraId="07280EC9" w14:textId="77777777" w:rsidR="0086415B" w:rsidRPr="0086415B" w:rsidRDefault="0086415B">
            <w:pPr>
              <w:autoSpaceDE w:val="0"/>
              <w:autoSpaceDN w:val="0"/>
              <w:bidi w:val="0"/>
              <w:adjustRightInd w:val="0"/>
              <w:spacing w:after="0" w:line="320" w:lineRule="atLeast"/>
              <w:ind w:left="60" w:right="60"/>
              <w:jc w:val="center"/>
              <w:rPr>
                <w:rFonts w:ascii="Arial" w:hAnsi="Arial" w:cs="B Nazanin"/>
                <w:color w:val="010205"/>
                <w:kern w:val="2"/>
                <w:sz w:val="20"/>
                <w:szCs w:val="20"/>
                <w14:ligatures w14:val="standardContextual"/>
              </w:rPr>
            </w:pPr>
            <w:r w:rsidRPr="0086415B">
              <w:rPr>
                <w:rFonts w:ascii="Arial" w:hAnsi="Arial" w:cs="B Nazanin" w:hint="cs"/>
                <w:color w:val="000000"/>
                <w:kern w:val="2"/>
                <w:sz w:val="20"/>
                <w:szCs w:val="20"/>
                <w:rtl/>
                <w14:ligatures w14:val="standardContextual"/>
              </w:rPr>
              <w:t>تفاوت معنادار</w:t>
            </w:r>
          </w:p>
        </w:tc>
      </w:tr>
      <w:bookmarkEnd w:id="1"/>
    </w:tbl>
    <w:p w14:paraId="75C5F746" w14:textId="77777777" w:rsidR="0086415B" w:rsidRPr="0086415B" w:rsidRDefault="0086415B" w:rsidP="0086415B">
      <w:pPr>
        <w:jc w:val="both"/>
        <w:rPr>
          <w:rFonts w:ascii="Times New Roman" w:hAnsi="Times New Roman" w:cs="B Nazanin"/>
          <w:sz w:val="20"/>
          <w:szCs w:val="20"/>
        </w:rPr>
      </w:pPr>
    </w:p>
    <w:p w14:paraId="3F37A166" w14:textId="42EEA533" w:rsidR="0086415B" w:rsidRDefault="0086415B" w:rsidP="009D71AC">
      <w:pPr>
        <w:jc w:val="both"/>
        <w:rPr>
          <w:rFonts w:cs="B Nazanin"/>
          <w:b/>
          <w:bCs/>
          <w:rtl/>
        </w:rPr>
      </w:pPr>
    </w:p>
    <w:p w14:paraId="58446912" w14:textId="24D622E4" w:rsidR="0077790B" w:rsidRDefault="0077790B" w:rsidP="009D71AC">
      <w:pPr>
        <w:jc w:val="both"/>
        <w:rPr>
          <w:rFonts w:cs="B Nazanin"/>
          <w:b/>
          <w:bCs/>
          <w:rtl/>
        </w:rPr>
      </w:pPr>
    </w:p>
    <w:p w14:paraId="46053B9A" w14:textId="51CC5451" w:rsidR="0077790B" w:rsidRDefault="0077790B" w:rsidP="009D71AC">
      <w:pPr>
        <w:jc w:val="both"/>
        <w:rPr>
          <w:rFonts w:cs="B Nazanin"/>
          <w:b/>
          <w:bCs/>
          <w:rtl/>
        </w:rPr>
      </w:pPr>
    </w:p>
    <w:p w14:paraId="26CB8B4F" w14:textId="69AC0E0B" w:rsidR="0077790B" w:rsidRDefault="0077790B" w:rsidP="009D71AC">
      <w:pPr>
        <w:jc w:val="both"/>
        <w:rPr>
          <w:rFonts w:cs="B Nazanin"/>
          <w:b/>
          <w:bCs/>
          <w:rtl/>
        </w:rPr>
      </w:pPr>
    </w:p>
    <w:p w14:paraId="08A3AC9E" w14:textId="0A21DD1A" w:rsidR="0077790B" w:rsidRDefault="0077790B" w:rsidP="009D71AC">
      <w:pPr>
        <w:jc w:val="both"/>
        <w:rPr>
          <w:rFonts w:cs="B Nazanin"/>
          <w:b/>
          <w:bCs/>
          <w:rtl/>
        </w:rPr>
      </w:pPr>
    </w:p>
    <w:p w14:paraId="502BEEA8" w14:textId="77777777" w:rsidR="0077790B" w:rsidRDefault="0077790B" w:rsidP="009D71AC">
      <w:pPr>
        <w:jc w:val="both"/>
        <w:rPr>
          <w:rFonts w:cs="B Nazanin"/>
          <w:b/>
          <w:bCs/>
          <w:rtl/>
        </w:rPr>
      </w:pPr>
    </w:p>
    <w:p w14:paraId="6C4E66A8" w14:textId="77777777" w:rsidR="0077790B" w:rsidRPr="0077790B" w:rsidRDefault="0077790B" w:rsidP="0077790B">
      <w:pPr>
        <w:autoSpaceDE w:val="0"/>
        <w:autoSpaceDN w:val="0"/>
        <w:adjustRightInd w:val="0"/>
        <w:spacing w:after="0" w:line="400" w:lineRule="atLeast"/>
        <w:rPr>
          <w:rFonts w:cs="B Nazanin"/>
          <w:b/>
          <w:bCs/>
          <w:sz w:val="20"/>
          <w:szCs w:val="20"/>
        </w:rPr>
      </w:pPr>
      <w:r w:rsidRPr="0077790B">
        <w:rPr>
          <w:rFonts w:cs="B Nazanin" w:hint="cs"/>
          <w:b/>
          <w:bCs/>
          <w:sz w:val="20"/>
          <w:szCs w:val="20"/>
          <w:rtl/>
        </w:rPr>
        <w:t>جدول 4-12: نتایج آزمون تعقیبی بونفرونی در مقایسه بین گروهی میانگین امتیاز شدت درد در بلافاصله، 5 روز و 10 روز بعد از زایمان</w:t>
      </w:r>
    </w:p>
    <w:tbl>
      <w:tblPr>
        <w:bidiVisual/>
        <w:tblW w:w="5096" w:type="pct"/>
        <w:tblBorders>
          <w:top w:val="single" w:sz="4" w:space="0" w:color="7F7F7F"/>
          <w:bottom w:val="single" w:sz="4" w:space="0" w:color="7F7F7F"/>
        </w:tblBorders>
        <w:tblLook w:val="04A0" w:firstRow="1" w:lastRow="0" w:firstColumn="1" w:lastColumn="0" w:noHBand="0" w:noVBand="1"/>
      </w:tblPr>
      <w:tblGrid>
        <w:gridCol w:w="1979"/>
        <w:gridCol w:w="1313"/>
        <w:gridCol w:w="1238"/>
        <w:gridCol w:w="2235"/>
        <w:gridCol w:w="1078"/>
        <w:gridCol w:w="1356"/>
      </w:tblGrid>
      <w:tr w:rsidR="0077790B" w:rsidRPr="00B9765B" w14:paraId="4853C5CD" w14:textId="77777777" w:rsidTr="0077790B">
        <w:tc>
          <w:tcPr>
            <w:tcW w:w="1075" w:type="pct"/>
            <w:tcBorders>
              <w:top w:val="single" w:sz="4" w:space="0" w:color="7F7F7F"/>
              <w:left w:val="nil"/>
              <w:bottom w:val="single" w:sz="4" w:space="0" w:color="7F7F7F"/>
              <w:right w:val="nil"/>
            </w:tcBorders>
            <w:vAlign w:val="center"/>
            <w:hideMark/>
          </w:tcPr>
          <w:p w14:paraId="16C53458" w14:textId="77777777" w:rsidR="0077790B" w:rsidRPr="00B9765B" w:rsidRDefault="0077790B">
            <w:pPr>
              <w:spacing w:after="0" w:line="240" w:lineRule="auto"/>
              <w:rPr>
                <w:rFonts w:cs="B Nazanin"/>
                <w:b/>
                <w:bCs/>
                <w:kern w:val="2"/>
                <w:sz w:val="18"/>
                <w:szCs w:val="18"/>
                <w14:ligatures w14:val="standardContextual"/>
              </w:rPr>
            </w:pPr>
            <w:r w:rsidRPr="00B9765B">
              <w:rPr>
                <w:rFonts w:cs="B Nazanin" w:hint="cs"/>
                <w:b/>
                <w:bCs/>
                <w:kern w:val="2"/>
                <w:sz w:val="18"/>
                <w:szCs w:val="18"/>
                <w:rtl/>
                <w14:ligatures w14:val="standardContextual"/>
              </w:rPr>
              <w:t>زمان اندازه‌گیری</w:t>
            </w:r>
          </w:p>
        </w:tc>
        <w:tc>
          <w:tcPr>
            <w:tcW w:w="713" w:type="pct"/>
            <w:tcBorders>
              <w:top w:val="single" w:sz="4" w:space="0" w:color="7F7F7F"/>
              <w:left w:val="nil"/>
              <w:bottom w:val="single" w:sz="4" w:space="0" w:color="7F7F7F"/>
              <w:right w:val="nil"/>
            </w:tcBorders>
            <w:vAlign w:val="center"/>
            <w:hideMark/>
          </w:tcPr>
          <w:p w14:paraId="2675CA72" w14:textId="77777777" w:rsidR="0077790B" w:rsidRPr="00B9765B" w:rsidRDefault="0077790B">
            <w:pPr>
              <w:spacing w:after="0" w:line="240" w:lineRule="auto"/>
              <w:rPr>
                <w:rFonts w:cs="B Nazanin"/>
                <w:b/>
                <w:bCs/>
                <w:kern w:val="2"/>
                <w:sz w:val="18"/>
                <w:szCs w:val="18"/>
                <w14:ligatures w14:val="standardContextual"/>
              </w:rPr>
            </w:pPr>
            <w:r w:rsidRPr="00B9765B">
              <w:rPr>
                <w:rFonts w:cs="B Nazanin" w:hint="cs"/>
                <w:b/>
                <w:bCs/>
                <w:kern w:val="2"/>
                <w:sz w:val="18"/>
                <w:szCs w:val="18"/>
                <w:rtl/>
                <w14:ligatures w14:val="standardContextual"/>
              </w:rPr>
              <w:t>گروه (1)</w:t>
            </w:r>
          </w:p>
        </w:tc>
        <w:tc>
          <w:tcPr>
            <w:tcW w:w="673" w:type="pct"/>
            <w:tcBorders>
              <w:top w:val="single" w:sz="4" w:space="0" w:color="7F7F7F"/>
              <w:left w:val="nil"/>
              <w:bottom w:val="single" w:sz="4" w:space="0" w:color="7F7F7F"/>
              <w:right w:val="nil"/>
            </w:tcBorders>
            <w:vAlign w:val="center"/>
            <w:hideMark/>
          </w:tcPr>
          <w:p w14:paraId="0FE42CEB" w14:textId="77777777" w:rsidR="0077790B" w:rsidRPr="00B9765B" w:rsidRDefault="0077790B">
            <w:pPr>
              <w:spacing w:after="0" w:line="240" w:lineRule="auto"/>
              <w:rPr>
                <w:rFonts w:cs="B Nazanin"/>
                <w:b/>
                <w:bCs/>
                <w:kern w:val="2"/>
                <w:sz w:val="18"/>
                <w:szCs w:val="18"/>
                <w14:ligatures w14:val="standardContextual"/>
              </w:rPr>
            </w:pPr>
            <w:r w:rsidRPr="00B9765B">
              <w:rPr>
                <w:rFonts w:cs="B Nazanin" w:hint="cs"/>
                <w:b/>
                <w:bCs/>
                <w:kern w:val="2"/>
                <w:sz w:val="18"/>
                <w:szCs w:val="18"/>
                <w:rtl/>
                <w14:ligatures w14:val="standardContextual"/>
              </w:rPr>
              <w:t>گروه (2)</w:t>
            </w:r>
          </w:p>
        </w:tc>
        <w:tc>
          <w:tcPr>
            <w:tcW w:w="1215" w:type="pct"/>
            <w:tcBorders>
              <w:top w:val="single" w:sz="4" w:space="0" w:color="7F7F7F"/>
              <w:left w:val="nil"/>
              <w:bottom w:val="single" w:sz="4" w:space="0" w:color="7F7F7F"/>
              <w:right w:val="nil"/>
            </w:tcBorders>
            <w:vAlign w:val="center"/>
            <w:hideMark/>
          </w:tcPr>
          <w:p w14:paraId="3F9BDB02" w14:textId="77777777" w:rsidR="0077790B" w:rsidRPr="00B9765B" w:rsidRDefault="0077790B">
            <w:pPr>
              <w:spacing w:after="0" w:line="240" w:lineRule="auto"/>
              <w:jc w:val="center"/>
              <w:rPr>
                <w:rFonts w:cs="B Nazanin"/>
                <w:b/>
                <w:bCs/>
                <w:kern w:val="2"/>
                <w:sz w:val="18"/>
                <w:szCs w:val="18"/>
                <w14:ligatures w14:val="standardContextual"/>
              </w:rPr>
            </w:pPr>
            <w:r w:rsidRPr="00B9765B">
              <w:rPr>
                <w:rFonts w:cs="B Nazanin" w:hint="cs"/>
                <w:b/>
                <w:bCs/>
                <w:kern w:val="2"/>
                <w:sz w:val="18"/>
                <w:szCs w:val="18"/>
                <w:rtl/>
                <w14:ligatures w14:val="standardContextual"/>
              </w:rPr>
              <w:t>اختلاف میانگین (1-2)</w:t>
            </w:r>
          </w:p>
        </w:tc>
        <w:tc>
          <w:tcPr>
            <w:tcW w:w="586" w:type="pct"/>
            <w:tcBorders>
              <w:top w:val="single" w:sz="4" w:space="0" w:color="7F7F7F"/>
              <w:left w:val="nil"/>
              <w:bottom w:val="single" w:sz="4" w:space="0" w:color="7F7F7F"/>
              <w:right w:val="nil"/>
            </w:tcBorders>
            <w:vAlign w:val="center"/>
            <w:hideMark/>
          </w:tcPr>
          <w:p w14:paraId="592DB8F0" w14:textId="77777777" w:rsidR="0077790B" w:rsidRPr="00B9765B" w:rsidRDefault="0077790B">
            <w:pPr>
              <w:spacing w:after="0" w:line="240" w:lineRule="auto"/>
              <w:jc w:val="center"/>
              <w:rPr>
                <w:rFonts w:asciiTheme="majorBidi" w:hAnsiTheme="majorBidi" w:cstheme="majorBidi"/>
                <w:kern w:val="2"/>
                <w:sz w:val="18"/>
                <w:szCs w:val="18"/>
                <w14:ligatures w14:val="standardContextual"/>
              </w:rPr>
            </w:pPr>
            <w:r w:rsidRPr="00B9765B">
              <w:rPr>
                <w:rFonts w:asciiTheme="majorBidi" w:eastAsia="Times New Roman" w:hAnsiTheme="majorBidi" w:cstheme="majorBidi"/>
                <w:kern w:val="2"/>
                <w:sz w:val="18"/>
                <w:szCs w:val="18"/>
                <w14:ligatures w14:val="standardContextual"/>
              </w:rPr>
              <w:t>p-value</w:t>
            </w:r>
          </w:p>
        </w:tc>
        <w:tc>
          <w:tcPr>
            <w:tcW w:w="737" w:type="pct"/>
            <w:tcBorders>
              <w:top w:val="single" w:sz="4" w:space="0" w:color="7F7F7F"/>
              <w:left w:val="nil"/>
              <w:bottom w:val="single" w:sz="4" w:space="0" w:color="7F7F7F"/>
              <w:right w:val="nil"/>
            </w:tcBorders>
            <w:hideMark/>
          </w:tcPr>
          <w:p w14:paraId="4A1CA787" w14:textId="77777777" w:rsidR="0077790B" w:rsidRPr="00B9765B" w:rsidRDefault="0077790B">
            <w:pPr>
              <w:spacing w:after="0" w:line="240" w:lineRule="auto"/>
              <w:jc w:val="center"/>
              <w:rPr>
                <w:rFonts w:eastAsia="Times New Roman" w:cs="B Nazanin"/>
                <w:b/>
                <w:bCs/>
                <w:kern w:val="2"/>
                <w:sz w:val="18"/>
                <w:szCs w:val="18"/>
                <w14:ligatures w14:val="standardContextual"/>
              </w:rPr>
            </w:pPr>
            <w:r w:rsidRPr="00B9765B">
              <w:rPr>
                <w:rFonts w:eastAsia="Times New Roman" w:cs="B Nazanin" w:hint="cs"/>
                <w:b/>
                <w:bCs/>
                <w:kern w:val="2"/>
                <w:sz w:val="18"/>
                <w:szCs w:val="18"/>
                <w:rtl/>
                <w14:ligatures w14:val="standardContextual"/>
              </w:rPr>
              <w:t>نتیجه</w:t>
            </w:r>
          </w:p>
        </w:tc>
      </w:tr>
      <w:tr w:rsidR="0077790B" w:rsidRPr="00B9765B" w14:paraId="4A68D9CD" w14:textId="77777777" w:rsidTr="0077790B">
        <w:tc>
          <w:tcPr>
            <w:tcW w:w="1075" w:type="pct"/>
            <w:vMerge w:val="restart"/>
            <w:tcBorders>
              <w:top w:val="single" w:sz="4" w:space="0" w:color="7F7F7F"/>
              <w:left w:val="nil"/>
              <w:bottom w:val="single" w:sz="4" w:space="0" w:color="7F7F7F"/>
              <w:right w:val="nil"/>
            </w:tcBorders>
            <w:vAlign w:val="center"/>
            <w:hideMark/>
          </w:tcPr>
          <w:p w14:paraId="50D8288E" w14:textId="77777777" w:rsidR="0077790B" w:rsidRPr="00B9765B" w:rsidRDefault="0077790B">
            <w:pPr>
              <w:spacing w:after="0" w:line="240" w:lineRule="auto"/>
              <w:rPr>
                <w:rFonts w:cs="B Nazanin"/>
                <w:b/>
                <w:bCs/>
                <w:kern w:val="2"/>
                <w:sz w:val="18"/>
                <w:szCs w:val="18"/>
                <w14:ligatures w14:val="standardContextual"/>
              </w:rPr>
            </w:pPr>
            <w:r w:rsidRPr="00B9765B">
              <w:rPr>
                <w:rFonts w:cs="B Nazanin" w:hint="cs"/>
                <w:b/>
                <w:bCs/>
                <w:kern w:val="2"/>
                <w:sz w:val="18"/>
                <w:szCs w:val="18"/>
                <w:rtl/>
                <w14:ligatures w14:val="standardContextual"/>
              </w:rPr>
              <w:t>بلافاصله بعد زایمان</w:t>
            </w:r>
          </w:p>
        </w:tc>
        <w:tc>
          <w:tcPr>
            <w:tcW w:w="713" w:type="pct"/>
            <w:tcBorders>
              <w:top w:val="single" w:sz="4" w:space="0" w:color="7F7F7F"/>
              <w:left w:val="nil"/>
              <w:bottom w:val="nil"/>
              <w:right w:val="nil"/>
            </w:tcBorders>
            <w:vAlign w:val="center"/>
            <w:hideMark/>
          </w:tcPr>
          <w:p w14:paraId="0F98BCAF" w14:textId="77777777" w:rsidR="0077790B" w:rsidRPr="00B9765B" w:rsidRDefault="0077790B">
            <w:pPr>
              <w:spacing w:after="0" w:line="240" w:lineRule="auto"/>
              <w:rPr>
                <w:rFonts w:cs="B Nazanin"/>
                <w:kern w:val="2"/>
                <w:sz w:val="18"/>
                <w:szCs w:val="18"/>
                <w14:ligatures w14:val="standardContextual"/>
              </w:rPr>
            </w:pPr>
            <w:r w:rsidRPr="00B9765B">
              <w:rPr>
                <w:rFonts w:cs="B Nazanin" w:hint="cs"/>
                <w:kern w:val="2"/>
                <w:sz w:val="18"/>
                <w:szCs w:val="18"/>
                <w:rtl/>
                <w14:ligatures w14:val="standardContextual"/>
              </w:rPr>
              <w:t>پماد سیکازوم</w:t>
            </w:r>
          </w:p>
        </w:tc>
        <w:tc>
          <w:tcPr>
            <w:tcW w:w="673" w:type="pct"/>
            <w:tcBorders>
              <w:top w:val="single" w:sz="4" w:space="0" w:color="7F7F7F"/>
              <w:left w:val="nil"/>
              <w:bottom w:val="nil"/>
              <w:right w:val="nil"/>
            </w:tcBorders>
            <w:vAlign w:val="center"/>
            <w:hideMark/>
          </w:tcPr>
          <w:p w14:paraId="718B4B08" w14:textId="77777777" w:rsidR="0077790B" w:rsidRPr="00B9765B" w:rsidRDefault="0077790B">
            <w:pPr>
              <w:spacing w:after="0" w:line="240" w:lineRule="auto"/>
              <w:rPr>
                <w:rFonts w:cs="B Nazanin"/>
                <w:kern w:val="2"/>
                <w:sz w:val="18"/>
                <w:szCs w:val="18"/>
                <w14:ligatures w14:val="standardContextual"/>
              </w:rPr>
            </w:pPr>
            <w:r w:rsidRPr="00B9765B">
              <w:rPr>
                <w:rFonts w:cs="B Nazanin" w:hint="cs"/>
                <w:kern w:val="2"/>
                <w:sz w:val="18"/>
                <w:szCs w:val="18"/>
                <w:rtl/>
                <w14:ligatures w14:val="standardContextual"/>
              </w:rPr>
              <w:t>لگن آب گرم</w:t>
            </w:r>
          </w:p>
        </w:tc>
        <w:tc>
          <w:tcPr>
            <w:tcW w:w="1215" w:type="pct"/>
            <w:tcBorders>
              <w:top w:val="single" w:sz="4" w:space="0" w:color="7F7F7F"/>
              <w:left w:val="nil"/>
              <w:bottom w:val="nil"/>
              <w:right w:val="nil"/>
            </w:tcBorders>
            <w:hideMark/>
          </w:tcPr>
          <w:p w14:paraId="07CA5A5C" w14:textId="77777777" w:rsidR="0077790B" w:rsidRPr="00B9765B" w:rsidRDefault="0077790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B9765B">
              <w:rPr>
                <w:rFonts w:asciiTheme="majorBidi" w:hAnsiTheme="majorBidi" w:cstheme="majorBidi"/>
                <w:color w:val="010205"/>
                <w:kern w:val="2"/>
                <w:sz w:val="18"/>
                <w:szCs w:val="18"/>
                <w14:ligatures w14:val="standardContextual"/>
              </w:rPr>
              <w:t>.500</w:t>
            </w:r>
          </w:p>
        </w:tc>
        <w:tc>
          <w:tcPr>
            <w:tcW w:w="586" w:type="pct"/>
            <w:tcBorders>
              <w:top w:val="single" w:sz="4" w:space="0" w:color="7F7F7F"/>
              <w:left w:val="nil"/>
              <w:bottom w:val="nil"/>
              <w:right w:val="nil"/>
            </w:tcBorders>
            <w:hideMark/>
          </w:tcPr>
          <w:p w14:paraId="78F936FD" w14:textId="77777777" w:rsidR="0077790B" w:rsidRPr="00B9765B" w:rsidRDefault="0077790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B9765B">
              <w:rPr>
                <w:rFonts w:asciiTheme="majorBidi" w:hAnsiTheme="majorBidi" w:cstheme="majorBidi"/>
                <w:color w:val="010205"/>
                <w:kern w:val="2"/>
                <w:sz w:val="18"/>
                <w:szCs w:val="18"/>
                <w14:ligatures w14:val="standardContextual"/>
              </w:rPr>
              <w:t>.886</w:t>
            </w:r>
          </w:p>
        </w:tc>
        <w:tc>
          <w:tcPr>
            <w:tcW w:w="737" w:type="pct"/>
            <w:tcBorders>
              <w:top w:val="single" w:sz="4" w:space="0" w:color="7F7F7F"/>
              <w:left w:val="nil"/>
              <w:bottom w:val="nil"/>
              <w:right w:val="nil"/>
            </w:tcBorders>
            <w:hideMark/>
          </w:tcPr>
          <w:p w14:paraId="0BBF7143" w14:textId="77777777" w:rsidR="0077790B" w:rsidRPr="00B9765B" w:rsidRDefault="0077790B">
            <w:pPr>
              <w:autoSpaceDE w:val="0"/>
              <w:autoSpaceDN w:val="0"/>
              <w:bidi w:val="0"/>
              <w:adjustRightInd w:val="0"/>
              <w:spacing w:after="0" w:line="320" w:lineRule="atLeast"/>
              <w:ind w:left="60" w:right="60"/>
              <w:jc w:val="center"/>
              <w:rPr>
                <w:rFonts w:ascii="Arial" w:hAnsi="Arial" w:cs="B Nazanin"/>
                <w:color w:val="000000"/>
                <w:kern w:val="2"/>
                <w:sz w:val="18"/>
                <w:szCs w:val="18"/>
                <w14:ligatures w14:val="standardContextual"/>
              </w:rPr>
            </w:pPr>
            <w:r w:rsidRPr="00B9765B">
              <w:rPr>
                <w:rFonts w:ascii="Arial" w:hAnsi="Arial" w:cs="B Nazanin" w:hint="cs"/>
                <w:color w:val="000000"/>
                <w:kern w:val="2"/>
                <w:sz w:val="18"/>
                <w:szCs w:val="18"/>
                <w:rtl/>
                <w14:ligatures w14:val="standardContextual"/>
              </w:rPr>
              <w:t>تفاوت غیرمعنادار</w:t>
            </w:r>
          </w:p>
        </w:tc>
      </w:tr>
      <w:tr w:rsidR="0077790B" w:rsidRPr="00B9765B" w14:paraId="50DE682C" w14:textId="77777777" w:rsidTr="0077790B">
        <w:tc>
          <w:tcPr>
            <w:tcW w:w="0" w:type="auto"/>
            <w:vMerge/>
            <w:tcBorders>
              <w:top w:val="single" w:sz="4" w:space="0" w:color="7F7F7F"/>
              <w:left w:val="nil"/>
              <w:bottom w:val="single" w:sz="4" w:space="0" w:color="7F7F7F"/>
              <w:right w:val="nil"/>
            </w:tcBorders>
            <w:vAlign w:val="center"/>
            <w:hideMark/>
          </w:tcPr>
          <w:p w14:paraId="33786BBC" w14:textId="77777777" w:rsidR="0077790B" w:rsidRPr="00B9765B" w:rsidRDefault="0077790B">
            <w:pPr>
              <w:spacing w:after="0"/>
              <w:rPr>
                <w:rFonts w:cs="B Nazanin"/>
                <w:b/>
                <w:bCs/>
                <w:kern w:val="2"/>
                <w:sz w:val="18"/>
                <w:szCs w:val="18"/>
                <w:lang w:bidi="ar-SA"/>
                <w14:ligatures w14:val="standardContextual"/>
              </w:rPr>
            </w:pPr>
          </w:p>
        </w:tc>
        <w:tc>
          <w:tcPr>
            <w:tcW w:w="713" w:type="pct"/>
            <w:tcBorders>
              <w:top w:val="nil"/>
              <w:left w:val="nil"/>
              <w:bottom w:val="nil"/>
              <w:right w:val="nil"/>
            </w:tcBorders>
            <w:vAlign w:val="center"/>
            <w:hideMark/>
          </w:tcPr>
          <w:p w14:paraId="2DC9D21B" w14:textId="77777777" w:rsidR="0077790B" w:rsidRPr="00B9765B" w:rsidRDefault="0077790B">
            <w:pPr>
              <w:spacing w:after="0" w:line="240" w:lineRule="auto"/>
              <w:rPr>
                <w:rFonts w:ascii="Times New Roman" w:hAnsi="Times New Roman" w:cs="B Nazanin"/>
                <w:kern w:val="2"/>
                <w:sz w:val="18"/>
                <w:szCs w:val="18"/>
                <w14:ligatures w14:val="standardContextual"/>
              </w:rPr>
            </w:pPr>
            <w:r w:rsidRPr="00B9765B">
              <w:rPr>
                <w:rFonts w:cs="B Nazanin" w:hint="cs"/>
                <w:kern w:val="2"/>
                <w:sz w:val="18"/>
                <w:szCs w:val="18"/>
                <w:rtl/>
                <w14:ligatures w14:val="standardContextual"/>
              </w:rPr>
              <w:t>پماد سیکازوم</w:t>
            </w:r>
          </w:p>
        </w:tc>
        <w:tc>
          <w:tcPr>
            <w:tcW w:w="673" w:type="pct"/>
            <w:tcBorders>
              <w:top w:val="nil"/>
              <w:left w:val="nil"/>
              <w:bottom w:val="nil"/>
              <w:right w:val="nil"/>
            </w:tcBorders>
            <w:vAlign w:val="center"/>
            <w:hideMark/>
          </w:tcPr>
          <w:p w14:paraId="328E223D" w14:textId="77777777" w:rsidR="0077790B" w:rsidRPr="00B9765B" w:rsidRDefault="0077790B">
            <w:pPr>
              <w:spacing w:after="0" w:line="240" w:lineRule="auto"/>
              <w:rPr>
                <w:rFonts w:cs="B Nazanin"/>
                <w:kern w:val="2"/>
                <w:sz w:val="18"/>
                <w:szCs w:val="18"/>
                <w14:ligatures w14:val="standardContextual"/>
              </w:rPr>
            </w:pPr>
            <w:r w:rsidRPr="00B9765B">
              <w:rPr>
                <w:rFonts w:cs="B Nazanin" w:hint="cs"/>
                <w:kern w:val="2"/>
                <w:sz w:val="18"/>
                <w:szCs w:val="18"/>
                <w:rtl/>
                <w14:ligatures w14:val="standardContextual"/>
              </w:rPr>
              <w:t>کنترل</w:t>
            </w:r>
          </w:p>
        </w:tc>
        <w:tc>
          <w:tcPr>
            <w:tcW w:w="1215" w:type="pct"/>
            <w:tcBorders>
              <w:top w:val="nil"/>
              <w:left w:val="nil"/>
              <w:bottom w:val="nil"/>
              <w:right w:val="nil"/>
            </w:tcBorders>
            <w:hideMark/>
          </w:tcPr>
          <w:p w14:paraId="11C43C21" w14:textId="77777777" w:rsidR="0077790B" w:rsidRPr="00B9765B" w:rsidRDefault="0077790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B9765B">
              <w:rPr>
                <w:rFonts w:asciiTheme="majorBidi" w:hAnsiTheme="majorBidi" w:cstheme="majorBidi"/>
                <w:color w:val="010205"/>
                <w:kern w:val="2"/>
                <w:sz w:val="18"/>
                <w:szCs w:val="18"/>
                <w14:ligatures w14:val="standardContextual"/>
              </w:rPr>
              <w:t>.722</w:t>
            </w:r>
          </w:p>
        </w:tc>
        <w:tc>
          <w:tcPr>
            <w:tcW w:w="586" w:type="pct"/>
            <w:tcBorders>
              <w:top w:val="nil"/>
              <w:left w:val="nil"/>
              <w:bottom w:val="nil"/>
              <w:right w:val="nil"/>
            </w:tcBorders>
            <w:hideMark/>
          </w:tcPr>
          <w:p w14:paraId="304379C8" w14:textId="77777777" w:rsidR="0077790B" w:rsidRPr="00B9765B" w:rsidRDefault="0077790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B9765B">
              <w:rPr>
                <w:rFonts w:asciiTheme="majorBidi" w:hAnsiTheme="majorBidi" w:cstheme="majorBidi"/>
                <w:color w:val="010205"/>
                <w:kern w:val="2"/>
                <w:sz w:val="18"/>
                <w:szCs w:val="18"/>
                <w14:ligatures w14:val="standardContextual"/>
              </w:rPr>
              <w:t>.395</w:t>
            </w:r>
          </w:p>
        </w:tc>
        <w:tc>
          <w:tcPr>
            <w:tcW w:w="737" w:type="pct"/>
            <w:tcBorders>
              <w:top w:val="nil"/>
              <w:left w:val="nil"/>
              <w:bottom w:val="nil"/>
              <w:right w:val="nil"/>
            </w:tcBorders>
            <w:hideMark/>
          </w:tcPr>
          <w:p w14:paraId="27A3C58D" w14:textId="77777777" w:rsidR="0077790B" w:rsidRPr="00B9765B" w:rsidRDefault="0077790B">
            <w:pPr>
              <w:autoSpaceDE w:val="0"/>
              <w:autoSpaceDN w:val="0"/>
              <w:bidi w:val="0"/>
              <w:adjustRightInd w:val="0"/>
              <w:spacing w:after="0" w:line="320" w:lineRule="atLeast"/>
              <w:ind w:left="60" w:right="60"/>
              <w:jc w:val="center"/>
              <w:rPr>
                <w:rFonts w:ascii="Arial" w:hAnsi="Arial" w:cs="B Nazanin"/>
                <w:color w:val="000000"/>
                <w:kern w:val="2"/>
                <w:sz w:val="18"/>
                <w:szCs w:val="18"/>
                <w14:ligatures w14:val="standardContextual"/>
              </w:rPr>
            </w:pPr>
            <w:r w:rsidRPr="00B9765B">
              <w:rPr>
                <w:rFonts w:ascii="Arial" w:hAnsi="Arial" w:cs="B Nazanin" w:hint="cs"/>
                <w:color w:val="000000"/>
                <w:kern w:val="2"/>
                <w:sz w:val="18"/>
                <w:szCs w:val="18"/>
                <w:rtl/>
                <w14:ligatures w14:val="standardContextual"/>
              </w:rPr>
              <w:t>تفاوت غیرمعنادار</w:t>
            </w:r>
          </w:p>
        </w:tc>
      </w:tr>
      <w:tr w:rsidR="0077790B" w:rsidRPr="00B9765B" w14:paraId="5C57BB4A" w14:textId="77777777" w:rsidTr="0077790B">
        <w:tc>
          <w:tcPr>
            <w:tcW w:w="0" w:type="auto"/>
            <w:vMerge/>
            <w:tcBorders>
              <w:top w:val="single" w:sz="4" w:space="0" w:color="7F7F7F"/>
              <w:left w:val="nil"/>
              <w:bottom w:val="single" w:sz="4" w:space="0" w:color="7F7F7F"/>
              <w:right w:val="nil"/>
            </w:tcBorders>
            <w:vAlign w:val="center"/>
            <w:hideMark/>
          </w:tcPr>
          <w:p w14:paraId="7F4F316E" w14:textId="77777777" w:rsidR="0077790B" w:rsidRPr="00B9765B" w:rsidRDefault="0077790B">
            <w:pPr>
              <w:spacing w:after="0"/>
              <w:rPr>
                <w:rFonts w:cs="B Nazanin"/>
                <w:b/>
                <w:bCs/>
                <w:kern w:val="2"/>
                <w:sz w:val="18"/>
                <w:szCs w:val="18"/>
                <w:lang w:bidi="ar-SA"/>
                <w14:ligatures w14:val="standardContextual"/>
              </w:rPr>
            </w:pPr>
          </w:p>
        </w:tc>
        <w:tc>
          <w:tcPr>
            <w:tcW w:w="713" w:type="pct"/>
            <w:tcBorders>
              <w:top w:val="nil"/>
              <w:left w:val="nil"/>
              <w:bottom w:val="single" w:sz="4" w:space="0" w:color="7F7F7F"/>
              <w:right w:val="nil"/>
            </w:tcBorders>
            <w:vAlign w:val="center"/>
            <w:hideMark/>
          </w:tcPr>
          <w:p w14:paraId="1C2833D0" w14:textId="77777777" w:rsidR="0077790B" w:rsidRPr="00B9765B" w:rsidRDefault="0077790B">
            <w:pPr>
              <w:spacing w:after="0" w:line="240" w:lineRule="auto"/>
              <w:rPr>
                <w:rFonts w:ascii="Times New Roman" w:hAnsi="Times New Roman" w:cs="B Nazanin"/>
                <w:kern w:val="2"/>
                <w:sz w:val="18"/>
                <w:szCs w:val="18"/>
                <w14:ligatures w14:val="standardContextual"/>
              </w:rPr>
            </w:pPr>
            <w:r w:rsidRPr="00B9765B">
              <w:rPr>
                <w:rFonts w:cs="B Nazanin" w:hint="cs"/>
                <w:kern w:val="2"/>
                <w:sz w:val="18"/>
                <w:szCs w:val="18"/>
                <w:rtl/>
                <w14:ligatures w14:val="standardContextual"/>
              </w:rPr>
              <w:t>لگن آب گرم</w:t>
            </w:r>
          </w:p>
        </w:tc>
        <w:tc>
          <w:tcPr>
            <w:tcW w:w="673" w:type="pct"/>
            <w:tcBorders>
              <w:top w:val="nil"/>
              <w:left w:val="nil"/>
              <w:bottom w:val="single" w:sz="4" w:space="0" w:color="7F7F7F"/>
              <w:right w:val="nil"/>
            </w:tcBorders>
            <w:vAlign w:val="center"/>
            <w:hideMark/>
          </w:tcPr>
          <w:p w14:paraId="4D5866F0" w14:textId="77777777" w:rsidR="0077790B" w:rsidRPr="00B9765B" w:rsidRDefault="0077790B">
            <w:pPr>
              <w:spacing w:after="0" w:line="240" w:lineRule="auto"/>
              <w:rPr>
                <w:rFonts w:cs="B Nazanin"/>
                <w:kern w:val="2"/>
                <w:sz w:val="18"/>
                <w:szCs w:val="18"/>
                <w14:ligatures w14:val="standardContextual"/>
              </w:rPr>
            </w:pPr>
            <w:r w:rsidRPr="00B9765B">
              <w:rPr>
                <w:rFonts w:cs="B Nazanin" w:hint="cs"/>
                <w:kern w:val="2"/>
                <w:sz w:val="18"/>
                <w:szCs w:val="18"/>
                <w:rtl/>
                <w14:ligatures w14:val="standardContextual"/>
              </w:rPr>
              <w:t>کنترل</w:t>
            </w:r>
          </w:p>
        </w:tc>
        <w:tc>
          <w:tcPr>
            <w:tcW w:w="1215" w:type="pct"/>
            <w:tcBorders>
              <w:top w:val="nil"/>
              <w:left w:val="nil"/>
              <w:bottom w:val="single" w:sz="4" w:space="0" w:color="7F7F7F"/>
              <w:right w:val="nil"/>
            </w:tcBorders>
            <w:hideMark/>
          </w:tcPr>
          <w:p w14:paraId="5371DDC0" w14:textId="77777777" w:rsidR="0077790B" w:rsidRPr="00B9765B" w:rsidRDefault="0077790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B9765B">
              <w:rPr>
                <w:rFonts w:asciiTheme="majorBidi" w:hAnsiTheme="majorBidi" w:cstheme="majorBidi"/>
                <w:color w:val="010205"/>
                <w:kern w:val="2"/>
                <w:sz w:val="18"/>
                <w:szCs w:val="18"/>
                <w14:ligatures w14:val="standardContextual"/>
              </w:rPr>
              <w:t>.222</w:t>
            </w:r>
          </w:p>
        </w:tc>
        <w:tc>
          <w:tcPr>
            <w:tcW w:w="586" w:type="pct"/>
            <w:tcBorders>
              <w:top w:val="nil"/>
              <w:left w:val="nil"/>
              <w:bottom w:val="single" w:sz="4" w:space="0" w:color="7F7F7F"/>
              <w:right w:val="nil"/>
            </w:tcBorders>
            <w:hideMark/>
          </w:tcPr>
          <w:p w14:paraId="5255036A" w14:textId="77777777" w:rsidR="0077790B" w:rsidRPr="00B9765B" w:rsidRDefault="0077790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B9765B">
              <w:rPr>
                <w:rFonts w:asciiTheme="majorBidi" w:hAnsiTheme="majorBidi" w:cstheme="majorBidi"/>
                <w:color w:val="010205"/>
                <w:kern w:val="2"/>
                <w:sz w:val="18"/>
                <w:szCs w:val="18"/>
                <w14:ligatures w14:val="standardContextual"/>
              </w:rPr>
              <w:t>1.000</w:t>
            </w:r>
          </w:p>
        </w:tc>
        <w:tc>
          <w:tcPr>
            <w:tcW w:w="737" w:type="pct"/>
            <w:tcBorders>
              <w:top w:val="nil"/>
              <w:left w:val="nil"/>
              <w:bottom w:val="single" w:sz="4" w:space="0" w:color="7F7F7F"/>
              <w:right w:val="nil"/>
            </w:tcBorders>
            <w:hideMark/>
          </w:tcPr>
          <w:p w14:paraId="2270CC3B" w14:textId="77777777" w:rsidR="0077790B" w:rsidRPr="00B9765B" w:rsidRDefault="0077790B">
            <w:pPr>
              <w:autoSpaceDE w:val="0"/>
              <w:autoSpaceDN w:val="0"/>
              <w:bidi w:val="0"/>
              <w:adjustRightInd w:val="0"/>
              <w:spacing w:after="0" w:line="320" w:lineRule="atLeast"/>
              <w:ind w:left="60" w:right="60"/>
              <w:jc w:val="center"/>
              <w:rPr>
                <w:rFonts w:ascii="Arial" w:hAnsi="Arial" w:cs="B Nazanin"/>
                <w:color w:val="000000"/>
                <w:kern w:val="2"/>
                <w:sz w:val="18"/>
                <w:szCs w:val="18"/>
                <w14:ligatures w14:val="standardContextual"/>
              </w:rPr>
            </w:pPr>
            <w:r w:rsidRPr="00B9765B">
              <w:rPr>
                <w:rFonts w:ascii="Arial" w:hAnsi="Arial" w:cs="B Nazanin" w:hint="cs"/>
                <w:color w:val="000000"/>
                <w:kern w:val="2"/>
                <w:sz w:val="18"/>
                <w:szCs w:val="18"/>
                <w:rtl/>
                <w14:ligatures w14:val="standardContextual"/>
              </w:rPr>
              <w:t>تفاوت غیرمعنادار</w:t>
            </w:r>
          </w:p>
        </w:tc>
      </w:tr>
      <w:tr w:rsidR="0077790B" w:rsidRPr="00B9765B" w14:paraId="7FD04057" w14:textId="77777777" w:rsidTr="0077790B">
        <w:tc>
          <w:tcPr>
            <w:tcW w:w="1075" w:type="pct"/>
            <w:vMerge w:val="restart"/>
            <w:tcBorders>
              <w:top w:val="nil"/>
              <w:left w:val="nil"/>
              <w:bottom w:val="single" w:sz="4" w:space="0" w:color="auto"/>
              <w:right w:val="nil"/>
            </w:tcBorders>
            <w:vAlign w:val="center"/>
            <w:hideMark/>
          </w:tcPr>
          <w:p w14:paraId="2CB8E724" w14:textId="77777777" w:rsidR="0077790B" w:rsidRPr="00B9765B" w:rsidRDefault="0077790B">
            <w:pPr>
              <w:spacing w:after="0" w:line="240" w:lineRule="auto"/>
              <w:rPr>
                <w:rFonts w:ascii="Times New Roman" w:hAnsi="Times New Roman" w:cs="B Nazanin"/>
                <w:b/>
                <w:bCs/>
                <w:kern w:val="2"/>
                <w:sz w:val="18"/>
                <w:szCs w:val="18"/>
                <w14:ligatures w14:val="standardContextual"/>
              </w:rPr>
            </w:pPr>
            <w:r w:rsidRPr="00B9765B">
              <w:rPr>
                <w:rFonts w:cs="B Nazanin" w:hint="cs"/>
                <w:b/>
                <w:bCs/>
                <w:kern w:val="2"/>
                <w:sz w:val="18"/>
                <w:szCs w:val="18"/>
                <w:rtl/>
                <w14:ligatures w14:val="standardContextual"/>
              </w:rPr>
              <w:t>5 روز بعد از زایمان</w:t>
            </w:r>
          </w:p>
        </w:tc>
        <w:tc>
          <w:tcPr>
            <w:tcW w:w="713" w:type="pct"/>
            <w:tcBorders>
              <w:top w:val="nil"/>
              <w:left w:val="nil"/>
              <w:bottom w:val="nil"/>
              <w:right w:val="nil"/>
            </w:tcBorders>
            <w:vAlign w:val="center"/>
            <w:hideMark/>
          </w:tcPr>
          <w:p w14:paraId="4C882113" w14:textId="77777777" w:rsidR="0077790B" w:rsidRPr="00B9765B" w:rsidRDefault="0077790B">
            <w:pPr>
              <w:spacing w:after="0" w:line="240" w:lineRule="auto"/>
              <w:rPr>
                <w:rFonts w:cs="B Nazanin"/>
                <w:kern w:val="2"/>
                <w:sz w:val="18"/>
                <w:szCs w:val="18"/>
                <w14:ligatures w14:val="standardContextual"/>
              </w:rPr>
            </w:pPr>
            <w:r w:rsidRPr="00B9765B">
              <w:rPr>
                <w:rFonts w:cs="B Nazanin" w:hint="cs"/>
                <w:kern w:val="2"/>
                <w:sz w:val="18"/>
                <w:szCs w:val="18"/>
                <w:rtl/>
                <w14:ligatures w14:val="standardContextual"/>
              </w:rPr>
              <w:t>پماد سیکازوم</w:t>
            </w:r>
          </w:p>
        </w:tc>
        <w:tc>
          <w:tcPr>
            <w:tcW w:w="673" w:type="pct"/>
            <w:tcBorders>
              <w:top w:val="nil"/>
              <w:left w:val="nil"/>
              <w:bottom w:val="nil"/>
              <w:right w:val="nil"/>
            </w:tcBorders>
            <w:vAlign w:val="center"/>
            <w:hideMark/>
          </w:tcPr>
          <w:p w14:paraId="1D69BD4E" w14:textId="77777777" w:rsidR="0077790B" w:rsidRPr="00B9765B" w:rsidRDefault="0077790B">
            <w:pPr>
              <w:spacing w:after="0" w:line="240" w:lineRule="auto"/>
              <w:rPr>
                <w:rFonts w:cs="B Nazanin"/>
                <w:kern w:val="2"/>
                <w:sz w:val="18"/>
                <w:szCs w:val="18"/>
                <w14:ligatures w14:val="standardContextual"/>
              </w:rPr>
            </w:pPr>
            <w:r w:rsidRPr="00B9765B">
              <w:rPr>
                <w:rFonts w:cs="B Nazanin" w:hint="cs"/>
                <w:kern w:val="2"/>
                <w:sz w:val="18"/>
                <w:szCs w:val="18"/>
                <w:rtl/>
                <w14:ligatures w14:val="standardContextual"/>
              </w:rPr>
              <w:t>لگن آب گرم</w:t>
            </w:r>
          </w:p>
        </w:tc>
        <w:tc>
          <w:tcPr>
            <w:tcW w:w="1215" w:type="pct"/>
            <w:tcBorders>
              <w:top w:val="nil"/>
              <w:left w:val="nil"/>
              <w:bottom w:val="nil"/>
              <w:right w:val="nil"/>
            </w:tcBorders>
            <w:hideMark/>
          </w:tcPr>
          <w:p w14:paraId="7C902649" w14:textId="77777777" w:rsidR="0077790B" w:rsidRPr="00B9765B" w:rsidRDefault="0077790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B9765B">
              <w:rPr>
                <w:rFonts w:asciiTheme="majorBidi" w:hAnsiTheme="majorBidi" w:cstheme="majorBidi"/>
                <w:color w:val="010205"/>
                <w:kern w:val="2"/>
                <w:sz w:val="18"/>
                <w:szCs w:val="18"/>
                <w14:ligatures w14:val="standardContextual"/>
              </w:rPr>
              <w:t>-.139</w:t>
            </w:r>
          </w:p>
        </w:tc>
        <w:tc>
          <w:tcPr>
            <w:tcW w:w="586" w:type="pct"/>
            <w:tcBorders>
              <w:top w:val="nil"/>
              <w:left w:val="nil"/>
              <w:bottom w:val="nil"/>
              <w:right w:val="nil"/>
            </w:tcBorders>
            <w:hideMark/>
          </w:tcPr>
          <w:p w14:paraId="4119AD44" w14:textId="77777777" w:rsidR="0077790B" w:rsidRPr="00B9765B" w:rsidRDefault="0077790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B9765B">
              <w:rPr>
                <w:rFonts w:asciiTheme="majorBidi" w:hAnsiTheme="majorBidi" w:cstheme="majorBidi"/>
                <w:color w:val="010205"/>
                <w:kern w:val="2"/>
                <w:sz w:val="18"/>
                <w:szCs w:val="18"/>
                <w14:ligatures w14:val="standardContextual"/>
              </w:rPr>
              <w:t>1.000</w:t>
            </w:r>
          </w:p>
        </w:tc>
        <w:tc>
          <w:tcPr>
            <w:tcW w:w="737" w:type="pct"/>
            <w:tcBorders>
              <w:top w:val="nil"/>
              <w:left w:val="nil"/>
              <w:bottom w:val="nil"/>
              <w:right w:val="nil"/>
            </w:tcBorders>
            <w:hideMark/>
          </w:tcPr>
          <w:p w14:paraId="1118CF2A" w14:textId="77777777" w:rsidR="0077790B" w:rsidRPr="00B9765B" w:rsidRDefault="0077790B">
            <w:pPr>
              <w:autoSpaceDE w:val="0"/>
              <w:autoSpaceDN w:val="0"/>
              <w:bidi w:val="0"/>
              <w:adjustRightInd w:val="0"/>
              <w:spacing w:after="0" w:line="320" w:lineRule="atLeast"/>
              <w:ind w:left="60" w:right="60"/>
              <w:jc w:val="center"/>
              <w:rPr>
                <w:rFonts w:ascii="Arial" w:hAnsi="Arial" w:cs="B Nazanin"/>
                <w:color w:val="000000"/>
                <w:kern w:val="2"/>
                <w:sz w:val="18"/>
                <w:szCs w:val="18"/>
                <w14:ligatures w14:val="standardContextual"/>
              </w:rPr>
            </w:pPr>
            <w:r w:rsidRPr="00B9765B">
              <w:rPr>
                <w:rFonts w:ascii="Arial" w:hAnsi="Arial" w:cs="B Nazanin" w:hint="cs"/>
                <w:color w:val="000000"/>
                <w:kern w:val="2"/>
                <w:sz w:val="18"/>
                <w:szCs w:val="18"/>
                <w:rtl/>
                <w14:ligatures w14:val="standardContextual"/>
              </w:rPr>
              <w:t>تفاوت غیرمعنادار</w:t>
            </w:r>
          </w:p>
        </w:tc>
      </w:tr>
      <w:tr w:rsidR="0077790B" w:rsidRPr="00B9765B" w14:paraId="0B57F7FC" w14:textId="77777777" w:rsidTr="0077790B">
        <w:tc>
          <w:tcPr>
            <w:tcW w:w="0" w:type="auto"/>
            <w:vMerge/>
            <w:tcBorders>
              <w:top w:val="nil"/>
              <w:left w:val="nil"/>
              <w:bottom w:val="single" w:sz="4" w:space="0" w:color="auto"/>
              <w:right w:val="nil"/>
            </w:tcBorders>
            <w:vAlign w:val="center"/>
            <w:hideMark/>
          </w:tcPr>
          <w:p w14:paraId="734151BF" w14:textId="77777777" w:rsidR="0077790B" w:rsidRPr="00B9765B" w:rsidRDefault="0077790B">
            <w:pPr>
              <w:spacing w:after="0"/>
              <w:rPr>
                <w:rFonts w:cs="B Nazanin"/>
                <w:b/>
                <w:bCs/>
                <w:kern w:val="2"/>
                <w:sz w:val="18"/>
                <w:szCs w:val="18"/>
                <w:lang w:bidi="ar-SA"/>
                <w14:ligatures w14:val="standardContextual"/>
              </w:rPr>
            </w:pPr>
          </w:p>
        </w:tc>
        <w:tc>
          <w:tcPr>
            <w:tcW w:w="713" w:type="pct"/>
            <w:tcBorders>
              <w:top w:val="nil"/>
              <w:left w:val="nil"/>
              <w:bottom w:val="nil"/>
              <w:right w:val="nil"/>
            </w:tcBorders>
            <w:vAlign w:val="center"/>
            <w:hideMark/>
          </w:tcPr>
          <w:p w14:paraId="2BEA0E3D" w14:textId="77777777" w:rsidR="0077790B" w:rsidRPr="00B9765B" w:rsidRDefault="0077790B">
            <w:pPr>
              <w:spacing w:after="0" w:line="240" w:lineRule="auto"/>
              <w:rPr>
                <w:rFonts w:ascii="Times New Roman" w:hAnsi="Times New Roman" w:cs="B Nazanin"/>
                <w:kern w:val="2"/>
                <w:sz w:val="18"/>
                <w:szCs w:val="18"/>
                <w14:ligatures w14:val="standardContextual"/>
              </w:rPr>
            </w:pPr>
            <w:r w:rsidRPr="00B9765B">
              <w:rPr>
                <w:rFonts w:cs="B Nazanin" w:hint="cs"/>
                <w:kern w:val="2"/>
                <w:sz w:val="18"/>
                <w:szCs w:val="18"/>
                <w:rtl/>
                <w14:ligatures w14:val="standardContextual"/>
              </w:rPr>
              <w:t>پماد سیکازوم</w:t>
            </w:r>
          </w:p>
        </w:tc>
        <w:tc>
          <w:tcPr>
            <w:tcW w:w="673" w:type="pct"/>
            <w:tcBorders>
              <w:top w:val="nil"/>
              <w:left w:val="nil"/>
              <w:bottom w:val="nil"/>
              <w:right w:val="nil"/>
            </w:tcBorders>
            <w:vAlign w:val="center"/>
            <w:hideMark/>
          </w:tcPr>
          <w:p w14:paraId="4D310BC2" w14:textId="77777777" w:rsidR="0077790B" w:rsidRPr="00B9765B" w:rsidRDefault="0077790B">
            <w:pPr>
              <w:spacing w:after="0" w:line="240" w:lineRule="auto"/>
              <w:rPr>
                <w:rFonts w:cs="B Nazanin"/>
                <w:kern w:val="2"/>
                <w:sz w:val="18"/>
                <w:szCs w:val="18"/>
                <w14:ligatures w14:val="standardContextual"/>
              </w:rPr>
            </w:pPr>
            <w:r w:rsidRPr="00B9765B">
              <w:rPr>
                <w:rFonts w:cs="B Nazanin" w:hint="cs"/>
                <w:kern w:val="2"/>
                <w:sz w:val="18"/>
                <w:szCs w:val="18"/>
                <w:rtl/>
                <w14:ligatures w14:val="standardContextual"/>
              </w:rPr>
              <w:t>کنترل</w:t>
            </w:r>
          </w:p>
        </w:tc>
        <w:tc>
          <w:tcPr>
            <w:tcW w:w="1215" w:type="pct"/>
            <w:tcBorders>
              <w:top w:val="nil"/>
              <w:left w:val="nil"/>
              <w:bottom w:val="nil"/>
              <w:right w:val="nil"/>
            </w:tcBorders>
            <w:hideMark/>
          </w:tcPr>
          <w:p w14:paraId="6D9CE3E5" w14:textId="77777777" w:rsidR="0077790B" w:rsidRPr="00B9765B" w:rsidRDefault="0077790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B9765B">
              <w:rPr>
                <w:rFonts w:asciiTheme="majorBidi" w:hAnsiTheme="majorBidi" w:cstheme="majorBidi"/>
                <w:color w:val="010205"/>
                <w:kern w:val="2"/>
                <w:sz w:val="18"/>
                <w:szCs w:val="18"/>
                <w14:ligatures w14:val="standardContextual"/>
              </w:rPr>
              <w:t>.000</w:t>
            </w:r>
          </w:p>
        </w:tc>
        <w:tc>
          <w:tcPr>
            <w:tcW w:w="586" w:type="pct"/>
            <w:tcBorders>
              <w:top w:val="nil"/>
              <w:left w:val="nil"/>
              <w:bottom w:val="nil"/>
              <w:right w:val="nil"/>
            </w:tcBorders>
            <w:hideMark/>
          </w:tcPr>
          <w:p w14:paraId="36DFC0E7" w14:textId="77777777" w:rsidR="0077790B" w:rsidRPr="00B9765B" w:rsidRDefault="0077790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B9765B">
              <w:rPr>
                <w:rFonts w:asciiTheme="majorBidi" w:hAnsiTheme="majorBidi" w:cstheme="majorBidi"/>
                <w:color w:val="010205"/>
                <w:kern w:val="2"/>
                <w:sz w:val="18"/>
                <w:szCs w:val="18"/>
                <w14:ligatures w14:val="standardContextual"/>
              </w:rPr>
              <w:t>1.000</w:t>
            </w:r>
          </w:p>
        </w:tc>
        <w:tc>
          <w:tcPr>
            <w:tcW w:w="737" w:type="pct"/>
            <w:tcBorders>
              <w:top w:val="nil"/>
              <w:left w:val="nil"/>
              <w:bottom w:val="nil"/>
              <w:right w:val="nil"/>
            </w:tcBorders>
            <w:hideMark/>
          </w:tcPr>
          <w:p w14:paraId="40F8295F" w14:textId="77777777" w:rsidR="0077790B" w:rsidRPr="00B9765B" w:rsidRDefault="0077790B">
            <w:pPr>
              <w:autoSpaceDE w:val="0"/>
              <w:autoSpaceDN w:val="0"/>
              <w:bidi w:val="0"/>
              <w:adjustRightInd w:val="0"/>
              <w:spacing w:after="0" w:line="320" w:lineRule="atLeast"/>
              <w:ind w:left="60" w:right="60"/>
              <w:jc w:val="center"/>
              <w:rPr>
                <w:rFonts w:ascii="Arial" w:hAnsi="Arial" w:cs="B Nazanin"/>
                <w:color w:val="000000"/>
                <w:kern w:val="2"/>
                <w:sz w:val="18"/>
                <w:szCs w:val="18"/>
                <w14:ligatures w14:val="standardContextual"/>
              </w:rPr>
            </w:pPr>
            <w:r w:rsidRPr="00B9765B">
              <w:rPr>
                <w:rFonts w:ascii="Arial" w:hAnsi="Arial" w:cs="B Nazanin" w:hint="cs"/>
                <w:color w:val="000000"/>
                <w:kern w:val="2"/>
                <w:sz w:val="18"/>
                <w:szCs w:val="18"/>
                <w:rtl/>
                <w14:ligatures w14:val="standardContextual"/>
              </w:rPr>
              <w:t>تفاوت غیرمعنادار</w:t>
            </w:r>
          </w:p>
        </w:tc>
      </w:tr>
      <w:tr w:rsidR="0077790B" w:rsidRPr="00B9765B" w14:paraId="53F72C40" w14:textId="77777777" w:rsidTr="0077790B">
        <w:tc>
          <w:tcPr>
            <w:tcW w:w="0" w:type="auto"/>
            <w:vMerge/>
            <w:tcBorders>
              <w:top w:val="nil"/>
              <w:left w:val="nil"/>
              <w:bottom w:val="single" w:sz="4" w:space="0" w:color="auto"/>
              <w:right w:val="nil"/>
            </w:tcBorders>
            <w:vAlign w:val="center"/>
            <w:hideMark/>
          </w:tcPr>
          <w:p w14:paraId="48D12330" w14:textId="77777777" w:rsidR="0077790B" w:rsidRPr="00B9765B" w:rsidRDefault="0077790B">
            <w:pPr>
              <w:spacing w:after="0"/>
              <w:rPr>
                <w:rFonts w:cs="B Nazanin"/>
                <w:b/>
                <w:bCs/>
                <w:kern w:val="2"/>
                <w:sz w:val="18"/>
                <w:szCs w:val="18"/>
                <w:lang w:bidi="ar-SA"/>
                <w14:ligatures w14:val="standardContextual"/>
              </w:rPr>
            </w:pPr>
          </w:p>
        </w:tc>
        <w:tc>
          <w:tcPr>
            <w:tcW w:w="713" w:type="pct"/>
            <w:tcBorders>
              <w:top w:val="nil"/>
              <w:left w:val="nil"/>
              <w:bottom w:val="single" w:sz="4" w:space="0" w:color="auto"/>
              <w:right w:val="nil"/>
            </w:tcBorders>
            <w:vAlign w:val="center"/>
            <w:hideMark/>
          </w:tcPr>
          <w:p w14:paraId="1A3FBB76" w14:textId="77777777" w:rsidR="0077790B" w:rsidRPr="00B9765B" w:rsidRDefault="0077790B">
            <w:pPr>
              <w:spacing w:after="0" w:line="240" w:lineRule="auto"/>
              <w:rPr>
                <w:rFonts w:ascii="Times New Roman" w:hAnsi="Times New Roman" w:cs="B Nazanin"/>
                <w:kern w:val="2"/>
                <w:sz w:val="18"/>
                <w:szCs w:val="18"/>
                <w14:ligatures w14:val="standardContextual"/>
              </w:rPr>
            </w:pPr>
            <w:r w:rsidRPr="00B9765B">
              <w:rPr>
                <w:rFonts w:cs="B Nazanin" w:hint="cs"/>
                <w:kern w:val="2"/>
                <w:sz w:val="18"/>
                <w:szCs w:val="18"/>
                <w:rtl/>
                <w14:ligatures w14:val="standardContextual"/>
              </w:rPr>
              <w:t>لگن آب گرم</w:t>
            </w:r>
          </w:p>
        </w:tc>
        <w:tc>
          <w:tcPr>
            <w:tcW w:w="673" w:type="pct"/>
            <w:tcBorders>
              <w:top w:val="nil"/>
              <w:left w:val="nil"/>
              <w:bottom w:val="single" w:sz="4" w:space="0" w:color="auto"/>
              <w:right w:val="nil"/>
            </w:tcBorders>
            <w:vAlign w:val="center"/>
            <w:hideMark/>
          </w:tcPr>
          <w:p w14:paraId="1A075B3C" w14:textId="77777777" w:rsidR="0077790B" w:rsidRPr="00B9765B" w:rsidRDefault="0077790B">
            <w:pPr>
              <w:spacing w:after="0" w:line="240" w:lineRule="auto"/>
              <w:rPr>
                <w:rFonts w:cs="B Nazanin"/>
                <w:kern w:val="2"/>
                <w:sz w:val="18"/>
                <w:szCs w:val="18"/>
                <w14:ligatures w14:val="standardContextual"/>
              </w:rPr>
            </w:pPr>
            <w:r w:rsidRPr="00B9765B">
              <w:rPr>
                <w:rFonts w:cs="B Nazanin" w:hint="cs"/>
                <w:kern w:val="2"/>
                <w:sz w:val="18"/>
                <w:szCs w:val="18"/>
                <w:rtl/>
                <w14:ligatures w14:val="standardContextual"/>
              </w:rPr>
              <w:t>کنترل</w:t>
            </w:r>
          </w:p>
        </w:tc>
        <w:tc>
          <w:tcPr>
            <w:tcW w:w="1215" w:type="pct"/>
            <w:tcBorders>
              <w:top w:val="nil"/>
              <w:left w:val="nil"/>
              <w:bottom w:val="single" w:sz="4" w:space="0" w:color="auto"/>
              <w:right w:val="nil"/>
            </w:tcBorders>
            <w:hideMark/>
          </w:tcPr>
          <w:p w14:paraId="2743DD92" w14:textId="77777777" w:rsidR="0077790B" w:rsidRPr="00B9765B" w:rsidRDefault="0077790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B9765B">
              <w:rPr>
                <w:rFonts w:asciiTheme="majorBidi" w:hAnsiTheme="majorBidi" w:cstheme="majorBidi"/>
                <w:color w:val="010205"/>
                <w:kern w:val="2"/>
                <w:sz w:val="18"/>
                <w:szCs w:val="18"/>
                <w14:ligatures w14:val="standardContextual"/>
              </w:rPr>
              <w:t>.139</w:t>
            </w:r>
          </w:p>
        </w:tc>
        <w:tc>
          <w:tcPr>
            <w:tcW w:w="586" w:type="pct"/>
            <w:tcBorders>
              <w:top w:val="nil"/>
              <w:left w:val="nil"/>
              <w:bottom w:val="single" w:sz="4" w:space="0" w:color="auto"/>
              <w:right w:val="nil"/>
            </w:tcBorders>
            <w:hideMark/>
          </w:tcPr>
          <w:p w14:paraId="7197FC88" w14:textId="77777777" w:rsidR="0077790B" w:rsidRPr="00B9765B" w:rsidRDefault="0077790B">
            <w:pPr>
              <w:autoSpaceDE w:val="0"/>
              <w:autoSpaceDN w:val="0"/>
              <w:bidi w:val="0"/>
              <w:adjustRightInd w:val="0"/>
              <w:spacing w:after="0" w:line="320" w:lineRule="atLeast"/>
              <w:ind w:left="60" w:right="60"/>
              <w:jc w:val="center"/>
              <w:rPr>
                <w:rFonts w:asciiTheme="majorBidi" w:hAnsiTheme="majorBidi" w:cstheme="majorBidi"/>
                <w:color w:val="000000"/>
                <w:kern w:val="2"/>
                <w:sz w:val="18"/>
                <w:szCs w:val="18"/>
                <w14:ligatures w14:val="standardContextual"/>
              </w:rPr>
            </w:pPr>
            <w:r w:rsidRPr="00B9765B">
              <w:rPr>
                <w:rFonts w:asciiTheme="majorBidi" w:hAnsiTheme="majorBidi" w:cstheme="majorBidi"/>
                <w:color w:val="010205"/>
                <w:kern w:val="2"/>
                <w:sz w:val="18"/>
                <w:szCs w:val="18"/>
                <w14:ligatures w14:val="standardContextual"/>
              </w:rPr>
              <w:t>1.000</w:t>
            </w:r>
          </w:p>
        </w:tc>
        <w:tc>
          <w:tcPr>
            <w:tcW w:w="737" w:type="pct"/>
            <w:tcBorders>
              <w:top w:val="nil"/>
              <w:left w:val="nil"/>
              <w:bottom w:val="single" w:sz="4" w:space="0" w:color="auto"/>
              <w:right w:val="nil"/>
            </w:tcBorders>
            <w:hideMark/>
          </w:tcPr>
          <w:p w14:paraId="6EBFED15" w14:textId="77777777" w:rsidR="0077790B" w:rsidRPr="00B9765B" w:rsidRDefault="0077790B">
            <w:pPr>
              <w:autoSpaceDE w:val="0"/>
              <w:autoSpaceDN w:val="0"/>
              <w:bidi w:val="0"/>
              <w:adjustRightInd w:val="0"/>
              <w:spacing w:after="0" w:line="320" w:lineRule="atLeast"/>
              <w:ind w:left="60" w:right="60"/>
              <w:jc w:val="center"/>
              <w:rPr>
                <w:rFonts w:ascii="Arial" w:hAnsi="Arial" w:cs="B Nazanin"/>
                <w:color w:val="000000"/>
                <w:kern w:val="2"/>
                <w:sz w:val="18"/>
                <w:szCs w:val="18"/>
                <w14:ligatures w14:val="standardContextual"/>
              </w:rPr>
            </w:pPr>
            <w:r w:rsidRPr="00B9765B">
              <w:rPr>
                <w:rFonts w:ascii="Arial" w:hAnsi="Arial" w:cs="B Nazanin" w:hint="cs"/>
                <w:color w:val="000000"/>
                <w:kern w:val="2"/>
                <w:sz w:val="18"/>
                <w:szCs w:val="18"/>
                <w:rtl/>
                <w14:ligatures w14:val="standardContextual"/>
              </w:rPr>
              <w:t>تفاوت غیرمعنادار</w:t>
            </w:r>
          </w:p>
        </w:tc>
      </w:tr>
      <w:tr w:rsidR="0077790B" w:rsidRPr="00B9765B" w14:paraId="13780748" w14:textId="77777777" w:rsidTr="0077790B">
        <w:tc>
          <w:tcPr>
            <w:tcW w:w="1075" w:type="pct"/>
            <w:vMerge w:val="restart"/>
            <w:tcBorders>
              <w:top w:val="single" w:sz="4" w:space="0" w:color="auto"/>
              <w:left w:val="nil"/>
              <w:bottom w:val="single" w:sz="4" w:space="0" w:color="7F7F7F"/>
              <w:right w:val="nil"/>
            </w:tcBorders>
            <w:vAlign w:val="center"/>
            <w:hideMark/>
          </w:tcPr>
          <w:p w14:paraId="4C696333" w14:textId="77777777" w:rsidR="0077790B" w:rsidRPr="00B9765B" w:rsidRDefault="0077790B">
            <w:pPr>
              <w:spacing w:after="0" w:line="240" w:lineRule="auto"/>
              <w:rPr>
                <w:rFonts w:ascii="Times New Roman" w:hAnsi="Times New Roman" w:cs="B Nazanin"/>
                <w:b/>
                <w:bCs/>
                <w:kern w:val="2"/>
                <w:sz w:val="18"/>
                <w:szCs w:val="18"/>
                <w14:ligatures w14:val="standardContextual"/>
              </w:rPr>
            </w:pPr>
            <w:r w:rsidRPr="00B9765B">
              <w:rPr>
                <w:rFonts w:cs="B Nazanin" w:hint="cs"/>
                <w:b/>
                <w:bCs/>
                <w:kern w:val="2"/>
                <w:sz w:val="18"/>
                <w:szCs w:val="18"/>
                <w:rtl/>
                <w14:ligatures w14:val="standardContextual"/>
              </w:rPr>
              <w:t>10 روز بعد از زایمان</w:t>
            </w:r>
          </w:p>
        </w:tc>
        <w:tc>
          <w:tcPr>
            <w:tcW w:w="713" w:type="pct"/>
            <w:tcBorders>
              <w:top w:val="single" w:sz="4" w:space="0" w:color="auto"/>
              <w:left w:val="nil"/>
              <w:bottom w:val="nil"/>
              <w:right w:val="nil"/>
            </w:tcBorders>
            <w:vAlign w:val="center"/>
            <w:hideMark/>
          </w:tcPr>
          <w:p w14:paraId="020F6E1A" w14:textId="77777777" w:rsidR="0077790B" w:rsidRPr="00B9765B" w:rsidRDefault="0077790B">
            <w:pPr>
              <w:spacing w:after="0" w:line="240" w:lineRule="auto"/>
              <w:rPr>
                <w:rFonts w:cs="B Nazanin"/>
                <w:kern w:val="2"/>
                <w:sz w:val="18"/>
                <w:szCs w:val="18"/>
                <w14:ligatures w14:val="standardContextual"/>
              </w:rPr>
            </w:pPr>
            <w:r w:rsidRPr="00B9765B">
              <w:rPr>
                <w:rFonts w:cs="B Nazanin" w:hint="cs"/>
                <w:kern w:val="2"/>
                <w:sz w:val="18"/>
                <w:szCs w:val="18"/>
                <w:rtl/>
                <w14:ligatures w14:val="standardContextual"/>
              </w:rPr>
              <w:t>پماد سیکازوم</w:t>
            </w:r>
          </w:p>
        </w:tc>
        <w:tc>
          <w:tcPr>
            <w:tcW w:w="673" w:type="pct"/>
            <w:tcBorders>
              <w:top w:val="single" w:sz="4" w:space="0" w:color="auto"/>
              <w:left w:val="nil"/>
              <w:bottom w:val="nil"/>
              <w:right w:val="nil"/>
            </w:tcBorders>
            <w:vAlign w:val="center"/>
            <w:hideMark/>
          </w:tcPr>
          <w:p w14:paraId="24FF955E" w14:textId="77777777" w:rsidR="0077790B" w:rsidRPr="00B9765B" w:rsidRDefault="0077790B">
            <w:pPr>
              <w:spacing w:after="0" w:line="240" w:lineRule="auto"/>
              <w:rPr>
                <w:rFonts w:cs="B Nazanin"/>
                <w:kern w:val="2"/>
                <w:sz w:val="18"/>
                <w:szCs w:val="18"/>
                <w:rtl/>
                <w14:ligatures w14:val="standardContextual"/>
              </w:rPr>
            </w:pPr>
            <w:r w:rsidRPr="00B9765B">
              <w:rPr>
                <w:rFonts w:cs="B Nazanin" w:hint="cs"/>
                <w:kern w:val="2"/>
                <w:sz w:val="18"/>
                <w:szCs w:val="18"/>
                <w:rtl/>
                <w14:ligatures w14:val="standardContextual"/>
              </w:rPr>
              <w:t>لگن آب گرم</w:t>
            </w:r>
          </w:p>
        </w:tc>
        <w:tc>
          <w:tcPr>
            <w:tcW w:w="1215" w:type="pct"/>
            <w:tcBorders>
              <w:top w:val="single" w:sz="4" w:space="0" w:color="auto"/>
              <w:left w:val="nil"/>
              <w:bottom w:val="nil"/>
              <w:right w:val="nil"/>
            </w:tcBorders>
            <w:hideMark/>
          </w:tcPr>
          <w:p w14:paraId="7C11FA48" w14:textId="77777777" w:rsidR="0077790B" w:rsidRPr="00B9765B" w:rsidRDefault="0077790B">
            <w:pPr>
              <w:autoSpaceDE w:val="0"/>
              <w:autoSpaceDN w:val="0"/>
              <w:bidi w:val="0"/>
              <w:adjustRightInd w:val="0"/>
              <w:spacing w:after="0" w:line="320" w:lineRule="atLeast"/>
              <w:ind w:left="60" w:right="60"/>
              <w:jc w:val="center"/>
              <w:rPr>
                <w:rFonts w:asciiTheme="majorBidi" w:hAnsiTheme="majorBidi" w:cstheme="majorBidi"/>
                <w:color w:val="010205"/>
                <w:kern w:val="2"/>
                <w:sz w:val="18"/>
                <w:szCs w:val="18"/>
                <w:rtl/>
                <w14:ligatures w14:val="standardContextual"/>
              </w:rPr>
            </w:pPr>
            <w:r w:rsidRPr="00B9765B">
              <w:rPr>
                <w:rFonts w:asciiTheme="majorBidi" w:hAnsiTheme="majorBidi" w:cstheme="majorBidi"/>
                <w:color w:val="010205"/>
                <w:kern w:val="2"/>
                <w:sz w:val="18"/>
                <w:szCs w:val="18"/>
                <w14:ligatures w14:val="standardContextual"/>
              </w:rPr>
              <w:t>-.222</w:t>
            </w:r>
          </w:p>
        </w:tc>
        <w:tc>
          <w:tcPr>
            <w:tcW w:w="586" w:type="pct"/>
            <w:tcBorders>
              <w:top w:val="single" w:sz="4" w:space="0" w:color="auto"/>
              <w:left w:val="nil"/>
              <w:bottom w:val="nil"/>
              <w:right w:val="nil"/>
            </w:tcBorders>
            <w:hideMark/>
          </w:tcPr>
          <w:p w14:paraId="58BBA9C5" w14:textId="77777777" w:rsidR="0077790B" w:rsidRPr="00B9765B" w:rsidRDefault="0077790B">
            <w:pPr>
              <w:autoSpaceDE w:val="0"/>
              <w:autoSpaceDN w:val="0"/>
              <w:bidi w:val="0"/>
              <w:adjustRightInd w:val="0"/>
              <w:spacing w:after="0" w:line="320" w:lineRule="atLeast"/>
              <w:ind w:left="60" w:right="60"/>
              <w:jc w:val="center"/>
              <w:rPr>
                <w:rFonts w:asciiTheme="majorBidi" w:hAnsiTheme="majorBidi" w:cstheme="majorBidi"/>
                <w:color w:val="010205"/>
                <w:kern w:val="2"/>
                <w:sz w:val="18"/>
                <w:szCs w:val="18"/>
                <w14:ligatures w14:val="standardContextual"/>
              </w:rPr>
            </w:pPr>
            <w:r w:rsidRPr="00B9765B">
              <w:rPr>
                <w:rFonts w:asciiTheme="majorBidi" w:hAnsiTheme="majorBidi" w:cstheme="majorBidi"/>
                <w:color w:val="010205"/>
                <w:kern w:val="2"/>
                <w:sz w:val="18"/>
                <w:szCs w:val="18"/>
                <w14:ligatures w14:val="standardContextual"/>
              </w:rPr>
              <w:t>1.000</w:t>
            </w:r>
          </w:p>
        </w:tc>
        <w:tc>
          <w:tcPr>
            <w:tcW w:w="737" w:type="pct"/>
            <w:tcBorders>
              <w:top w:val="single" w:sz="4" w:space="0" w:color="auto"/>
              <w:left w:val="nil"/>
              <w:bottom w:val="nil"/>
              <w:right w:val="nil"/>
            </w:tcBorders>
            <w:hideMark/>
          </w:tcPr>
          <w:p w14:paraId="326CD018" w14:textId="77777777" w:rsidR="0077790B" w:rsidRPr="00B9765B" w:rsidRDefault="0077790B">
            <w:pPr>
              <w:autoSpaceDE w:val="0"/>
              <w:autoSpaceDN w:val="0"/>
              <w:bidi w:val="0"/>
              <w:adjustRightInd w:val="0"/>
              <w:spacing w:after="0" w:line="320" w:lineRule="atLeast"/>
              <w:ind w:left="60" w:right="60"/>
              <w:jc w:val="center"/>
              <w:rPr>
                <w:rFonts w:ascii="Arial" w:hAnsi="Arial" w:cs="B Nazanin"/>
                <w:color w:val="010205"/>
                <w:kern w:val="2"/>
                <w:sz w:val="18"/>
                <w:szCs w:val="18"/>
                <w14:ligatures w14:val="standardContextual"/>
              </w:rPr>
            </w:pPr>
            <w:r w:rsidRPr="00B9765B">
              <w:rPr>
                <w:rFonts w:ascii="Arial" w:hAnsi="Arial" w:cs="B Nazanin" w:hint="cs"/>
                <w:color w:val="000000"/>
                <w:kern w:val="2"/>
                <w:sz w:val="18"/>
                <w:szCs w:val="18"/>
                <w:rtl/>
                <w14:ligatures w14:val="standardContextual"/>
              </w:rPr>
              <w:t>تفاوت غیرمعنادار</w:t>
            </w:r>
          </w:p>
        </w:tc>
      </w:tr>
      <w:tr w:rsidR="0077790B" w:rsidRPr="00B9765B" w14:paraId="22F0F22A" w14:textId="77777777" w:rsidTr="0077790B">
        <w:tc>
          <w:tcPr>
            <w:tcW w:w="0" w:type="auto"/>
            <w:vMerge/>
            <w:tcBorders>
              <w:top w:val="single" w:sz="4" w:space="0" w:color="auto"/>
              <w:left w:val="nil"/>
              <w:bottom w:val="single" w:sz="4" w:space="0" w:color="7F7F7F"/>
              <w:right w:val="nil"/>
            </w:tcBorders>
            <w:vAlign w:val="center"/>
            <w:hideMark/>
          </w:tcPr>
          <w:p w14:paraId="7EBC1178" w14:textId="77777777" w:rsidR="0077790B" w:rsidRPr="00B9765B" w:rsidRDefault="0077790B">
            <w:pPr>
              <w:spacing w:after="0"/>
              <w:rPr>
                <w:rFonts w:cs="B Nazanin"/>
                <w:b/>
                <w:bCs/>
                <w:kern w:val="2"/>
                <w:sz w:val="18"/>
                <w:szCs w:val="18"/>
                <w:lang w:bidi="ar-SA"/>
                <w14:ligatures w14:val="standardContextual"/>
              </w:rPr>
            </w:pPr>
          </w:p>
        </w:tc>
        <w:tc>
          <w:tcPr>
            <w:tcW w:w="713" w:type="pct"/>
            <w:tcBorders>
              <w:top w:val="nil"/>
              <w:left w:val="nil"/>
              <w:bottom w:val="nil"/>
              <w:right w:val="nil"/>
            </w:tcBorders>
            <w:vAlign w:val="center"/>
            <w:hideMark/>
          </w:tcPr>
          <w:p w14:paraId="0FF73144" w14:textId="77777777" w:rsidR="0077790B" w:rsidRPr="00B9765B" w:rsidRDefault="0077790B">
            <w:pPr>
              <w:spacing w:after="0" w:line="240" w:lineRule="auto"/>
              <w:rPr>
                <w:rFonts w:ascii="Times New Roman" w:hAnsi="Times New Roman" w:cs="B Nazanin"/>
                <w:kern w:val="2"/>
                <w:sz w:val="18"/>
                <w:szCs w:val="18"/>
                <w14:ligatures w14:val="standardContextual"/>
              </w:rPr>
            </w:pPr>
            <w:r w:rsidRPr="00B9765B">
              <w:rPr>
                <w:rFonts w:cs="B Nazanin" w:hint="cs"/>
                <w:kern w:val="2"/>
                <w:sz w:val="18"/>
                <w:szCs w:val="18"/>
                <w:rtl/>
                <w14:ligatures w14:val="standardContextual"/>
              </w:rPr>
              <w:t>پماد سیکازوم</w:t>
            </w:r>
          </w:p>
        </w:tc>
        <w:tc>
          <w:tcPr>
            <w:tcW w:w="673" w:type="pct"/>
            <w:tcBorders>
              <w:top w:val="nil"/>
              <w:left w:val="nil"/>
              <w:bottom w:val="nil"/>
              <w:right w:val="nil"/>
            </w:tcBorders>
            <w:vAlign w:val="center"/>
            <w:hideMark/>
          </w:tcPr>
          <w:p w14:paraId="1929BD2C" w14:textId="77777777" w:rsidR="0077790B" w:rsidRPr="00B9765B" w:rsidRDefault="0077790B">
            <w:pPr>
              <w:spacing w:after="0" w:line="240" w:lineRule="auto"/>
              <w:rPr>
                <w:rFonts w:cs="B Nazanin"/>
                <w:kern w:val="2"/>
                <w:sz w:val="18"/>
                <w:szCs w:val="18"/>
                <w:rtl/>
                <w14:ligatures w14:val="standardContextual"/>
              </w:rPr>
            </w:pPr>
            <w:r w:rsidRPr="00B9765B">
              <w:rPr>
                <w:rFonts w:cs="B Nazanin" w:hint="cs"/>
                <w:kern w:val="2"/>
                <w:sz w:val="18"/>
                <w:szCs w:val="18"/>
                <w:rtl/>
                <w14:ligatures w14:val="standardContextual"/>
              </w:rPr>
              <w:t>کنترل</w:t>
            </w:r>
          </w:p>
        </w:tc>
        <w:tc>
          <w:tcPr>
            <w:tcW w:w="1215" w:type="pct"/>
            <w:tcBorders>
              <w:top w:val="nil"/>
              <w:left w:val="nil"/>
              <w:bottom w:val="nil"/>
              <w:right w:val="nil"/>
            </w:tcBorders>
            <w:hideMark/>
          </w:tcPr>
          <w:p w14:paraId="714AEEB0" w14:textId="77777777" w:rsidR="0077790B" w:rsidRPr="00B9765B" w:rsidRDefault="0077790B">
            <w:pPr>
              <w:autoSpaceDE w:val="0"/>
              <w:autoSpaceDN w:val="0"/>
              <w:bidi w:val="0"/>
              <w:adjustRightInd w:val="0"/>
              <w:spacing w:after="0" w:line="320" w:lineRule="atLeast"/>
              <w:ind w:left="60" w:right="60"/>
              <w:jc w:val="center"/>
              <w:rPr>
                <w:rFonts w:asciiTheme="majorBidi" w:hAnsiTheme="majorBidi" w:cstheme="majorBidi"/>
                <w:color w:val="010205"/>
                <w:kern w:val="2"/>
                <w:sz w:val="18"/>
                <w:szCs w:val="18"/>
                <w:rtl/>
                <w14:ligatures w14:val="standardContextual"/>
              </w:rPr>
            </w:pPr>
            <w:r w:rsidRPr="00B9765B">
              <w:rPr>
                <w:rFonts w:asciiTheme="majorBidi" w:hAnsiTheme="majorBidi" w:cstheme="majorBidi"/>
                <w:color w:val="010205"/>
                <w:kern w:val="2"/>
                <w:sz w:val="18"/>
                <w:szCs w:val="18"/>
                <w14:ligatures w14:val="standardContextual"/>
              </w:rPr>
              <w:t>-.611</w:t>
            </w:r>
            <w:r w:rsidRPr="00B9765B">
              <w:rPr>
                <w:rFonts w:asciiTheme="majorBidi" w:hAnsiTheme="majorBidi" w:cstheme="majorBidi"/>
                <w:color w:val="010205"/>
                <w:kern w:val="2"/>
                <w:sz w:val="18"/>
                <w:szCs w:val="18"/>
                <w:vertAlign w:val="superscript"/>
                <w14:ligatures w14:val="standardContextual"/>
              </w:rPr>
              <w:t>*</w:t>
            </w:r>
          </w:p>
        </w:tc>
        <w:tc>
          <w:tcPr>
            <w:tcW w:w="586" w:type="pct"/>
            <w:tcBorders>
              <w:top w:val="nil"/>
              <w:left w:val="nil"/>
              <w:bottom w:val="nil"/>
              <w:right w:val="nil"/>
            </w:tcBorders>
            <w:hideMark/>
          </w:tcPr>
          <w:p w14:paraId="62B3CE7F" w14:textId="77777777" w:rsidR="0077790B" w:rsidRPr="00B9765B" w:rsidRDefault="0077790B">
            <w:pPr>
              <w:autoSpaceDE w:val="0"/>
              <w:autoSpaceDN w:val="0"/>
              <w:bidi w:val="0"/>
              <w:adjustRightInd w:val="0"/>
              <w:spacing w:after="0" w:line="320" w:lineRule="atLeast"/>
              <w:ind w:left="60" w:right="60"/>
              <w:jc w:val="center"/>
              <w:rPr>
                <w:rFonts w:asciiTheme="majorBidi" w:hAnsiTheme="majorBidi" w:cstheme="majorBidi"/>
                <w:color w:val="010205"/>
                <w:kern w:val="2"/>
                <w:sz w:val="18"/>
                <w:szCs w:val="18"/>
                <w14:ligatures w14:val="standardContextual"/>
              </w:rPr>
            </w:pPr>
            <w:r w:rsidRPr="00B9765B">
              <w:rPr>
                <w:rFonts w:asciiTheme="majorBidi" w:hAnsiTheme="majorBidi" w:cstheme="majorBidi"/>
                <w:color w:val="010205"/>
                <w:kern w:val="2"/>
                <w:sz w:val="18"/>
                <w:szCs w:val="18"/>
                <w14:ligatures w14:val="standardContextual"/>
              </w:rPr>
              <w:t>.044</w:t>
            </w:r>
          </w:p>
        </w:tc>
        <w:tc>
          <w:tcPr>
            <w:tcW w:w="737" w:type="pct"/>
            <w:tcBorders>
              <w:top w:val="nil"/>
              <w:left w:val="nil"/>
              <w:bottom w:val="nil"/>
              <w:right w:val="nil"/>
            </w:tcBorders>
            <w:hideMark/>
          </w:tcPr>
          <w:p w14:paraId="2705C205" w14:textId="77777777" w:rsidR="0077790B" w:rsidRPr="00B9765B" w:rsidRDefault="0077790B">
            <w:pPr>
              <w:autoSpaceDE w:val="0"/>
              <w:autoSpaceDN w:val="0"/>
              <w:bidi w:val="0"/>
              <w:adjustRightInd w:val="0"/>
              <w:spacing w:after="0" w:line="320" w:lineRule="atLeast"/>
              <w:ind w:left="60" w:right="60"/>
              <w:jc w:val="center"/>
              <w:rPr>
                <w:rFonts w:ascii="Arial" w:hAnsi="Arial" w:cs="B Nazanin"/>
                <w:color w:val="010205"/>
                <w:kern w:val="2"/>
                <w:sz w:val="18"/>
                <w:szCs w:val="18"/>
                <w14:ligatures w14:val="standardContextual"/>
              </w:rPr>
            </w:pPr>
            <w:r w:rsidRPr="00B9765B">
              <w:rPr>
                <w:rFonts w:ascii="Arial" w:hAnsi="Arial" w:cs="B Nazanin" w:hint="cs"/>
                <w:color w:val="000000"/>
                <w:kern w:val="2"/>
                <w:sz w:val="18"/>
                <w:szCs w:val="18"/>
                <w:rtl/>
                <w14:ligatures w14:val="standardContextual"/>
              </w:rPr>
              <w:t>تفاوت معنادار</w:t>
            </w:r>
          </w:p>
        </w:tc>
      </w:tr>
      <w:tr w:rsidR="0077790B" w:rsidRPr="00B9765B" w14:paraId="4868B18F" w14:textId="77777777" w:rsidTr="0077790B">
        <w:tc>
          <w:tcPr>
            <w:tcW w:w="0" w:type="auto"/>
            <w:vMerge/>
            <w:tcBorders>
              <w:top w:val="single" w:sz="4" w:space="0" w:color="auto"/>
              <w:left w:val="nil"/>
              <w:bottom w:val="single" w:sz="4" w:space="0" w:color="7F7F7F"/>
              <w:right w:val="nil"/>
            </w:tcBorders>
            <w:vAlign w:val="center"/>
            <w:hideMark/>
          </w:tcPr>
          <w:p w14:paraId="1086FF84" w14:textId="77777777" w:rsidR="0077790B" w:rsidRPr="00B9765B" w:rsidRDefault="0077790B">
            <w:pPr>
              <w:spacing w:after="0"/>
              <w:rPr>
                <w:rFonts w:cs="B Nazanin"/>
                <w:b/>
                <w:bCs/>
                <w:kern w:val="2"/>
                <w:sz w:val="18"/>
                <w:szCs w:val="18"/>
                <w:lang w:bidi="ar-SA"/>
                <w14:ligatures w14:val="standardContextual"/>
              </w:rPr>
            </w:pPr>
          </w:p>
        </w:tc>
        <w:tc>
          <w:tcPr>
            <w:tcW w:w="713" w:type="pct"/>
            <w:tcBorders>
              <w:top w:val="nil"/>
              <w:left w:val="nil"/>
              <w:bottom w:val="single" w:sz="4" w:space="0" w:color="7F7F7F"/>
              <w:right w:val="nil"/>
            </w:tcBorders>
            <w:vAlign w:val="center"/>
            <w:hideMark/>
          </w:tcPr>
          <w:p w14:paraId="26051EA8" w14:textId="77777777" w:rsidR="0077790B" w:rsidRPr="00B9765B" w:rsidRDefault="0077790B">
            <w:pPr>
              <w:spacing w:after="0" w:line="240" w:lineRule="auto"/>
              <w:rPr>
                <w:rFonts w:ascii="Times New Roman" w:hAnsi="Times New Roman" w:cs="B Nazanin"/>
                <w:kern w:val="2"/>
                <w:sz w:val="18"/>
                <w:szCs w:val="18"/>
                <w14:ligatures w14:val="standardContextual"/>
              </w:rPr>
            </w:pPr>
            <w:r w:rsidRPr="00B9765B">
              <w:rPr>
                <w:rFonts w:cs="B Nazanin" w:hint="cs"/>
                <w:kern w:val="2"/>
                <w:sz w:val="18"/>
                <w:szCs w:val="18"/>
                <w:rtl/>
                <w14:ligatures w14:val="standardContextual"/>
              </w:rPr>
              <w:t>لگن آب گرم</w:t>
            </w:r>
          </w:p>
        </w:tc>
        <w:tc>
          <w:tcPr>
            <w:tcW w:w="673" w:type="pct"/>
            <w:tcBorders>
              <w:top w:val="nil"/>
              <w:left w:val="nil"/>
              <w:bottom w:val="single" w:sz="4" w:space="0" w:color="7F7F7F"/>
              <w:right w:val="nil"/>
            </w:tcBorders>
            <w:vAlign w:val="center"/>
            <w:hideMark/>
          </w:tcPr>
          <w:p w14:paraId="2D75D33F" w14:textId="77777777" w:rsidR="0077790B" w:rsidRPr="00B9765B" w:rsidRDefault="0077790B">
            <w:pPr>
              <w:spacing w:after="0" w:line="240" w:lineRule="auto"/>
              <w:rPr>
                <w:rFonts w:cs="B Nazanin"/>
                <w:kern w:val="2"/>
                <w:sz w:val="18"/>
                <w:szCs w:val="18"/>
                <w:rtl/>
                <w14:ligatures w14:val="standardContextual"/>
              </w:rPr>
            </w:pPr>
            <w:r w:rsidRPr="00B9765B">
              <w:rPr>
                <w:rFonts w:cs="B Nazanin" w:hint="cs"/>
                <w:kern w:val="2"/>
                <w:sz w:val="18"/>
                <w:szCs w:val="18"/>
                <w:rtl/>
                <w14:ligatures w14:val="standardContextual"/>
              </w:rPr>
              <w:t>کنترل</w:t>
            </w:r>
          </w:p>
        </w:tc>
        <w:tc>
          <w:tcPr>
            <w:tcW w:w="1215" w:type="pct"/>
            <w:tcBorders>
              <w:top w:val="nil"/>
              <w:left w:val="nil"/>
              <w:bottom w:val="single" w:sz="4" w:space="0" w:color="7F7F7F"/>
              <w:right w:val="nil"/>
            </w:tcBorders>
            <w:hideMark/>
          </w:tcPr>
          <w:p w14:paraId="1C35E4EA" w14:textId="77777777" w:rsidR="0077790B" w:rsidRPr="00B9765B" w:rsidRDefault="0077790B">
            <w:pPr>
              <w:autoSpaceDE w:val="0"/>
              <w:autoSpaceDN w:val="0"/>
              <w:bidi w:val="0"/>
              <w:adjustRightInd w:val="0"/>
              <w:spacing w:after="0" w:line="320" w:lineRule="atLeast"/>
              <w:ind w:left="60" w:right="60"/>
              <w:jc w:val="center"/>
              <w:rPr>
                <w:rFonts w:asciiTheme="majorBidi" w:hAnsiTheme="majorBidi" w:cstheme="majorBidi"/>
                <w:color w:val="010205"/>
                <w:kern w:val="2"/>
                <w:sz w:val="18"/>
                <w:szCs w:val="18"/>
                <w:rtl/>
                <w14:ligatures w14:val="standardContextual"/>
              </w:rPr>
            </w:pPr>
            <w:r w:rsidRPr="00B9765B">
              <w:rPr>
                <w:rFonts w:asciiTheme="majorBidi" w:hAnsiTheme="majorBidi" w:cstheme="majorBidi"/>
                <w:color w:val="010205"/>
                <w:kern w:val="2"/>
                <w:sz w:val="18"/>
                <w:szCs w:val="18"/>
                <w14:ligatures w14:val="standardContextual"/>
              </w:rPr>
              <w:t>-.389</w:t>
            </w:r>
          </w:p>
        </w:tc>
        <w:tc>
          <w:tcPr>
            <w:tcW w:w="586" w:type="pct"/>
            <w:tcBorders>
              <w:top w:val="nil"/>
              <w:left w:val="nil"/>
              <w:bottom w:val="single" w:sz="4" w:space="0" w:color="7F7F7F"/>
              <w:right w:val="nil"/>
            </w:tcBorders>
            <w:hideMark/>
          </w:tcPr>
          <w:p w14:paraId="5A9BB45B" w14:textId="77777777" w:rsidR="0077790B" w:rsidRPr="00B9765B" w:rsidRDefault="0077790B">
            <w:pPr>
              <w:autoSpaceDE w:val="0"/>
              <w:autoSpaceDN w:val="0"/>
              <w:bidi w:val="0"/>
              <w:adjustRightInd w:val="0"/>
              <w:spacing w:after="0" w:line="320" w:lineRule="atLeast"/>
              <w:ind w:left="60" w:right="60"/>
              <w:jc w:val="center"/>
              <w:rPr>
                <w:rFonts w:asciiTheme="majorBidi" w:hAnsiTheme="majorBidi" w:cstheme="majorBidi"/>
                <w:color w:val="010205"/>
                <w:kern w:val="2"/>
                <w:sz w:val="18"/>
                <w:szCs w:val="18"/>
                <w14:ligatures w14:val="standardContextual"/>
              </w:rPr>
            </w:pPr>
            <w:r w:rsidRPr="00B9765B">
              <w:rPr>
                <w:rFonts w:asciiTheme="majorBidi" w:hAnsiTheme="majorBidi" w:cstheme="majorBidi"/>
                <w:color w:val="010205"/>
                <w:kern w:val="2"/>
                <w:sz w:val="18"/>
                <w:szCs w:val="18"/>
                <w14:ligatures w14:val="standardContextual"/>
              </w:rPr>
              <w:t>.353</w:t>
            </w:r>
          </w:p>
        </w:tc>
        <w:tc>
          <w:tcPr>
            <w:tcW w:w="737" w:type="pct"/>
            <w:tcBorders>
              <w:top w:val="nil"/>
              <w:left w:val="nil"/>
              <w:bottom w:val="single" w:sz="4" w:space="0" w:color="7F7F7F"/>
              <w:right w:val="nil"/>
            </w:tcBorders>
            <w:hideMark/>
          </w:tcPr>
          <w:p w14:paraId="2262EE9D" w14:textId="77777777" w:rsidR="0077790B" w:rsidRPr="00B9765B" w:rsidRDefault="0077790B">
            <w:pPr>
              <w:autoSpaceDE w:val="0"/>
              <w:autoSpaceDN w:val="0"/>
              <w:bidi w:val="0"/>
              <w:adjustRightInd w:val="0"/>
              <w:spacing w:after="0" w:line="320" w:lineRule="atLeast"/>
              <w:ind w:left="60" w:right="60"/>
              <w:jc w:val="center"/>
              <w:rPr>
                <w:rFonts w:ascii="Arial" w:hAnsi="Arial" w:cs="B Nazanin"/>
                <w:color w:val="010205"/>
                <w:kern w:val="2"/>
                <w:sz w:val="18"/>
                <w:szCs w:val="18"/>
                <w14:ligatures w14:val="standardContextual"/>
              </w:rPr>
            </w:pPr>
            <w:r w:rsidRPr="00B9765B">
              <w:rPr>
                <w:rFonts w:ascii="Arial" w:hAnsi="Arial" w:cs="B Nazanin" w:hint="cs"/>
                <w:color w:val="000000"/>
                <w:kern w:val="2"/>
                <w:sz w:val="18"/>
                <w:szCs w:val="18"/>
                <w:rtl/>
                <w14:ligatures w14:val="standardContextual"/>
              </w:rPr>
              <w:t>تفاوت غیرمعنادار</w:t>
            </w:r>
          </w:p>
        </w:tc>
      </w:tr>
    </w:tbl>
    <w:p w14:paraId="555C7021" w14:textId="77777777" w:rsidR="0086415B" w:rsidRDefault="0086415B" w:rsidP="009D71AC">
      <w:pPr>
        <w:jc w:val="both"/>
        <w:rPr>
          <w:rFonts w:cs="B Nazanin"/>
          <w:b/>
          <w:bCs/>
          <w:rtl/>
        </w:rPr>
      </w:pPr>
    </w:p>
    <w:p w14:paraId="6570888F" w14:textId="77777777" w:rsidR="0086415B" w:rsidRPr="00F37402" w:rsidRDefault="0086415B" w:rsidP="009D71AC">
      <w:pPr>
        <w:jc w:val="both"/>
        <w:rPr>
          <w:rFonts w:cs="B Nazanin"/>
          <w:b/>
          <w:bCs/>
          <w:rtl/>
        </w:rPr>
      </w:pPr>
    </w:p>
    <w:p w14:paraId="3FC13E87" w14:textId="7AF4362D" w:rsidR="00080763" w:rsidRPr="00F37402" w:rsidRDefault="00F37402" w:rsidP="00F37402">
      <w:pPr>
        <w:ind w:left="720"/>
        <w:jc w:val="both"/>
        <w:rPr>
          <w:rFonts w:cs="B Nazanin"/>
          <w:b/>
          <w:bCs/>
          <w:sz w:val="24"/>
          <w:szCs w:val="24"/>
          <w:rtl/>
        </w:rPr>
      </w:pPr>
      <w:r w:rsidRPr="00F37402">
        <w:rPr>
          <w:rFonts w:cs="B Nazanin" w:hint="cs"/>
          <w:b/>
          <w:bCs/>
          <w:sz w:val="24"/>
          <w:szCs w:val="24"/>
          <w:rtl/>
        </w:rPr>
        <w:t>بحث و نتیجه گیری:</w:t>
      </w:r>
    </w:p>
    <w:p w14:paraId="53428995" w14:textId="48598252" w:rsidR="00732915" w:rsidRPr="00F37402" w:rsidRDefault="00732915" w:rsidP="00732915">
      <w:pPr>
        <w:tabs>
          <w:tab w:val="left" w:pos="8628"/>
        </w:tabs>
        <w:jc w:val="both"/>
        <w:rPr>
          <w:rFonts w:cs="B Nazanin"/>
          <w:b/>
          <w:bCs/>
          <w:rtl/>
        </w:rPr>
      </w:pPr>
      <w:r w:rsidRPr="00F37402">
        <w:rPr>
          <w:rFonts w:cs="B Nazanin"/>
          <w:b/>
          <w:bCs/>
          <w:sz w:val="24"/>
          <w:szCs w:val="24"/>
        </w:rPr>
        <w:t xml:space="preserve"> </w:t>
      </w:r>
      <w:r w:rsidRPr="00F37402">
        <w:rPr>
          <w:rFonts w:cs="B Nazanin" w:hint="cs"/>
          <w:b/>
          <w:bCs/>
          <w:sz w:val="24"/>
          <w:szCs w:val="24"/>
          <w:rtl/>
        </w:rPr>
        <w:t xml:space="preserve"> </w:t>
      </w:r>
      <w:r w:rsidRPr="00F37402">
        <w:rPr>
          <w:rFonts w:cs="B Nazanin" w:hint="cs"/>
          <w:b/>
          <w:bCs/>
          <w:rtl/>
        </w:rPr>
        <w:t xml:space="preserve">در مطالعه ای که توسط </w:t>
      </w:r>
      <w:r w:rsidR="007F7923" w:rsidRPr="00F37402">
        <w:rPr>
          <w:rFonts w:cs="B Nazanin"/>
          <w:b/>
          <w:bCs/>
        </w:rPr>
        <w:t xml:space="preserve">Carlo De Angelis </w:t>
      </w:r>
      <w:r w:rsidR="007F7923" w:rsidRPr="00F37402">
        <w:rPr>
          <w:rFonts w:cs="B Nazanin" w:hint="cs"/>
          <w:b/>
          <w:bCs/>
          <w:rtl/>
        </w:rPr>
        <w:t xml:space="preserve"> و همکاران در سال 2017 با بررسی </w:t>
      </w:r>
      <w:r w:rsidR="00062F87" w:rsidRPr="00F37402">
        <w:rPr>
          <w:rFonts w:cs="B Nazanin" w:hint="cs"/>
          <w:b/>
          <w:bCs/>
          <w:rtl/>
        </w:rPr>
        <w:t>اثر کالاندولا بر اپیزیاتومی به این نتیجه رسیدند که استفاده از کالاندولا با کاهش درد محل اپیزیاتومی و همچنین بهبود قرمزی ،ادم در روز سوم،چهارم،هفتم و نهم و بهبود اکیموز در روز پنجم بعد از زایمان محل اپیزیاتومی همراه میباشد</w:t>
      </w:r>
      <w:r w:rsidR="004F0D3C">
        <w:rPr>
          <w:rFonts w:cs="B Nazanin"/>
          <w:b/>
          <w:bCs/>
          <w:rtl/>
        </w:rPr>
        <w:fldChar w:fldCharType="begin"/>
      </w:r>
      <w:r w:rsidR="004F0D3C">
        <w:rPr>
          <w:rFonts w:cs="B Nazanin"/>
          <w:b/>
          <w:bCs/>
          <w:rtl/>
        </w:rPr>
        <w:instrText xml:space="preserve"> </w:instrText>
      </w:r>
      <w:r w:rsidR="004F0D3C">
        <w:rPr>
          <w:rFonts w:cs="B Nazanin"/>
          <w:b/>
          <w:bCs/>
        </w:rPr>
        <w:instrText>ADDIN EN.CITE &lt;EndNote&gt;&lt;Cite&gt;&lt;Author&gt;De Angelis&lt;/Author&gt;&lt;Year&gt;2022&lt;/Year&gt;&lt;RecNum&gt;3&lt;/RecNum&gt;&lt;DisplayText&gt;(De Angelis et al., 2022)&lt;/DisplayText&gt;&lt;record&gt;&lt;rec-number&gt;3&lt;/rec-number&gt;&lt;foreign-keys&gt;&lt;key app="EN" db-id="xt9rx2ftfrrstlexpr8xwff29twa205evxz0" timestamp="1763278793"&gt;3&lt;/key&gt;&lt;/foreign-keys&gt;&lt;ref-type name="Journal Article"&gt;17&lt;/ref-type&gt;&lt;contributors&gt;&lt;authors&gt;&lt;author&gt;De Angelis, Carlo&lt;/author&gt;&lt;author&gt;Di Stadio, Arianna&lt;/author&gt;&lt;author&gt;Vitale, Silvia&lt;/author&gt;&lt;author&gt;Saccone, Gabriele&lt;/author&gt;&lt;author&gt;Angelis, Maria Chiara De&lt;/author&gt;&lt;author&gt;Zizolfi, Brunella&lt;/author&gt;&lt;author&gt;Di Spiezio Sardo, Attilio&lt;/author&gt;&lt;/authors&gt;&lt;/contributors&gt;&lt;titles&gt;&lt;title&gt;Use of calendula ointment after episiotomy: a randomized clinical trial&lt;/title&gt;&lt;secondary-title&gt;The Journal of Maternal-Fetal &amp;amp; Neonatal Medicine&lt;/secondary-title&gt;&lt;/titles&gt;&lt;periodical&gt;&lt;full-title&gt;The Journal of Maternal-Fetal &amp;amp; Neonatal Medicine&lt;/full-title&gt;&lt;/periodical&gt;&lt;pages&gt;1860-1864&lt;/pages&gt;&lt;volume&gt;35&lt;/volume&gt;&lt;number&gt;10&lt;/number&gt;&lt;dates&gt;&lt;year&gt;2022&lt;/year</w:instrText>
      </w:r>
      <w:r w:rsidR="004F0D3C">
        <w:rPr>
          <w:rFonts w:cs="B Nazanin"/>
          <w:b/>
          <w:bCs/>
          <w:rtl/>
        </w:rPr>
        <w:instrText>&gt;&lt;/</w:instrText>
      </w:r>
      <w:r w:rsidR="004F0D3C">
        <w:rPr>
          <w:rFonts w:cs="B Nazanin"/>
          <w:b/>
          <w:bCs/>
        </w:rPr>
        <w:instrText>dates&gt;&lt;isbn&gt;1476-7058&lt;/isbn&gt;&lt;urls&gt;&lt;/urls&gt;&lt;/record&gt;&lt;/Cite&gt;&lt;/EndNote</w:instrText>
      </w:r>
      <w:r w:rsidR="004F0D3C">
        <w:rPr>
          <w:rFonts w:cs="B Nazanin"/>
          <w:b/>
          <w:bCs/>
          <w:rtl/>
        </w:rPr>
        <w:instrText>&gt;</w:instrText>
      </w:r>
      <w:r w:rsidR="004F0D3C">
        <w:rPr>
          <w:rFonts w:cs="B Nazanin"/>
          <w:b/>
          <w:bCs/>
          <w:rtl/>
        </w:rPr>
        <w:fldChar w:fldCharType="separate"/>
      </w:r>
      <w:r w:rsidR="004F0D3C">
        <w:rPr>
          <w:rFonts w:cs="B Nazanin"/>
          <w:b/>
          <w:bCs/>
          <w:noProof/>
          <w:rtl/>
        </w:rPr>
        <w:t>(</w:t>
      </w:r>
      <w:r w:rsidR="004F0D3C">
        <w:rPr>
          <w:rFonts w:cs="B Nazanin"/>
          <w:b/>
          <w:bCs/>
          <w:noProof/>
        </w:rPr>
        <w:t>De Angelis et al., 2022</w:t>
      </w:r>
      <w:r w:rsidR="004F0D3C">
        <w:rPr>
          <w:rFonts w:cs="B Nazanin"/>
          <w:b/>
          <w:bCs/>
          <w:noProof/>
          <w:rtl/>
        </w:rPr>
        <w:t>)</w:t>
      </w:r>
      <w:r w:rsidR="004F0D3C">
        <w:rPr>
          <w:rFonts w:cs="B Nazanin"/>
          <w:b/>
          <w:bCs/>
          <w:rtl/>
        </w:rPr>
        <w:fldChar w:fldCharType="end"/>
      </w:r>
      <w:r w:rsidR="00062F87" w:rsidRPr="00F37402">
        <w:rPr>
          <w:rFonts w:cs="B Nazanin" w:hint="cs"/>
          <w:b/>
          <w:bCs/>
          <w:rtl/>
        </w:rPr>
        <w:t>.</w:t>
      </w:r>
    </w:p>
    <w:p w14:paraId="30026443" w14:textId="5A386C03" w:rsidR="000E6AC0" w:rsidRPr="00F37402" w:rsidRDefault="00FB2FF3" w:rsidP="00732915">
      <w:pPr>
        <w:tabs>
          <w:tab w:val="left" w:pos="8628"/>
        </w:tabs>
        <w:jc w:val="both"/>
        <w:rPr>
          <w:rFonts w:cs="B Nazanin"/>
          <w:b/>
          <w:bCs/>
          <w:rtl/>
        </w:rPr>
      </w:pPr>
      <w:r w:rsidRPr="00F37402">
        <w:rPr>
          <w:rFonts w:cs="B Nazanin" w:hint="cs"/>
          <w:b/>
          <w:bCs/>
          <w:rtl/>
        </w:rPr>
        <w:t xml:space="preserve">در مطالعه ای که توسط فریده کاظمی و همکاران در سال2021 با هدف تأثیر کرم چای سبز بر درد محل اپیزیاتومی انجام شد نشان داده شد که </w:t>
      </w:r>
      <w:r w:rsidR="00CA47F2" w:rsidRPr="00F37402">
        <w:rPr>
          <w:rFonts w:cs="B Nazanin" w:hint="cs"/>
          <w:b/>
          <w:bCs/>
          <w:rtl/>
        </w:rPr>
        <w:t>درد بعد از اپیزیاتومی در روز پنجم و دهم بعد از زایمان در مقایسه با گروه پلاسبو کاهش پیدا کرده است</w:t>
      </w:r>
      <w:r w:rsidR="005A2E92" w:rsidRPr="00F37402">
        <w:rPr>
          <w:rFonts w:cs="B Nazanin" w:hint="cs"/>
          <w:b/>
          <w:bCs/>
          <w:rtl/>
        </w:rPr>
        <w:t xml:space="preserve"> اما در بهبودی زخم مؤثر نبوده است</w:t>
      </w:r>
      <w:r w:rsidR="00E606E3">
        <w:rPr>
          <w:rFonts w:cs="B Nazanin" w:hint="cs"/>
          <w:b/>
          <w:bCs/>
          <w:rtl/>
        </w:rPr>
        <w:t xml:space="preserve"> </w:t>
      </w:r>
      <w:r w:rsidR="000C2195" w:rsidRPr="00F37402">
        <w:rPr>
          <w:rFonts w:cs="B Nazanin" w:hint="cs"/>
          <w:b/>
          <w:bCs/>
          <w:rtl/>
        </w:rPr>
        <w:t>و مشابه این مطالعه مطالعه ای توسط شاه رحمانی و همکاران انجام شده که در آن پماد چای سبز در مقایسه با بتادین و پلاسبو در کاهش درد بعد از اپیزیاتومی مؤثر می باش</w:t>
      </w:r>
      <w:r w:rsidR="00B87583" w:rsidRPr="00F37402">
        <w:rPr>
          <w:rFonts w:cs="B Nazanin" w:hint="cs"/>
          <w:b/>
          <w:bCs/>
          <w:rtl/>
        </w:rPr>
        <w:t>د</w:t>
      </w:r>
      <w:r w:rsidR="00E606E3">
        <w:rPr>
          <w:rFonts w:cs="B Nazanin"/>
          <w:b/>
          <w:bCs/>
          <w:rtl/>
        </w:rPr>
        <w:fldChar w:fldCharType="begin"/>
      </w:r>
      <w:r w:rsidR="00E606E3">
        <w:rPr>
          <w:rFonts w:cs="B Nazanin"/>
          <w:b/>
          <w:bCs/>
          <w:rtl/>
        </w:rPr>
        <w:instrText xml:space="preserve"> </w:instrText>
      </w:r>
      <w:r w:rsidR="00E606E3">
        <w:rPr>
          <w:rFonts w:cs="B Nazanin"/>
          <w:b/>
          <w:bCs/>
        </w:rPr>
        <w:instrText>ADDIN EN.CITE &lt;EndNote&gt;&lt;Cite&gt;&lt;Author&gt;Kazemi&lt;/Author&gt;&lt;Year&gt;2021&lt;/Year&gt;&lt;RecNum&gt;4&lt;/RecNum&gt;&lt;DisplayText&gt;(Kazemi et al., 2021)&lt;/DisplayText&gt;&lt;record&gt;&lt;rec-number&gt;4&lt;/rec-number&gt;&lt;foreign-keys&gt;&lt;key app="EN" db-id="xt9rx2ftfrrstlexpr8xwff29twa205evxz0" timestamp="1</w:instrText>
      </w:r>
      <w:r w:rsidR="00E606E3">
        <w:rPr>
          <w:rFonts w:cs="B Nazanin"/>
          <w:b/>
          <w:bCs/>
          <w:rtl/>
        </w:rPr>
        <w:instrText>763278913"&gt;4&lt;/</w:instrText>
      </w:r>
      <w:r w:rsidR="00E606E3">
        <w:rPr>
          <w:rFonts w:cs="B Nazanin"/>
          <w:b/>
          <w:bCs/>
        </w:rPr>
        <w:instrText>key&gt;&lt;/foreign-keys&gt;&lt;ref-type name="Journal Article"&gt;17&lt;/ref-type&gt;&lt;contributors&gt;&lt;authors&gt;&lt;author&gt;Kazemi, Farideh&lt;/author&gt;&lt;author&gt;Masoumi, Seyedeh Zahra&lt;/author&gt;&lt;author&gt;Shayan, Arezoo&lt;/author&gt;&lt;author&gt;Refaei, Mansoureh&lt;/author&gt;&lt;author&gt;Moradkhani, Shirin&lt;/author&gt;&lt;author&gt;Firozian, Farzin&lt;/author&gt;&lt;/authors&gt;&lt;/contributors&gt;&lt;titles&gt;&lt;title&gt;Effect of green tea ointment on perineal pain and wound healing after episiotomy: A randomized double-blind clinical trial&lt;/title&gt;&lt;secondary-title&gt;European Journal</w:instrText>
      </w:r>
      <w:r w:rsidR="00E606E3">
        <w:rPr>
          <w:rFonts w:cs="B Nazanin"/>
          <w:b/>
          <w:bCs/>
          <w:rtl/>
        </w:rPr>
        <w:instrText xml:space="preserve"> </w:instrText>
      </w:r>
      <w:r w:rsidR="00E606E3">
        <w:rPr>
          <w:rFonts w:cs="B Nazanin"/>
          <w:b/>
          <w:bCs/>
        </w:rPr>
        <w:instrText>of Integrative Medicine&lt;/secondary-title&gt;&lt;/titles&gt;&lt;periodical&gt;&lt;full-title&gt;European Journal of Integrative Medicine&lt;/full-title&gt;&lt;/periodical&gt;&lt;pages&gt;101258&lt;/pages&gt;&lt;volume&gt;41&lt;/volume&gt;&lt;dates&gt;&lt;year&gt;2021&lt;/year&gt;&lt;/dates&gt;&lt;isbn&gt;1876-3820&lt;/isbn&gt;&lt;urls&gt;&lt;/urls&gt;&lt;/record</w:instrText>
      </w:r>
      <w:r w:rsidR="00E606E3">
        <w:rPr>
          <w:rFonts w:cs="B Nazanin"/>
          <w:b/>
          <w:bCs/>
          <w:rtl/>
        </w:rPr>
        <w:instrText>&gt;&lt;/</w:instrText>
      </w:r>
      <w:r w:rsidR="00E606E3">
        <w:rPr>
          <w:rFonts w:cs="B Nazanin"/>
          <w:b/>
          <w:bCs/>
        </w:rPr>
        <w:instrText>Cite&gt;&lt;/EndNote</w:instrText>
      </w:r>
      <w:r w:rsidR="00E606E3">
        <w:rPr>
          <w:rFonts w:cs="B Nazanin"/>
          <w:b/>
          <w:bCs/>
          <w:rtl/>
        </w:rPr>
        <w:instrText>&gt;</w:instrText>
      </w:r>
      <w:r w:rsidR="00E606E3">
        <w:rPr>
          <w:rFonts w:cs="B Nazanin"/>
          <w:b/>
          <w:bCs/>
          <w:rtl/>
        </w:rPr>
        <w:fldChar w:fldCharType="separate"/>
      </w:r>
      <w:r w:rsidR="00E606E3">
        <w:rPr>
          <w:rFonts w:cs="B Nazanin"/>
          <w:b/>
          <w:bCs/>
          <w:noProof/>
          <w:rtl/>
        </w:rPr>
        <w:t>(</w:t>
      </w:r>
      <w:r w:rsidR="00E606E3">
        <w:rPr>
          <w:rFonts w:cs="B Nazanin"/>
          <w:b/>
          <w:bCs/>
          <w:noProof/>
        </w:rPr>
        <w:t>Kazemi et al., 2021</w:t>
      </w:r>
      <w:r w:rsidR="00E606E3">
        <w:rPr>
          <w:rFonts w:cs="B Nazanin"/>
          <w:b/>
          <w:bCs/>
          <w:noProof/>
          <w:rtl/>
        </w:rPr>
        <w:t>)</w:t>
      </w:r>
      <w:r w:rsidR="00E606E3">
        <w:rPr>
          <w:rFonts w:cs="B Nazanin"/>
          <w:b/>
          <w:bCs/>
          <w:rtl/>
        </w:rPr>
        <w:fldChar w:fldCharType="end"/>
      </w:r>
      <w:r w:rsidR="00B87583" w:rsidRPr="00F37402">
        <w:rPr>
          <w:rFonts w:cs="B Nazanin" w:hint="cs"/>
          <w:b/>
          <w:bCs/>
          <w:rtl/>
        </w:rPr>
        <w:t>.</w:t>
      </w:r>
    </w:p>
    <w:p w14:paraId="13C42797" w14:textId="66F4D14C" w:rsidR="00206F0C" w:rsidRPr="00F37402" w:rsidRDefault="00206F0C" w:rsidP="00206F0C">
      <w:pPr>
        <w:tabs>
          <w:tab w:val="left" w:pos="8628"/>
        </w:tabs>
        <w:jc w:val="both"/>
        <w:rPr>
          <w:rFonts w:cs="B Nazanin"/>
          <w:b/>
          <w:bCs/>
          <w:rtl/>
        </w:rPr>
      </w:pPr>
      <w:r w:rsidRPr="00F37402">
        <w:rPr>
          <w:rFonts w:cs="B Nazanin" w:hint="cs"/>
          <w:b/>
          <w:bCs/>
          <w:rtl/>
        </w:rPr>
        <w:t>در مطالع</w:t>
      </w:r>
      <w:r w:rsidR="001A1965" w:rsidRPr="00F37402">
        <w:rPr>
          <w:rFonts w:cs="B Nazanin" w:hint="cs"/>
          <w:b/>
          <w:bCs/>
          <w:rtl/>
        </w:rPr>
        <w:t>ه</w:t>
      </w:r>
      <w:r w:rsidRPr="00F37402">
        <w:rPr>
          <w:rFonts w:cs="B Nazanin" w:hint="cs"/>
          <w:b/>
          <w:bCs/>
          <w:rtl/>
        </w:rPr>
        <w:t xml:space="preserve"> ای که توسط رومینا فیلی و همکاران در سال 2023 </w:t>
      </w:r>
      <w:r w:rsidR="001A1965" w:rsidRPr="00F37402">
        <w:rPr>
          <w:rFonts w:cs="B Nazanin" w:hint="cs"/>
          <w:b/>
          <w:bCs/>
          <w:rtl/>
        </w:rPr>
        <w:t>بر روی ترکیب روغن زیتون و دانه سیاه روی شدت درد و ترمیم  محل اپیزیاتومی در زنان نخست زا انجام شد  نشان داد که ترکیب روغن سیاد و روغن زیتون همانند روغن زیتون به تنهایی مؤثر می باشد</w:t>
      </w:r>
      <w:r w:rsidR="00857ADC">
        <w:rPr>
          <w:rFonts w:cs="B Nazanin"/>
          <w:b/>
          <w:bCs/>
          <w:rtl/>
        </w:rPr>
        <w:fldChar w:fldCharType="begin"/>
      </w:r>
      <w:r w:rsidR="00857ADC">
        <w:rPr>
          <w:rFonts w:cs="B Nazanin"/>
          <w:b/>
          <w:bCs/>
          <w:rtl/>
        </w:rPr>
        <w:instrText xml:space="preserve"> </w:instrText>
      </w:r>
      <w:r w:rsidR="00857ADC">
        <w:rPr>
          <w:rFonts w:cs="B Nazanin"/>
          <w:b/>
          <w:bCs/>
        </w:rPr>
        <w:instrText>ADDIN EN.CITE &lt;EndNote&gt;&lt;Cite&gt;&lt;Author&gt;Fili&lt;/Author&gt;&lt;Year&gt;2024&lt;/Year&gt;&lt;RecNum&gt;5&lt;/RecNum&gt;&lt;DisplayText&gt;(Fili et al., 2024)&lt;/DisplayText&gt;&lt;record&gt;&lt;rec-number&gt;5&lt;/rec-number&gt;&lt;foreign-keys&gt;&lt;key app="EN" db-id="xt9rx2ftfrrstlexpr8xwff29twa205evxz0" timestamp="17632</w:instrText>
      </w:r>
      <w:r w:rsidR="00857ADC">
        <w:rPr>
          <w:rFonts w:cs="B Nazanin"/>
          <w:b/>
          <w:bCs/>
          <w:rtl/>
        </w:rPr>
        <w:instrText>78991"&gt;5&lt;/</w:instrText>
      </w:r>
      <w:r w:rsidR="00857ADC">
        <w:rPr>
          <w:rFonts w:cs="B Nazanin"/>
          <w:b/>
          <w:bCs/>
        </w:rPr>
        <w:instrText>key&gt;&lt;/foreign-keys&gt;&lt;ref-type name="Journal Article"&gt;17&lt;/ref-type&gt;&lt;contributors&gt;&lt;authors&gt;&lt;author&gt;Fili, Romina&lt;/author&gt;&lt;author&gt;Behmanesh, Fereshteh&lt;/author&gt;&lt;author&gt;Nazmi, Sana&lt;/author&gt;&lt;author&gt;Nikpour, Maryam&lt;/author&gt;&lt;author&gt;Memariani, Zahra&lt;/author&gt;&lt;/authors&gt;&lt;/contributors&gt;&lt;titles&gt;&lt;title&gt;Randomized controlled trial of the effectiveness of olive and black seed oil combination on pain intensity and episiotomy wound healing in primiparous women: A study protocol&lt;/title&gt;&lt;secondary-title&gt;Plos one&lt;/secondary-title&gt;&lt;/titles&gt;&lt;periodical&gt;&lt;full-title&gt;Plos one&lt;/full-title&gt;&lt;/periodical&gt;&lt;pages&gt;e0302161&lt;/pages&gt;&lt;volume&gt;19&lt;/volume&gt;&lt;number&gt;5&lt;/number&gt;&lt;dates&gt;&lt;year&gt;2024&lt;/year&gt;&lt;/dates&gt;&lt;isbn&gt;1932-6203&lt;/isbn&gt;&lt;urls&gt;&lt;/urls&gt;&lt;/record&gt;&lt;/Cite&gt;&lt;/EndNote</w:instrText>
      </w:r>
      <w:r w:rsidR="00857ADC">
        <w:rPr>
          <w:rFonts w:cs="B Nazanin"/>
          <w:b/>
          <w:bCs/>
          <w:rtl/>
        </w:rPr>
        <w:instrText>&gt;</w:instrText>
      </w:r>
      <w:r w:rsidR="00857ADC">
        <w:rPr>
          <w:rFonts w:cs="B Nazanin"/>
          <w:b/>
          <w:bCs/>
          <w:rtl/>
        </w:rPr>
        <w:fldChar w:fldCharType="separate"/>
      </w:r>
      <w:r w:rsidR="00857ADC">
        <w:rPr>
          <w:rFonts w:cs="B Nazanin"/>
          <w:b/>
          <w:bCs/>
          <w:noProof/>
          <w:rtl/>
        </w:rPr>
        <w:t>(</w:t>
      </w:r>
      <w:r w:rsidR="00857ADC">
        <w:rPr>
          <w:rFonts w:cs="B Nazanin"/>
          <w:b/>
          <w:bCs/>
          <w:noProof/>
        </w:rPr>
        <w:t>Fili et al., 2024</w:t>
      </w:r>
      <w:r w:rsidR="00857ADC">
        <w:rPr>
          <w:rFonts w:cs="B Nazanin"/>
          <w:b/>
          <w:bCs/>
          <w:noProof/>
          <w:rtl/>
        </w:rPr>
        <w:t>)</w:t>
      </w:r>
      <w:r w:rsidR="00857ADC">
        <w:rPr>
          <w:rFonts w:cs="B Nazanin"/>
          <w:b/>
          <w:bCs/>
          <w:rtl/>
        </w:rPr>
        <w:fldChar w:fldCharType="end"/>
      </w:r>
      <w:r w:rsidR="001A1965" w:rsidRPr="00F37402">
        <w:rPr>
          <w:rFonts w:cs="B Nazanin" w:hint="cs"/>
          <w:b/>
          <w:bCs/>
          <w:rtl/>
        </w:rPr>
        <w:t>.</w:t>
      </w:r>
    </w:p>
    <w:p w14:paraId="518CCE74" w14:textId="041D7CB2" w:rsidR="000C3212" w:rsidRPr="00F37402" w:rsidRDefault="000C3212" w:rsidP="00206F0C">
      <w:pPr>
        <w:tabs>
          <w:tab w:val="left" w:pos="8628"/>
        </w:tabs>
        <w:jc w:val="both"/>
        <w:rPr>
          <w:rFonts w:cs="B Nazanin"/>
          <w:b/>
          <w:bCs/>
          <w:rtl/>
        </w:rPr>
      </w:pPr>
      <w:r w:rsidRPr="00F37402">
        <w:rPr>
          <w:rFonts w:cs="B Nazanin" w:hint="cs"/>
          <w:b/>
          <w:bCs/>
          <w:rtl/>
        </w:rPr>
        <w:lastRenderedPageBreak/>
        <w:t>در مطالع</w:t>
      </w:r>
      <w:r w:rsidR="00E544C1" w:rsidRPr="00F37402">
        <w:rPr>
          <w:rFonts w:cs="B Nazanin" w:hint="cs"/>
          <w:b/>
          <w:bCs/>
          <w:rtl/>
        </w:rPr>
        <w:t>ه</w:t>
      </w:r>
      <w:r w:rsidRPr="00F37402">
        <w:rPr>
          <w:rFonts w:cs="B Nazanin" w:hint="cs"/>
          <w:b/>
          <w:bCs/>
          <w:rtl/>
        </w:rPr>
        <w:t xml:space="preserve"> ای که توسط </w:t>
      </w:r>
      <w:r w:rsidR="00E544C1" w:rsidRPr="00F37402">
        <w:rPr>
          <w:rFonts w:cs="B Nazanin" w:hint="cs"/>
          <w:b/>
          <w:bCs/>
          <w:rtl/>
        </w:rPr>
        <w:t xml:space="preserve">فاطمه چشفر </w:t>
      </w:r>
      <w:r w:rsidRPr="00F37402">
        <w:rPr>
          <w:rFonts w:cs="B Nazanin" w:hint="cs"/>
          <w:b/>
          <w:bCs/>
          <w:rtl/>
        </w:rPr>
        <w:t xml:space="preserve">و همکاران در سال </w:t>
      </w:r>
      <w:r w:rsidR="00E544C1" w:rsidRPr="00F37402">
        <w:rPr>
          <w:rFonts w:cs="B Nazanin" w:hint="cs"/>
          <w:b/>
          <w:bCs/>
          <w:rtl/>
        </w:rPr>
        <w:t xml:space="preserve">2020 جهت بررسی تأثیر زنجبیل بر درد و ترمیم محل اپیزیاتومی در زنان شکم اول انجام شد </w:t>
      </w:r>
      <w:r w:rsidR="00010C94" w:rsidRPr="00F37402">
        <w:rPr>
          <w:rFonts w:cs="B Nazanin" w:hint="cs"/>
          <w:b/>
          <w:bCs/>
          <w:rtl/>
        </w:rPr>
        <w:t xml:space="preserve">نشان داده شد که هیج تفاوتی در شدت درد و وضعیت ترمیم زخم در گروه پلاسبو و زنجبیل </w:t>
      </w:r>
      <w:r w:rsidR="007C1A7D" w:rsidRPr="00F37402">
        <w:rPr>
          <w:rFonts w:cs="B Nazanin" w:hint="cs"/>
          <w:b/>
          <w:bCs/>
          <w:rtl/>
        </w:rPr>
        <w:t xml:space="preserve"> در روز پنجم و دهم بعد از زایمان </w:t>
      </w:r>
      <w:r w:rsidR="00CD4BDA" w:rsidRPr="00F37402">
        <w:rPr>
          <w:rFonts w:cs="B Nazanin" w:hint="cs"/>
          <w:b/>
          <w:bCs/>
          <w:rtl/>
        </w:rPr>
        <w:t xml:space="preserve"> </w:t>
      </w:r>
      <w:r w:rsidR="00010C94" w:rsidRPr="00F37402">
        <w:rPr>
          <w:rFonts w:cs="B Nazanin" w:hint="cs"/>
          <w:b/>
          <w:bCs/>
          <w:rtl/>
        </w:rPr>
        <w:t xml:space="preserve">مشاهده نشد </w:t>
      </w:r>
      <w:r w:rsidR="00CD4BDA" w:rsidRPr="00F37402">
        <w:rPr>
          <w:rFonts w:cs="B Nazanin" w:hint="cs"/>
          <w:b/>
          <w:bCs/>
          <w:rtl/>
        </w:rPr>
        <w:t xml:space="preserve">اما </w:t>
      </w:r>
      <w:r w:rsidR="007C1A7D" w:rsidRPr="00F37402">
        <w:rPr>
          <w:rFonts w:cs="B Nazanin" w:hint="cs"/>
          <w:b/>
          <w:bCs/>
          <w:rtl/>
        </w:rPr>
        <w:t>از نظر بالین</w:t>
      </w:r>
      <w:r w:rsidR="00914C72" w:rsidRPr="00F37402">
        <w:rPr>
          <w:rFonts w:cs="B Nazanin" w:hint="cs"/>
          <w:b/>
          <w:bCs/>
          <w:rtl/>
        </w:rPr>
        <w:t xml:space="preserve">ی ترمیم زخم و درد محل اپیزاتومی در روز پنجم و دهم در گروه </w:t>
      </w:r>
      <w:r w:rsidR="007C1A7D" w:rsidRPr="00F37402">
        <w:rPr>
          <w:rFonts w:cs="B Nazanin" w:hint="cs"/>
          <w:b/>
          <w:bCs/>
          <w:rtl/>
        </w:rPr>
        <w:t xml:space="preserve"> پماد زنجبیل </w:t>
      </w:r>
      <w:r w:rsidR="00914C72" w:rsidRPr="00F37402">
        <w:rPr>
          <w:rFonts w:cs="B Nazanin" w:hint="cs"/>
          <w:b/>
          <w:bCs/>
          <w:rtl/>
        </w:rPr>
        <w:t>کمتر می باشد که نشان دهنده سودمندی این پماد به صورت بالینی می باشد</w:t>
      </w:r>
      <w:r w:rsidR="00D90223">
        <w:rPr>
          <w:rFonts w:cs="B Nazanin"/>
          <w:b/>
          <w:bCs/>
          <w:rtl/>
        </w:rPr>
        <w:fldChar w:fldCharType="begin"/>
      </w:r>
      <w:r w:rsidR="00D90223">
        <w:rPr>
          <w:rFonts w:cs="B Nazanin"/>
          <w:b/>
          <w:bCs/>
          <w:rtl/>
        </w:rPr>
        <w:instrText xml:space="preserve"> </w:instrText>
      </w:r>
      <w:r w:rsidR="00D90223">
        <w:rPr>
          <w:rFonts w:cs="B Nazanin"/>
          <w:b/>
          <w:bCs/>
        </w:rPr>
        <w:instrText>ADDIN EN.CITE &lt;EndNote&gt;&lt;Cite&gt;&lt;Author&gt;Cheshfar&lt;/Author&gt;&lt;Year&gt;2023&lt;/Year&gt;&lt;RecNum&gt;6&lt;/RecNum&gt;&lt;DisplayText&gt;(Cheshfar et al., 2023)&lt;/DisplayText&gt;&lt;record&gt;&lt;rec-number&gt;6&lt;/rec-number&gt;&lt;foreign-keys&gt;&lt;key app="EN" db-id="xt9rx2ftfrrstlexpr8xwff29twa205evxz0" timestamp="1763279080"&gt;6&lt;/key&gt;&lt;/foreign-keys&gt;&lt;ref-type name="Journal Article"&gt;17&lt;/ref-type&gt;&lt;contributors&gt;&lt;authors&gt;&lt;author&gt;Cheshfar, Fatemeh&lt;/author&gt;&lt;author&gt;Bani, Soheila&lt;/author&gt;&lt;author&gt;Mirghafourvand, Mojgan&lt;/author&gt;&lt;author&gt;Hasanpour, Shirin&lt;/author&gt;&lt;author&gt;Javadzadeh, Yousef&lt;/author&gt;&lt;/authors&gt;&lt;/contributors&gt;&lt;titles&gt;&lt;title&gt;The effects of ginger (Zingiber officinale) extract ointment on pain and episiotomy wound healing in nulliparous women: a randomized clinical trial&lt;/title&gt;&lt;secondary-title&gt;Journal of Caring Sciences&lt;/secondary-title&gt;&lt;/titles&gt;&lt;periodical&gt;&lt;full-title&gt;Journal of Caring Sciences&lt;/full-title&gt;&lt;/periodical&gt;&lt;pages&gt;181&lt;/pages&gt;&lt;volume&gt;12&lt;/volume&gt;&lt;number&gt;3&lt;/number&gt;&lt;dates&gt;&lt;year&gt;2023&lt;/year&gt;&lt;/dates&gt;&lt;urls&gt;&lt;/urls&gt;&lt;/record&gt;&lt;/Cite&gt;&lt;/EndNote</w:instrText>
      </w:r>
      <w:r w:rsidR="00D90223">
        <w:rPr>
          <w:rFonts w:cs="B Nazanin"/>
          <w:b/>
          <w:bCs/>
          <w:rtl/>
        </w:rPr>
        <w:instrText>&gt;</w:instrText>
      </w:r>
      <w:r w:rsidR="00D90223">
        <w:rPr>
          <w:rFonts w:cs="B Nazanin"/>
          <w:b/>
          <w:bCs/>
          <w:rtl/>
        </w:rPr>
        <w:fldChar w:fldCharType="separate"/>
      </w:r>
      <w:r w:rsidR="00D90223">
        <w:rPr>
          <w:rFonts w:cs="B Nazanin"/>
          <w:b/>
          <w:bCs/>
          <w:noProof/>
          <w:rtl/>
        </w:rPr>
        <w:t>(</w:t>
      </w:r>
      <w:r w:rsidR="00D90223">
        <w:rPr>
          <w:rFonts w:cs="B Nazanin"/>
          <w:b/>
          <w:bCs/>
          <w:noProof/>
        </w:rPr>
        <w:t>Cheshfar et al., 2023</w:t>
      </w:r>
      <w:r w:rsidR="00D90223">
        <w:rPr>
          <w:rFonts w:cs="B Nazanin"/>
          <w:b/>
          <w:bCs/>
          <w:noProof/>
          <w:rtl/>
        </w:rPr>
        <w:t>)</w:t>
      </w:r>
      <w:r w:rsidR="00D90223">
        <w:rPr>
          <w:rFonts w:cs="B Nazanin"/>
          <w:b/>
          <w:bCs/>
          <w:rtl/>
        </w:rPr>
        <w:fldChar w:fldCharType="end"/>
      </w:r>
      <w:r w:rsidR="00E506A1" w:rsidRPr="00F37402">
        <w:rPr>
          <w:rFonts w:cs="B Nazanin" w:hint="cs"/>
          <w:b/>
          <w:bCs/>
          <w:rtl/>
        </w:rPr>
        <w:t xml:space="preserve">. </w:t>
      </w:r>
    </w:p>
    <w:p w14:paraId="11D8CC1C" w14:textId="49281E3B" w:rsidR="00820657" w:rsidRPr="00F37402" w:rsidRDefault="00820657" w:rsidP="00206F0C">
      <w:pPr>
        <w:tabs>
          <w:tab w:val="left" w:pos="8628"/>
        </w:tabs>
        <w:jc w:val="both"/>
        <w:rPr>
          <w:rFonts w:cs="B Nazanin"/>
          <w:b/>
          <w:bCs/>
          <w:rtl/>
        </w:rPr>
      </w:pPr>
      <w:r w:rsidRPr="00F37402">
        <w:rPr>
          <w:rFonts w:cs="B Nazanin" w:hint="cs"/>
          <w:b/>
          <w:bCs/>
          <w:rtl/>
        </w:rPr>
        <w:t xml:space="preserve">در مطالعه ای که توسط </w:t>
      </w:r>
      <w:r w:rsidRPr="00F37402">
        <w:rPr>
          <w:rFonts w:cs="B Nazanin"/>
          <w:b/>
          <w:bCs/>
        </w:rPr>
        <w:t xml:space="preserve">Reda M. </w:t>
      </w:r>
      <w:proofErr w:type="spellStart"/>
      <w:r w:rsidRPr="00F37402">
        <w:rPr>
          <w:rFonts w:cs="B Nazanin"/>
          <w:b/>
          <w:bCs/>
        </w:rPr>
        <w:t>Hables</w:t>
      </w:r>
      <w:proofErr w:type="spellEnd"/>
      <w:r w:rsidRPr="00F37402">
        <w:rPr>
          <w:rFonts w:cs="B Nazanin" w:hint="cs"/>
          <w:b/>
          <w:bCs/>
          <w:rtl/>
        </w:rPr>
        <w:t xml:space="preserve"> در سال 2019 </w:t>
      </w:r>
      <w:r w:rsidR="0025561C" w:rsidRPr="00F37402">
        <w:rPr>
          <w:rFonts w:cs="B Nazanin" w:hint="cs"/>
          <w:b/>
          <w:bCs/>
          <w:rtl/>
        </w:rPr>
        <w:t>با هدف تأثیر لوند</w:t>
      </w:r>
      <w:r w:rsidR="00895E47" w:rsidRPr="00F37402">
        <w:rPr>
          <w:rFonts w:cs="B Nazanin" w:hint="cs"/>
          <w:b/>
          <w:bCs/>
          <w:rtl/>
        </w:rPr>
        <w:t>ر</w:t>
      </w:r>
      <w:r w:rsidR="0025561C" w:rsidRPr="00F37402">
        <w:rPr>
          <w:rFonts w:cs="B Nazanin" w:hint="cs"/>
          <w:b/>
          <w:bCs/>
          <w:rtl/>
        </w:rPr>
        <w:t xml:space="preserve"> و روغن زیتون بر محل اپیزیاتومی صورت گرفت مشخص شد که در گروه سه گروه مداخله با لوندر،روغن زیتون و پلاسبو تفاوت کمی از نظر شدت درد محل اپیزیاتومی وجود دارد اما در گروه روغن لوندر نمره میانگین درد کمتر از گروه روغن زیتون و در گروه پلاسبو بیشترین نمره درد وجود دارد.</w:t>
      </w:r>
      <w:r w:rsidR="000C2CF6" w:rsidRPr="00F37402">
        <w:rPr>
          <w:rFonts w:cs="B Nazanin" w:hint="cs"/>
          <w:b/>
          <w:bCs/>
          <w:rtl/>
        </w:rPr>
        <w:t xml:space="preserve"> </w:t>
      </w:r>
      <w:r w:rsidR="000B4D0C" w:rsidRPr="00F37402">
        <w:rPr>
          <w:rFonts w:cs="B Nazanin" w:hint="cs"/>
          <w:b/>
          <w:bCs/>
          <w:rtl/>
        </w:rPr>
        <w:t>در مطالعه ای که توسط مرادی و همکاران</w:t>
      </w:r>
      <w:r w:rsidR="00895E47" w:rsidRPr="00F37402">
        <w:rPr>
          <w:rFonts w:cs="B Nazanin" w:hint="cs"/>
          <w:b/>
          <w:bCs/>
          <w:rtl/>
        </w:rPr>
        <w:t xml:space="preserve"> </w:t>
      </w:r>
      <w:r w:rsidR="000B4D0C" w:rsidRPr="00F37402">
        <w:rPr>
          <w:rFonts w:cs="B Nazanin" w:hint="cs"/>
          <w:b/>
          <w:bCs/>
          <w:rtl/>
        </w:rPr>
        <w:t>در یک مطاله سیستماتیک  سال 2020 انجام شد روغن  لوندر به عنوان درمان انتخابی در ترمیم اپیزیاتومی و رهایی از درد محل اپیزیاتومی توصیه گردید</w:t>
      </w:r>
      <w:r w:rsidR="000C2CF6">
        <w:rPr>
          <w:rFonts w:cs="B Nazanin"/>
          <w:b/>
          <w:bCs/>
          <w:rtl/>
        </w:rPr>
        <w:fldChar w:fldCharType="begin"/>
      </w:r>
      <w:r w:rsidR="000C2CF6">
        <w:rPr>
          <w:rFonts w:cs="B Nazanin"/>
          <w:b/>
          <w:bCs/>
          <w:rtl/>
        </w:rPr>
        <w:instrText xml:space="preserve"> </w:instrText>
      </w:r>
      <w:r w:rsidR="000C2CF6">
        <w:rPr>
          <w:rFonts w:cs="B Nazanin"/>
          <w:b/>
          <w:bCs/>
        </w:rPr>
        <w:instrText>ADDIN EN.CITE &lt;EndNote&gt;&lt;Cite&gt;&lt;Author&gt;Hables&lt;/Author&gt;&lt;Year&gt;2021&lt;/Year&gt;&lt;RecNum&gt;7&lt;/RecNum&gt;&lt;DisplayText&gt;(Hables, 2021)&lt;/DisplayText&gt;&lt;record&gt;&lt;rec-number&gt;7&lt;/rec-number&gt;&lt;foreign-keys&gt;&lt;key app="EN" db-id="xt9rx2ftfrrstlexpr8xwff29twa205evxz0" timestamp="17632791</w:instrText>
      </w:r>
      <w:r w:rsidR="000C2CF6">
        <w:rPr>
          <w:rFonts w:cs="B Nazanin"/>
          <w:b/>
          <w:bCs/>
          <w:rtl/>
        </w:rPr>
        <w:instrText>77"&gt;7&lt;/</w:instrText>
      </w:r>
      <w:r w:rsidR="000C2CF6">
        <w:rPr>
          <w:rFonts w:cs="B Nazanin"/>
          <w:b/>
          <w:bCs/>
        </w:rPr>
        <w:instrText>key&gt;&lt;/foreign-keys&gt;&lt;ref-type name="Journal Article"&gt;17&lt;/ref-type&gt;&lt;contributors&gt;&lt;authors&gt;&lt;author&gt;Hables, Reda M&lt;/author&gt;&lt;/authors&gt;&lt;/contributors&gt;&lt;titles&gt;&lt;title&gt;Effect of olive oil, lavender oil and placebo on pain intensity and healing of episiotomy</w:instrText>
      </w:r>
      <w:r w:rsidR="000C2CF6">
        <w:rPr>
          <w:rFonts w:cs="B Nazanin"/>
          <w:b/>
          <w:bCs/>
          <w:rtl/>
        </w:rPr>
        <w:instrText xml:space="preserve"> </w:instrText>
      </w:r>
      <w:r w:rsidR="000C2CF6">
        <w:rPr>
          <w:rFonts w:cs="B Nazanin"/>
          <w:b/>
          <w:bCs/>
        </w:rPr>
        <w:instrText>in women&lt;/title&gt;&lt;secondary-title&gt;Tnta Sci. Nurs. J&lt;/secondary-title&gt;&lt;/titles&gt;&lt;periodical&gt;&lt;full-title&gt;Tnta Sci. Nurs. J&lt;/full-title&gt;&lt;/periodical&gt;&lt;pages&gt;47-63&lt;/pages&gt;&lt;volume&gt;20&lt;/volume&gt;&lt;dates&gt;&lt;year&gt;2021&lt;/year&gt;&lt;/dates&gt;&lt;urls&gt;&lt;/urls&gt;&lt;/record&gt;&lt;/Cite&gt;&lt;/EndNote</w:instrText>
      </w:r>
      <w:r w:rsidR="000C2CF6">
        <w:rPr>
          <w:rFonts w:cs="B Nazanin"/>
          <w:b/>
          <w:bCs/>
          <w:rtl/>
        </w:rPr>
        <w:instrText>&gt;</w:instrText>
      </w:r>
      <w:r w:rsidR="000C2CF6">
        <w:rPr>
          <w:rFonts w:cs="B Nazanin"/>
          <w:b/>
          <w:bCs/>
          <w:rtl/>
        </w:rPr>
        <w:fldChar w:fldCharType="separate"/>
      </w:r>
      <w:r w:rsidR="000C2CF6">
        <w:rPr>
          <w:rFonts w:cs="B Nazanin"/>
          <w:b/>
          <w:bCs/>
          <w:noProof/>
          <w:rtl/>
        </w:rPr>
        <w:t>(</w:t>
      </w:r>
      <w:r w:rsidR="000C2CF6">
        <w:rPr>
          <w:rFonts w:cs="B Nazanin"/>
          <w:b/>
          <w:bCs/>
          <w:noProof/>
        </w:rPr>
        <w:t>Hables, 2021</w:t>
      </w:r>
      <w:r w:rsidR="000C2CF6">
        <w:rPr>
          <w:rFonts w:cs="B Nazanin"/>
          <w:b/>
          <w:bCs/>
          <w:noProof/>
          <w:rtl/>
        </w:rPr>
        <w:t>)</w:t>
      </w:r>
      <w:r w:rsidR="000C2CF6">
        <w:rPr>
          <w:rFonts w:cs="B Nazanin"/>
          <w:b/>
          <w:bCs/>
          <w:rtl/>
        </w:rPr>
        <w:fldChar w:fldCharType="end"/>
      </w:r>
      <w:r w:rsidR="000B4D0C" w:rsidRPr="00F37402">
        <w:rPr>
          <w:rFonts w:cs="B Nazanin" w:hint="cs"/>
          <w:b/>
          <w:bCs/>
          <w:rtl/>
        </w:rPr>
        <w:t xml:space="preserve">. </w:t>
      </w:r>
    </w:p>
    <w:p w14:paraId="7F72EA20" w14:textId="38D35A06" w:rsidR="00F15B59" w:rsidRPr="00F37402" w:rsidRDefault="00F15B59" w:rsidP="00C1561A">
      <w:pPr>
        <w:tabs>
          <w:tab w:val="left" w:pos="8628"/>
        </w:tabs>
        <w:jc w:val="both"/>
        <w:rPr>
          <w:rFonts w:cs="B Nazanin"/>
          <w:b/>
          <w:bCs/>
          <w:rtl/>
        </w:rPr>
      </w:pPr>
      <w:r w:rsidRPr="00F37402">
        <w:rPr>
          <w:rFonts w:cs="B Nazanin" w:hint="cs"/>
          <w:b/>
          <w:bCs/>
          <w:rtl/>
        </w:rPr>
        <w:t xml:space="preserve">در مطالعه ای که توسط زینب محقق و همکاران در سال 2021 با هدف بررسی </w:t>
      </w:r>
      <w:r w:rsidR="00F30E92" w:rsidRPr="00F37402">
        <w:rPr>
          <w:rFonts w:cs="B Nazanin" w:hint="cs"/>
          <w:b/>
          <w:bCs/>
          <w:rtl/>
        </w:rPr>
        <w:t xml:space="preserve">اثر </w:t>
      </w:r>
      <w:r w:rsidR="00C1561A" w:rsidRPr="00F37402">
        <w:rPr>
          <w:rFonts w:cs="B Nazanin" w:hint="cs"/>
          <w:b/>
          <w:bCs/>
          <w:rtl/>
        </w:rPr>
        <w:t xml:space="preserve">کرم </w:t>
      </w:r>
      <w:r w:rsidR="00C1561A" w:rsidRPr="00F37402">
        <w:rPr>
          <w:rFonts w:cs="B Nazanin"/>
          <w:b/>
          <w:bCs/>
        </w:rPr>
        <w:t xml:space="preserve">Malva Sylvestris </w:t>
      </w:r>
      <w:r w:rsidR="00C1561A" w:rsidRPr="00F37402">
        <w:rPr>
          <w:rFonts w:cs="B Nazanin" w:hint="cs"/>
          <w:b/>
          <w:bCs/>
          <w:rtl/>
        </w:rPr>
        <w:t xml:space="preserve"> روی درد و ترمیم زخم محل اپیزیاتومی به این نتیجه رسیدند که </w:t>
      </w:r>
      <w:r w:rsidR="00B60D8F" w:rsidRPr="00F37402">
        <w:rPr>
          <w:rFonts w:cs="B Nazanin" w:hint="cs"/>
          <w:b/>
          <w:bCs/>
          <w:rtl/>
        </w:rPr>
        <w:t xml:space="preserve">عصاره </w:t>
      </w:r>
      <w:r w:rsidR="00B60D8F" w:rsidRPr="00F37402">
        <w:rPr>
          <w:rFonts w:cs="B Nazanin"/>
          <w:b/>
          <w:bCs/>
        </w:rPr>
        <w:t>malva sylvestris</w:t>
      </w:r>
      <w:r w:rsidR="00B60D8F" w:rsidRPr="00F37402">
        <w:rPr>
          <w:rFonts w:cs="B Nazanin" w:hint="cs"/>
          <w:b/>
          <w:bCs/>
          <w:rtl/>
        </w:rPr>
        <w:t xml:space="preserve"> در ترمیم زخم و نمره درد اپیزیاتومی بعداز زایمان سودمند نمی باشد و میانگین نمره درد و ترمیم زخم با گروه پلاسبو تفاوتی ندارد</w:t>
      </w:r>
      <w:r w:rsidR="00D76FCB">
        <w:rPr>
          <w:rFonts w:cs="B Nazanin"/>
          <w:b/>
          <w:bCs/>
          <w:rtl/>
        </w:rPr>
        <w:fldChar w:fldCharType="begin"/>
      </w:r>
      <w:r w:rsidR="00D76FCB">
        <w:rPr>
          <w:rFonts w:cs="B Nazanin"/>
          <w:b/>
          <w:bCs/>
          <w:rtl/>
        </w:rPr>
        <w:instrText xml:space="preserve"> </w:instrText>
      </w:r>
      <w:r w:rsidR="00D76FCB">
        <w:rPr>
          <w:rFonts w:cs="B Nazanin"/>
          <w:b/>
          <w:bCs/>
        </w:rPr>
        <w:instrText>ADDIN EN.CITE &lt;EndNote&gt;&lt;Cite&gt;&lt;Author&gt;Mohaghegh&lt;/Author&gt;&lt;Year&gt;2022&lt;/Year&gt;&lt;RecNum&gt;8&lt;/RecNum&gt;&lt;DisplayText&gt;(Mohaghegh et al., 2022)&lt;/DisplayText&gt;&lt;record&gt;&lt;rec-number&gt;8&lt;/rec-number&gt;&lt;foreign-keys&gt;&lt;key app="EN" db-id="xt9rx2ftfrrstlexpr8xwff29twa205evxz0" timestamp="1763279237"&gt;8&lt;/key&gt;&lt;/foreign-keys&gt;&lt;ref-type name="Journal Article"&gt;17&lt;/ref-type&gt;&lt;contributors&gt;&lt;authors&gt;&lt;author&gt;Mohaghegh, Zaynab&lt;/author&gt;&lt;author&gt;Golfakhrabadi, Fereshteh&lt;/author&gt;&lt;author&gt;Siahkal, Shahla Faal&lt;/author&gt;&lt;author&gt;Dastoorpoor, Maryam&lt;/author</w:instrText>
      </w:r>
      <w:r w:rsidR="00D76FCB">
        <w:rPr>
          <w:rFonts w:cs="B Nazanin"/>
          <w:b/>
          <w:bCs/>
          <w:rtl/>
        </w:rPr>
        <w:instrText>&gt;&lt;</w:instrText>
      </w:r>
      <w:r w:rsidR="00D76FCB">
        <w:rPr>
          <w:rFonts w:cs="B Nazanin"/>
          <w:b/>
          <w:bCs/>
        </w:rPr>
        <w:instrText>author&gt;Abdevand, Zeinab Zaheri&lt;/author&gt;&lt;author&gt;Montazeri, Simin&lt;/author&gt;&lt;author&gt;Sharifipour, Foruzan&lt;/author&gt;&lt;author&gt;Bahmaei, Hadis&lt;/author&gt;&lt;author&gt;Javadnoori, Mojgan&lt;/author&gt;&lt;/authors&gt;&lt;/contributors&gt;&lt;titles&gt;&lt;title&gt;The Effect of Malva Sylvestris Cream on Episiotomy Pain and Healing: A Randomized Controlled Clinical Trial&lt;/title&gt;&lt;secondary-title&gt;International journal of community based nursing and midwifery&lt;/secondary-title&gt;&lt;/titles&gt;&lt;periodical&gt;&lt;full-title&gt;International journal of community based nursing</w:instrText>
      </w:r>
      <w:r w:rsidR="00D76FCB">
        <w:rPr>
          <w:rFonts w:cs="B Nazanin"/>
          <w:b/>
          <w:bCs/>
          <w:rtl/>
        </w:rPr>
        <w:instrText xml:space="preserve"> </w:instrText>
      </w:r>
      <w:r w:rsidR="00D76FCB">
        <w:rPr>
          <w:rFonts w:cs="B Nazanin"/>
          <w:b/>
          <w:bCs/>
        </w:rPr>
        <w:instrText>and midwifery&lt;/full-title&gt;&lt;/periodical&gt;&lt;pages&gt;248&lt;/pages&gt;&lt;volume&gt;10&lt;/volume&gt;&lt;number&gt;4&lt;/number&gt;&lt;dates&gt;&lt;year&gt;2022&lt;/year&gt;&lt;/dates&gt;&lt;urls&gt;&lt;/urls&gt;&lt;/record&gt;&lt;/Cite&gt;&lt;/EndNote</w:instrText>
      </w:r>
      <w:r w:rsidR="00D76FCB">
        <w:rPr>
          <w:rFonts w:cs="B Nazanin"/>
          <w:b/>
          <w:bCs/>
          <w:rtl/>
        </w:rPr>
        <w:instrText>&gt;</w:instrText>
      </w:r>
      <w:r w:rsidR="00D76FCB">
        <w:rPr>
          <w:rFonts w:cs="B Nazanin"/>
          <w:b/>
          <w:bCs/>
          <w:rtl/>
        </w:rPr>
        <w:fldChar w:fldCharType="separate"/>
      </w:r>
      <w:r w:rsidR="00D76FCB">
        <w:rPr>
          <w:rFonts w:cs="B Nazanin"/>
          <w:b/>
          <w:bCs/>
          <w:noProof/>
          <w:rtl/>
        </w:rPr>
        <w:t>(</w:t>
      </w:r>
      <w:r w:rsidR="00D76FCB">
        <w:rPr>
          <w:rFonts w:cs="B Nazanin"/>
          <w:b/>
          <w:bCs/>
          <w:noProof/>
        </w:rPr>
        <w:t>Mohaghegh et al., 2022</w:t>
      </w:r>
      <w:r w:rsidR="00D76FCB">
        <w:rPr>
          <w:rFonts w:cs="B Nazanin"/>
          <w:b/>
          <w:bCs/>
          <w:noProof/>
          <w:rtl/>
        </w:rPr>
        <w:t>)</w:t>
      </w:r>
      <w:r w:rsidR="00D76FCB">
        <w:rPr>
          <w:rFonts w:cs="B Nazanin"/>
          <w:b/>
          <w:bCs/>
          <w:rtl/>
        </w:rPr>
        <w:fldChar w:fldCharType="end"/>
      </w:r>
      <w:r w:rsidR="00B60D8F" w:rsidRPr="00F37402">
        <w:rPr>
          <w:rFonts w:cs="B Nazanin" w:hint="cs"/>
          <w:b/>
          <w:bCs/>
          <w:rtl/>
        </w:rPr>
        <w:t xml:space="preserve">. </w:t>
      </w:r>
    </w:p>
    <w:bookmarkEnd w:id="0"/>
    <w:p w14:paraId="6FF04921" w14:textId="3E1AAC43" w:rsidR="00B84C27" w:rsidRPr="00F37402" w:rsidRDefault="00B84C27" w:rsidP="00327159">
      <w:pPr>
        <w:tabs>
          <w:tab w:val="left" w:pos="8628"/>
        </w:tabs>
        <w:jc w:val="both"/>
        <w:rPr>
          <w:rFonts w:cs="B Nazanin"/>
          <w:b/>
          <w:bCs/>
          <w:rtl/>
        </w:rPr>
      </w:pPr>
      <w:r w:rsidRPr="00F37402">
        <w:rPr>
          <w:rFonts w:cs="B Nazanin" w:hint="cs"/>
          <w:b/>
          <w:bCs/>
          <w:position w:val="-1"/>
          <w:rtl/>
        </w:rPr>
        <w:t>بلافاصله بعد از زایمان تفاوت معناداری در میانگین امتیاز شدت درد بین گروه های مداخله با پماد سیکازوم و لگن آب گرم(</w:t>
      </w:r>
      <w:r w:rsidRPr="00F37402">
        <w:rPr>
          <w:rFonts w:cs="B Nazanin"/>
          <w:b/>
          <w:bCs/>
          <w:position w:val="-1"/>
        </w:rPr>
        <w:t>p=0.886</w:t>
      </w:r>
      <w:r w:rsidRPr="00F37402">
        <w:rPr>
          <w:rFonts w:cs="B Nazanin" w:hint="cs"/>
          <w:b/>
          <w:bCs/>
          <w:rtl/>
        </w:rPr>
        <w:t xml:space="preserve"> ) و پماد سیکازوم و کنترل (</w:t>
      </w:r>
      <w:r w:rsidRPr="00F37402">
        <w:rPr>
          <w:rFonts w:cs="B Nazanin"/>
          <w:b/>
          <w:bCs/>
        </w:rPr>
        <w:t>p=0.395</w:t>
      </w:r>
      <w:r w:rsidRPr="00F37402">
        <w:rPr>
          <w:rFonts w:cs="B Nazanin" w:hint="cs"/>
          <w:b/>
          <w:bCs/>
          <w:rtl/>
        </w:rPr>
        <w:t>) وجود نداشت و در مورد 5 و 10 روز پس از زایمان هم تفاوت معناداری نداشت ولی میانگین امتیاز شدت درد در ناحیه زخم در زنان گروه مداخله با پماد سیکازوم به طور معناداری کمتراز زنان  کنترل بود.(</w:t>
      </w:r>
      <w:r w:rsidRPr="00F37402">
        <w:rPr>
          <w:rFonts w:cs="B Nazanin"/>
          <w:b/>
          <w:bCs/>
        </w:rPr>
        <w:t>p=.044</w:t>
      </w:r>
      <w:r w:rsidRPr="00F37402">
        <w:rPr>
          <w:rFonts w:cs="B Nazanin" w:hint="cs"/>
          <w:b/>
          <w:bCs/>
          <w:rtl/>
        </w:rPr>
        <w:t>) که با توجه به روش به کار رفته در این مطالعه استفاده از پماد سیکازوم در بهبود شدت درد اپیزیاتومی توصیه می شود</w:t>
      </w:r>
      <w:r w:rsidR="00212C5E">
        <w:rPr>
          <w:rFonts w:cs="B Nazanin" w:hint="cs"/>
          <w:b/>
          <w:bCs/>
          <w:rtl/>
        </w:rPr>
        <w:t>.</w:t>
      </w:r>
    </w:p>
    <w:p w14:paraId="5C42354C" w14:textId="71FAA31A" w:rsidR="007214B5" w:rsidRDefault="006A24AC" w:rsidP="005E51F9">
      <w:pPr>
        <w:rPr>
          <w:rFonts w:cs="Arial"/>
          <w:b/>
          <w:bCs/>
          <w:rtl/>
        </w:rPr>
      </w:pPr>
      <w:r w:rsidRPr="00F37402">
        <w:rPr>
          <w:rFonts w:cs="B Nazanin" w:hint="cs"/>
          <w:b/>
          <w:bCs/>
          <w:rtl/>
        </w:rPr>
        <w:t>روش استفاده از</w:t>
      </w:r>
      <w:r w:rsidR="00B84C27" w:rsidRPr="00F37402">
        <w:rPr>
          <w:rFonts w:cs="B Nazanin" w:hint="cs"/>
          <w:b/>
          <w:bCs/>
          <w:rtl/>
        </w:rPr>
        <w:t xml:space="preserve"> </w:t>
      </w:r>
      <w:r w:rsidRPr="00F37402">
        <w:rPr>
          <w:rFonts w:cs="B Nazanin" w:hint="cs"/>
          <w:b/>
          <w:bCs/>
          <w:rtl/>
        </w:rPr>
        <w:t>پماد  سیکازوم و مدت زمان منتظر ماندن برای خشک شدن محل استعمال از جمله محدودیت های این پژوهش می باشد که با آموزش چهره به چهره برطرف خواهد شد</w:t>
      </w:r>
      <w:r w:rsidR="00F37402" w:rsidRPr="00F37402">
        <w:rPr>
          <w:rFonts w:cs="B Nazanin" w:hint="cs"/>
          <w:b/>
          <w:bCs/>
          <w:rtl/>
        </w:rPr>
        <w:t xml:space="preserve"> وضعیت تغذیه ای افراد,سطح فعالیت و سطح بهداشت فردی از جمله محدودیت های دیگر این پژوهش میباشد که تا حدودی با آموزش های بعد از زایمان کنترل خواهد شد</w:t>
      </w:r>
      <w:r w:rsidR="00F37402">
        <w:rPr>
          <w:rFonts w:cs="B Nazanin" w:hint="cs"/>
          <w:b/>
          <w:bCs/>
          <w:rtl/>
        </w:rPr>
        <w:t>.</w:t>
      </w:r>
      <w:r w:rsidR="00171088">
        <w:rPr>
          <w:rFonts w:cs="B Nazanin" w:hint="cs"/>
          <w:b/>
          <w:bCs/>
          <w:rtl/>
        </w:rPr>
        <w:t xml:space="preserve">با توجه به اینکه این مطالعه اولین مطالعه در مورد تأثیر پماد سیکازوم در بهبود شدت درد اپیزیاتومی بود میتوان برای نتیجه </w:t>
      </w:r>
      <w:r w:rsidR="00171088" w:rsidRPr="001F4242">
        <w:rPr>
          <w:rFonts w:cs="B Nazanin" w:hint="cs"/>
          <w:b/>
          <w:bCs/>
          <w:rtl/>
        </w:rPr>
        <w:t>گیری بهتر توصیه به انجام مطالعات با حجم نمونه بالات</w:t>
      </w:r>
      <w:r w:rsidR="001F4242" w:rsidRPr="001F4242">
        <w:rPr>
          <w:rFonts w:cs="B Nazanin" w:hint="cs"/>
          <w:b/>
          <w:bCs/>
          <w:rtl/>
        </w:rPr>
        <w:t>ر،بررسی تأثیر مقایسه ای سیکازوم و لگن آب گرم بر عنلکرد جنسی،کیفیت خواب.بررسی اثر گذاری پماد سیکازوم بر شدت درد محل اپیزیاتومی در بازه های متفاوت از مطالعه فوق و مطالعات کیفی  و ترکیبی برای بررسی تجربه ی مادران از هر روش را برای مطالعات بعدی پیشنهاد کرد</w:t>
      </w:r>
      <w:r w:rsidR="001F4242">
        <w:rPr>
          <w:rFonts w:cs="Arial" w:hint="cs"/>
          <w:b/>
          <w:bCs/>
          <w:rtl/>
        </w:rPr>
        <w:t>.</w:t>
      </w:r>
    </w:p>
    <w:p w14:paraId="37501ADA" w14:textId="77777777" w:rsidR="005E51F9" w:rsidRPr="005E51F9" w:rsidRDefault="005E51F9" w:rsidP="005E51F9">
      <w:pPr>
        <w:rPr>
          <w:rFonts w:cs="Arial"/>
          <w:b/>
          <w:bCs/>
          <w:rtl/>
        </w:rPr>
      </w:pPr>
    </w:p>
    <w:p w14:paraId="29E553E6" w14:textId="5213B17B" w:rsidR="00B56398" w:rsidRPr="006A24AC" w:rsidRDefault="00B56398" w:rsidP="00B56398">
      <w:pPr>
        <w:rPr>
          <w:rFonts w:cs="B Nazanin"/>
          <w:sz w:val="24"/>
          <w:szCs w:val="24"/>
          <w:rtl/>
        </w:rPr>
      </w:pPr>
    </w:p>
    <w:p w14:paraId="5A239D63" w14:textId="77777777" w:rsidR="003F09B2" w:rsidRDefault="003F09B2">
      <w:pPr>
        <w:rPr>
          <w:rFonts w:cs="B Nazanin"/>
          <w:sz w:val="24"/>
          <w:szCs w:val="24"/>
          <w:rtl/>
        </w:rPr>
      </w:pPr>
    </w:p>
    <w:p w14:paraId="457DB836" w14:textId="77777777" w:rsidR="003F09B2" w:rsidRPr="00106039" w:rsidRDefault="003F09B2">
      <w:pPr>
        <w:rPr>
          <w:rFonts w:asciiTheme="majorBidi" w:hAnsiTheme="majorBidi" w:cstheme="majorBidi"/>
          <w:sz w:val="20"/>
          <w:szCs w:val="20"/>
          <w:rtl/>
        </w:rPr>
      </w:pPr>
    </w:p>
    <w:p w14:paraId="08DF5C48" w14:textId="77777777" w:rsidR="00D76FCB" w:rsidRPr="00106039" w:rsidRDefault="003F09B2" w:rsidP="00D76FCB">
      <w:pPr>
        <w:pStyle w:val="EndNoteBibliography"/>
        <w:spacing w:after="0"/>
        <w:ind w:left="720" w:hanging="720"/>
        <w:rPr>
          <w:rFonts w:asciiTheme="majorBidi" w:hAnsiTheme="majorBidi" w:cstheme="majorBidi"/>
          <w:sz w:val="20"/>
          <w:szCs w:val="20"/>
          <w:rtl/>
        </w:rPr>
      </w:pPr>
      <w:r w:rsidRPr="00106039">
        <w:rPr>
          <w:rFonts w:asciiTheme="majorBidi" w:hAnsiTheme="majorBidi" w:cstheme="majorBidi"/>
          <w:sz w:val="20"/>
          <w:szCs w:val="20"/>
          <w:rtl/>
        </w:rPr>
        <w:fldChar w:fldCharType="begin"/>
      </w:r>
      <w:r w:rsidRPr="00106039">
        <w:rPr>
          <w:rFonts w:asciiTheme="majorBidi" w:hAnsiTheme="majorBidi" w:cstheme="majorBidi"/>
          <w:sz w:val="20"/>
          <w:szCs w:val="20"/>
          <w:rtl/>
        </w:rPr>
        <w:instrText xml:space="preserve"> </w:instrText>
      </w:r>
      <w:r w:rsidRPr="00106039">
        <w:rPr>
          <w:rFonts w:asciiTheme="majorBidi" w:hAnsiTheme="majorBidi" w:cstheme="majorBidi"/>
          <w:sz w:val="20"/>
          <w:szCs w:val="20"/>
        </w:rPr>
        <w:instrText>ADDIN EN.REFLIST</w:instrText>
      </w:r>
      <w:r w:rsidRPr="00106039">
        <w:rPr>
          <w:rFonts w:asciiTheme="majorBidi" w:hAnsiTheme="majorBidi" w:cstheme="majorBidi"/>
          <w:sz w:val="20"/>
          <w:szCs w:val="20"/>
          <w:rtl/>
        </w:rPr>
        <w:instrText xml:space="preserve"> </w:instrText>
      </w:r>
      <w:r w:rsidRPr="00106039">
        <w:rPr>
          <w:rFonts w:asciiTheme="majorBidi" w:hAnsiTheme="majorBidi" w:cstheme="majorBidi"/>
          <w:sz w:val="20"/>
          <w:szCs w:val="20"/>
          <w:rtl/>
        </w:rPr>
        <w:fldChar w:fldCharType="separate"/>
      </w:r>
      <w:r w:rsidR="00D76FCB" w:rsidRPr="00106039">
        <w:rPr>
          <w:rFonts w:asciiTheme="majorBidi" w:hAnsiTheme="majorBidi" w:cstheme="majorBidi"/>
          <w:sz w:val="20"/>
          <w:szCs w:val="20"/>
        </w:rPr>
        <w:t xml:space="preserve">Cheshfar, F., Bani, S., Mirghafourvand, M., Hasanpour, S., &amp; Javadzadeh, Y. (2023). The effects of ginger (Zingiber officinale) extract ointment on pain and episiotomy wound healing in nulliparous women: a randomized clinical trial. </w:t>
      </w:r>
      <w:r w:rsidR="00D76FCB" w:rsidRPr="00106039">
        <w:rPr>
          <w:rFonts w:asciiTheme="majorBidi" w:hAnsiTheme="majorBidi" w:cstheme="majorBidi"/>
          <w:i/>
          <w:sz w:val="20"/>
          <w:szCs w:val="20"/>
        </w:rPr>
        <w:t>Journal of Caring Sciences</w:t>
      </w:r>
      <w:r w:rsidR="00D76FCB" w:rsidRPr="00106039">
        <w:rPr>
          <w:rFonts w:asciiTheme="majorBidi" w:hAnsiTheme="majorBidi" w:cstheme="majorBidi"/>
          <w:sz w:val="20"/>
          <w:szCs w:val="20"/>
        </w:rPr>
        <w:t>,</w:t>
      </w:r>
      <w:r w:rsidR="00D76FCB" w:rsidRPr="00106039">
        <w:rPr>
          <w:rFonts w:asciiTheme="majorBidi" w:hAnsiTheme="majorBidi" w:cstheme="majorBidi"/>
          <w:i/>
          <w:sz w:val="20"/>
          <w:szCs w:val="20"/>
        </w:rPr>
        <w:t xml:space="preserve"> 12</w:t>
      </w:r>
      <w:r w:rsidR="00D76FCB" w:rsidRPr="00106039">
        <w:rPr>
          <w:rFonts w:asciiTheme="majorBidi" w:hAnsiTheme="majorBidi" w:cstheme="majorBidi"/>
          <w:sz w:val="20"/>
          <w:szCs w:val="20"/>
        </w:rPr>
        <w:t>(3), 181</w:t>
      </w:r>
      <w:r w:rsidR="00D76FCB" w:rsidRPr="00106039">
        <w:rPr>
          <w:rFonts w:asciiTheme="majorBidi" w:hAnsiTheme="majorBidi" w:cstheme="majorBidi"/>
          <w:sz w:val="20"/>
          <w:szCs w:val="20"/>
          <w:rtl/>
        </w:rPr>
        <w:t xml:space="preserve">. </w:t>
      </w:r>
    </w:p>
    <w:p w14:paraId="727552C9" w14:textId="77777777" w:rsidR="00D76FCB" w:rsidRPr="00106039" w:rsidRDefault="00D76FCB" w:rsidP="00D76FCB">
      <w:pPr>
        <w:pStyle w:val="EndNoteBibliography"/>
        <w:spacing w:after="0"/>
        <w:ind w:left="720" w:hanging="720"/>
        <w:rPr>
          <w:rFonts w:asciiTheme="majorBidi" w:hAnsiTheme="majorBidi" w:cstheme="majorBidi"/>
          <w:sz w:val="20"/>
          <w:szCs w:val="20"/>
          <w:rtl/>
        </w:rPr>
      </w:pPr>
      <w:r w:rsidRPr="00106039">
        <w:rPr>
          <w:rFonts w:asciiTheme="majorBidi" w:hAnsiTheme="majorBidi" w:cstheme="majorBidi"/>
          <w:i/>
          <w:sz w:val="20"/>
          <w:szCs w:val="20"/>
        </w:rPr>
        <w:t>cicasome_repair_cream</w:t>
      </w:r>
      <w:r w:rsidRPr="00106039">
        <w:rPr>
          <w:rFonts w:asciiTheme="majorBidi" w:hAnsiTheme="majorBidi" w:cstheme="majorBidi"/>
          <w:sz w:val="20"/>
          <w:szCs w:val="20"/>
          <w:rtl/>
        </w:rPr>
        <w:t xml:space="preserve">. (2023, 28/01/2023).  </w:t>
      </w:r>
    </w:p>
    <w:p w14:paraId="42155758" w14:textId="77777777" w:rsidR="00D76FCB" w:rsidRPr="00106039" w:rsidRDefault="00D76FCB" w:rsidP="00D76FCB">
      <w:pPr>
        <w:pStyle w:val="EndNoteBibliography"/>
        <w:spacing w:after="0"/>
        <w:ind w:left="720" w:hanging="720"/>
        <w:rPr>
          <w:rFonts w:asciiTheme="majorBidi" w:hAnsiTheme="majorBidi" w:cstheme="majorBidi"/>
          <w:sz w:val="20"/>
          <w:szCs w:val="20"/>
          <w:rtl/>
        </w:rPr>
      </w:pPr>
      <w:r w:rsidRPr="00106039">
        <w:rPr>
          <w:rFonts w:asciiTheme="majorBidi" w:hAnsiTheme="majorBidi" w:cstheme="majorBidi"/>
          <w:sz w:val="20"/>
          <w:szCs w:val="20"/>
        </w:rPr>
        <w:t xml:space="preserve">Çobanoğlu, A., &amp; Şendir, M. (2020). The effect of hypericum perforatum oil on the healing process in the care of episiotomy wounds: A randomized controlled trial. </w:t>
      </w:r>
      <w:r w:rsidRPr="00106039">
        <w:rPr>
          <w:rFonts w:asciiTheme="majorBidi" w:hAnsiTheme="majorBidi" w:cstheme="majorBidi"/>
          <w:i/>
          <w:sz w:val="20"/>
          <w:szCs w:val="20"/>
        </w:rPr>
        <w:t>European Journal of Integrative Medicine</w:t>
      </w:r>
      <w:r w:rsidRPr="00106039">
        <w:rPr>
          <w:rFonts w:asciiTheme="majorBidi" w:hAnsiTheme="majorBidi" w:cstheme="majorBidi"/>
          <w:sz w:val="20"/>
          <w:szCs w:val="20"/>
        </w:rPr>
        <w:t>,</w:t>
      </w:r>
      <w:r w:rsidRPr="00106039">
        <w:rPr>
          <w:rFonts w:asciiTheme="majorBidi" w:hAnsiTheme="majorBidi" w:cstheme="majorBidi"/>
          <w:i/>
          <w:sz w:val="20"/>
          <w:szCs w:val="20"/>
        </w:rPr>
        <w:t xml:space="preserve"> 34</w:t>
      </w:r>
      <w:r w:rsidRPr="00106039">
        <w:rPr>
          <w:rFonts w:asciiTheme="majorBidi" w:hAnsiTheme="majorBidi" w:cstheme="majorBidi"/>
          <w:sz w:val="20"/>
          <w:szCs w:val="20"/>
        </w:rPr>
        <w:t>, 100995</w:t>
      </w:r>
      <w:r w:rsidRPr="00106039">
        <w:rPr>
          <w:rFonts w:asciiTheme="majorBidi" w:hAnsiTheme="majorBidi" w:cstheme="majorBidi"/>
          <w:sz w:val="20"/>
          <w:szCs w:val="20"/>
          <w:rtl/>
        </w:rPr>
        <w:t xml:space="preserve">. </w:t>
      </w:r>
    </w:p>
    <w:p w14:paraId="40D78097" w14:textId="77777777" w:rsidR="00D76FCB" w:rsidRPr="00106039" w:rsidRDefault="00D76FCB" w:rsidP="00D76FCB">
      <w:pPr>
        <w:pStyle w:val="EndNoteBibliography"/>
        <w:spacing w:after="0"/>
        <w:ind w:left="720" w:hanging="720"/>
        <w:rPr>
          <w:rFonts w:asciiTheme="majorBidi" w:hAnsiTheme="majorBidi" w:cstheme="majorBidi"/>
          <w:sz w:val="20"/>
          <w:szCs w:val="20"/>
          <w:rtl/>
        </w:rPr>
      </w:pPr>
      <w:r w:rsidRPr="00106039">
        <w:rPr>
          <w:rFonts w:asciiTheme="majorBidi" w:hAnsiTheme="majorBidi" w:cstheme="majorBidi"/>
          <w:sz w:val="20"/>
          <w:szCs w:val="20"/>
        </w:rPr>
        <w:lastRenderedPageBreak/>
        <w:t xml:space="preserve">De Angelis, C., Di Stadio, A., Vitale, S., Saccone, G., Angelis, M. C. D., Zizolfi, B., &amp; Di Spiezio Sardo, A. (2022). Use of calendula ointment after episiotomy: a randomized clinical trial. </w:t>
      </w:r>
      <w:r w:rsidRPr="00106039">
        <w:rPr>
          <w:rFonts w:asciiTheme="majorBidi" w:hAnsiTheme="majorBidi" w:cstheme="majorBidi"/>
          <w:i/>
          <w:sz w:val="20"/>
          <w:szCs w:val="20"/>
        </w:rPr>
        <w:t>The Journal of Maternal-Fetal &amp; Neonatal Medicine</w:t>
      </w:r>
      <w:r w:rsidRPr="00106039">
        <w:rPr>
          <w:rFonts w:asciiTheme="majorBidi" w:hAnsiTheme="majorBidi" w:cstheme="majorBidi"/>
          <w:sz w:val="20"/>
          <w:szCs w:val="20"/>
        </w:rPr>
        <w:t>,</w:t>
      </w:r>
      <w:r w:rsidRPr="00106039">
        <w:rPr>
          <w:rFonts w:asciiTheme="majorBidi" w:hAnsiTheme="majorBidi" w:cstheme="majorBidi"/>
          <w:i/>
          <w:sz w:val="20"/>
          <w:szCs w:val="20"/>
        </w:rPr>
        <w:t xml:space="preserve"> 35</w:t>
      </w:r>
      <w:r w:rsidRPr="00106039">
        <w:rPr>
          <w:rFonts w:asciiTheme="majorBidi" w:hAnsiTheme="majorBidi" w:cstheme="majorBidi"/>
          <w:sz w:val="20"/>
          <w:szCs w:val="20"/>
        </w:rPr>
        <w:t>(10), 1860-1864</w:t>
      </w:r>
      <w:r w:rsidRPr="00106039">
        <w:rPr>
          <w:rFonts w:asciiTheme="majorBidi" w:hAnsiTheme="majorBidi" w:cstheme="majorBidi"/>
          <w:sz w:val="20"/>
          <w:szCs w:val="20"/>
          <w:rtl/>
        </w:rPr>
        <w:t xml:space="preserve">. </w:t>
      </w:r>
    </w:p>
    <w:p w14:paraId="23255284" w14:textId="77777777" w:rsidR="00D76FCB" w:rsidRPr="00106039" w:rsidRDefault="00D76FCB" w:rsidP="00D76FCB">
      <w:pPr>
        <w:pStyle w:val="EndNoteBibliography"/>
        <w:spacing w:after="0"/>
        <w:ind w:left="720" w:hanging="720"/>
        <w:rPr>
          <w:rFonts w:asciiTheme="majorBidi" w:hAnsiTheme="majorBidi" w:cstheme="majorBidi"/>
          <w:sz w:val="20"/>
          <w:szCs w:val="20"/>
          <w:rtl/>
        </w:rPr>
      </w:pPr>
      <w:r w:rsidRPr="00106039">
        <w:rPr>
          <w:rFonts w:asciiTheme="majorBidi" w:hAnsiTheme="majorBidi" w:cstheme="majorBidi"/>
          <w:sz w:val="20"/>
          <w:szCs w:val="20"/>
        </w:rPr>
        <w:t xml:space="preserve">Dillon, S. J., Nelson, D. B., Spong, C. Y., McIntire, D. D., &amp; Leveno, K. J. (2019). 801: Episiotomy: evolution of a common obstetric practice at a single public hospital. </w:t>
      </w:r>
      <w:r w:rsidRPr="00106039">
        <w:rPr>
          <w:rFonts w:asciiTheme="majorBidi" w:hAnsiTheme="majorBidi" w:cstheme="majorBidi"/>
          <w:i/>
          <w:sz w:val="20"/>
          <w:szCs w:val="20"/>
        </w:rPr>
        <w:t>American Journal of Obstetrics &amp; Gynecology</w:t>
      </w:r>
      <w:r w:rsidRPr="00106039">
        <w:rPr>
          <w:rFonts w:asciiTheme="majorBidi" w:hAnsiTheme="majorBidi" w:cstheme="majorBidi"/>
          <w:sz w:val="20"/>
          <w:szCs w:val="20"/>
        </w:rPr>
        <w:t>,</w:t>
      </w:r>
      <w:r w:rsidRPr="00106039">
        <w:rPr>
          <w:rFonts w:asciiTheme="majorBidi" w:hAnsiTheme="majorBidi" w:cstheme="majorBidi"/>
          <w:i/>
          <w:sz w:val="20"/>
          <w:szCs w:val="20"/>
        </w:rPr>
        <w:t xml:space="preserve"> 220</w:t>
      </w:r>
      <w:r w:rsidRPr="00106039">
        <w:rPr>
          <w:rFonts w:asciiTheme="majorBidi" w:hAnsiTheme="majorBidi" w:cstheme="majorBidi"/>
          <w:sz w:val="20"/>
          <w:szCs w:val="20"/>
          <w:rtl/>
        </w:rPr>
        <w:t xml:space="preserve">(1), </w:t>
      </w:r>
      <w:r w:rsidRPr="00106039">
        <w:rPr>
          <w:rFonts w:asciiTheme="majorBidi" w:hAnsiTheme="majorBidi" w:cstheme="majorBidi"/>
          <w:sz w:val="20"/>
          <w:szCs w:val="20"/>
        </w:rPr>
        <w:t>S523-S524</w:t>
      </w:r>
      <w:r w:rsidRPr="00106039">
        <w:rPr>
          <w:rFonts w:asciiTheme="majorBidi" w:hAnsiTheme="majorBidi" w:cstheme="majorBidi"/>
          <w:sz w:val="20"/>
          <w:szCs w:val="20"/>
          <w:rtl/>
        </w:rPr>
        <w:t xml:space="preserve">. </w:t>
      </w:r>
    </w:p>
    <w:p w14:paraId="717A1EA6" w14:textId="77777777" w:rsidR="00D76FCB" w:rsidRPr="00106039" w:rsidRDefault="00D76FCB" w:rsidP="00D76FCB">
      <w:pPr>
        <w:pStyle w:val="EndNoteBibliography"/>
        <w:spacing w:after="0"/>
        <w:ind w:left="720" w:hanging="720"/>
        <w:rPr>
          <w:rFonts w:asciiTheme="majorBidi" w:hAnsiTheme="majorBidi" w:cstheme="majorBidi"/>
          <w:sz w:val="20"/>
          <w:szCs w:val="20"/>
          <w:rtl/>
        </w:rPr>
      </w:pPr>
      <w:r w:rsidRPr="00106039">
        <w:rPr>
          <w:rFonts w:asciiTheme="majorBidi" w:hAnsiTheme="majorBidi" w:cstheme="majorBidi"/>
          <w:sz w:val="20"/>
          <w:szCs w:val="20"/>
        </w:rPr>
        <w:t xml:space="preserve">Dorbati, P. N., Mahmoodi, Z., Salehi, K., Dolatian, M., &amp; Mahmoodi, A. (2018). The Effects of Alpha® Ointment (Containing Natural Henna) and Betadine® Solution on Episiotomy Healing in Primiparous Women: A Randomized Controlled Trial. </w:t>
      </w:r>
      <w:r w:rsidRPr="00106039">
        <w:rPr>
          <w:rFonts w:asciiTheme="majorBidi" w:hAnsiTheme="majorBidi" w:cstheme="majorBidi"/>
          <w:i/>
          <w:sz w:val="20"/>
          <w:szCs w:val="20"/>
        </w:rPr>
        <w:t>Iranian Red Crescent Medical Journal</w:t>
      </w:r>
      <w:r w:rsidRPr="00106039">
        <w:rPr>
          <w:rFonts w:asciiTheme="majorBidi" w:hAnsiTheme="majorBidi" w:cstheme="majorBidi"/>
          <w:sz w:val="20"/>
          <w:szCs w:val="20"/>
        </w:rPr>
        <w:t>,</w:t>
      </w:r>
      <w:r w:rsidRPr="00106039">
        <w:rPr>
          <w:rFonts w:asciiTheme="majorBidi" w:hAnsiTheme="majorBidi" w:cstheme="majorBidi"/>
          <w:i/>
          <w:sz w:val="20"/>
          <w:szCs w:val="20"/>
        </w:rPr>
        <w:t xml:space="preserve"> 20</w:t>
      </w:r>
      <w:r w:rsidRPr="00106039">
        <w:rPr>
          <w:rFonts w:asciiTheme="majorBidi" w:hAnsiTheme="majorBidi" w:cstheme="majorBidi"/>
          <w:sz w:val="20"/>
          <w:szCs w:val="20"/>
          <w:rtl/>
        </w:rPr>
        <w:t xml:space="preserve">(3). </w:t>
      </w:r>
    </w:p>
    <w:p w14:paraId="7D7977BC" w14:textId="77777777" w:rsidR="00D76FCB" w:rsidRPr="00106039" w:rsidRDefault="00D76FCB" w:rsidP="00D76FCB">
      <w:pPr>
        <w:pStyle w:val="EndNoteBibliography"/>
        <w:spacing w:after="0"/>
        <w:ind w:left="720" w:hanging="720"/>
        <w:rPr>
          <w:rFonts w:asciiTheme="majorBidi" w:hAnsiTheme="majorBidi" w:cstheme="majorBidi"/>
          <w:sz w:val="20"/>
          <w:szCs w:val="20"/>
          <w:rtl/>
        </w:rPr>
      </w:pPr>
      <w:r w:rsidRPr="00106039">
        <w:rPr>
          <w:rFonts w:asciiTheme="majorBidi" w:hAnsiTheme="majorBidi" w:cstheme="majorBidi"/>
          <w:sz w:val="20"/>
          <w:szCs w:val="20"/>
        </w:rPr>
        <w:t>Fili, R., Behmanesh, F., Nazmi, S., Nikpour, M., &amp; Memariani, Z. (2024). Randomized controlled trial of the effectiveness of olive and black seed oil combination on pain intensity and episiotomy wound healing in</w:t>
      </w:r>
      <w:r w:rsidRPr="00106039">
        <w:rPr>
          <w:rFonts w:asciiTheme="majorBidi" w:hAnsiTheme="majorBidi" w:cstheme="majorBidi"/>
          <w:sz w:val="20"/>
          <w:szCs w:val="20"/>
          <w:rtl/>
        </w:rPr>
        <w:t xml:space="preserve"> </w:t>
      </w:r>
      <w:r w:rsidRPr="00106039">
        <w:rPr>
          <w:rFonts w:asciiTheme="majorBidi" w:hAnsiTheme="majorBidi" w:cstheme="majorBidi"/>
          <w:sz w:val="20"/>
          <w:szCs w:val="20"/>
        </w:rPr>
        <w:t xml:space="preserve">primiparous women: A study protocol. </w:t>
      </w:r>
      <w:r w:rsidRPr="00106039">
        <w:rPr>
          <w:rFonts w:asciiTheme="majorBidi" w:hAnsiTheme="majorBidi" w:cstheme="majorBidi"/>
          <w:i/>
          <w:sz w:val="20"/>
          <w:szCs w:val="20"/>
        </w:rPr>
        <w:t>Plos one</w:t>
      </w:r>
      <w:r w:rsidRPr="00106039">
        <w:rPr>
          <w:rFonts w:asciiTheme="majorBidi" w:hAnsiTheme="majorBidi" w:cstheme="majorBidi"/>
          <w:sz w:val="20"/>
          <w:szCs w:val="20"/>
        </w:rPr>
        <w:t>,</w:t>
      </w:r>
      <w:r w:rsidRPr="00106039">
        <w:rPr>
          <w:rFonts w:asciiTheme="majorBidi" w:hAnsiTheme="majorBidi" w:cstheme="majorBidi"/>
          <w:i/>
          <w:sz w:val="20"/>
          <w:szCs w:val="20"/>
        </w:rPr>
        <w:t xml:space="preserve"> 19</w:t>
      </w:r>
      <w:r w:rsidRPr="00106039">
        <w:rPr>
          <w:rFonts w:asciiTheme="majorBidi" w:hAnsiTheme="majorBidi" w:cstheme="majorBidi"/>
          <w:sz w:val="20"/>
          <w:szCs w:val="20"/>
        </w:rPr>
        <w:t>(5), e0302161</w:t>
      </w:r>
      <w:r w:rsidRPr="00106039">
        <w:rPr>
          <w:rFonts w:asciiTheme="majorBidi" w:hAnsiTheme="majorBidi" w:cstheme="majorBidi"/>
          <w:sz w:val="20"/>
          <w:szCs w:val="20"/>
          <w:rtl/>
        </w:rPr>
        <w:t xml:space="preserve">. </w:t>
      </w:r>
    </w:p>
    <w:p w14:paraId="11B675BA" w14:textId="77777777" w:rsidR="00D76FCB" w:rsidRPr="00106039" w:rsidRDefault="00D76FCB" w:rsidP="00D76FCB">
      <w:pPr>
        <w:pStyle w:val="EndNoteBibliography"/>
        <w:spacing w:after="0"/>
        <w:ind w:left="720" w:hanging="720"/>
        <w:rPr>
          <w:rFonts w:asciiTheme="majorBidi" w:hAnsiTheme="majorBidi" w:cstheme="majorBidi"/>
          <w:sz w:val="20"/>
          <w:szCs w:val="20"/>
          <w:rtl/>
        </w:rPr>
      </w:pPr>
      <w:r w:rsidRPr="00106039">
        <w:rPr>
          <w:rFonts w:asciiTheme="majorBidi" w:hAnsiTheme="majorBidi" w:cstheme="majorBidi"/>
          <w:sz w:val="20"/>
          <w:szCs w:val="20"/>
        </w:rPr>
        <w:t xml:space="preserve">Hables, R. M. (2021). Effect of olive oil, lavender oil and placebo on pain intensity and healing of episiotomy in women. </w:t>
      </w:r>
      <w:r w:rsidRPr="00106039">
        <w:rPr>
          <w:rFonts w:asciiTheme="majorBidi" w:hAnsiTheme="majorBidi" w:cstheme="majorBidi"/>
          <w:i/>
          <w:sz w:val="20"/>
          <w:szCs w:val="20"/>
        </w:rPr>
        <w:t>Tnta Sci. Nurs. J</w:t>
      </w:r>
      <w:r w:rsidRPr="00106039">
        <w:rPr>
          <w:rFonts w:asciiTheme="majorBidi" w:hAnsiTheme="majorBidi" w:cstheme="majorBidi"/>
          <w:sz w:val="20"/>
          <w:szCs w:val="20"/>
        </w:rPr>
        <w:t>,</w:t>
      </w:r>
      <w:r w:rsidRPr="00106039">
        <w:rPr>
          <w:rFonts w:asciiTheme="majorBidi" w:hAnsiTheme="majorBidi" w:cstheme="majorBidi"/>
          <w:i/>
          <w:sz w:val="20"/>
          <w:szCs w:val="20"/>
        </w:rPr>
        <w:t xml:space="preserve"> 20</w:t>
      </w:r>
      <w:r w:rsidRPr="00106039">
        <w:rPr>
          <w:rFonts w:asciiTheme="majorBidi" w:hAnsiTheme="majorBidi" w:cstheme="majorBidi"/>
          <w:sz w:val="20"/>
          <w:szCs w:val="20"/>
        </w:rPr>
        <w:t>, 47-63</w:t>
      </w:r>
      <w:r w:rsidRPr="00106039">
        <w:rPr>
          <w:rFonts w:asciiTheme="majorBidi" w:hAnsiTheme="majorBidi" w:cstheme="majorBidi"/>
          <w:sz w:val="20"/>
          <w:szCs w:val="20"/>
          <w:rtl/>
        </w:rPr>
        <w:t xml:space="preserve">. </w:t>
      </w:r>
    </w:p>
    <w:p w14:paraId="46356D3A" w14:textId="77777777" w:rsidR="00D76FCB" w:rsidRPr="00106039" w:rsidRDefault="00D76FCB" w:rsidP="00D76FCB">
      <w:pPr>
        <w:pStyle w:val="EndNoteBibliography"/>
        <w:spacing w:after="0"/>
        <w:ind w:left="720" w:hanging="720"/>
        <w:rPr>
          <w:rFonts w:asciiTheme="majorBidi" w:hAnsiTheme="majorBidi" w:cstheme="majorBidi"/>
          <w:sz w:val="20"/>
          <w:szCs w:val="20"/>
          <w:rtl/>
        </w:rPr>
      </w:pPr>
      <w:r w:rsidRPr="00106039">
        <w:rPr>
          <w:rFonts w:asciiTheme="majorBidi" w:hAnsiTheme="majorBidi" w:cstheme="majorBidi"/>
          <w:sz w:val="20"/>
          <w:szCs w:val="20"/>
        </w:rPr>
        <w:t xml:space="preserve">Hjelmtvedt, E. K. (2009). </w:t>
      </w:r>
      <w:r w:rsidRPr="00106039">
        <w:rPr>
          <w:rFonts w:asciiTheme="majorBidi" w:hAnsiTheme="majorBidi" w:cstheme="majorBidi"/>
          <w:i/>
          <w:sz w:val="20"/>
          <w:szCs w:val="20"/>
        </w:rPr>
        <w:t>Akupunktur</w:t>
      </w:r>
      <w:r w:rsidRPr="00106039">
        <w:rPr>
          <w:rFonts w:asciiTheme="majorBidi" w:hAnsiTheme="majorBidi" w:cstheme="majorBidi"/>
          <w:i/>
          <w:sz w:val="20"/>
          <w:szCs w:val="20"/>
          <w:rtl/>
        </w:rPr>
        <w:t xml:space="preserve"> </w:t>
      </w:r>
      <w:r w:rsidRPr="00106039">
        <w:rPr>
          <w:rFonts w:asciiTheme="majorBidi" w:hAnsiTheme="majorBidi" w:cstheme="majorBidi"/>
          <w:i/>
          <w:sz w:val="20"/>
          <w:szCs w:val="20"/>
        </w:rPr>
        <w:t>som smertelindring under fødsel</w:t>
      </w:r>
      <w:r w:rsidRPr="00106039">
        <w:rPr>
          <w:rFonts w:asciiTheme="majorBidi" w:hAnsiTheme="majorBidi" w:cstheme="majorBidi"/>
          <w:sz w:val="20"/>
          <w:szCs w:val="20"/>
          <w:rtl/>
        </w:rPr>
        <w:t xml:space="preserve"> </w:t>
      </w:r>
    </w:p>
    <w:p w14:paraId="0786035B" w14:textId="77777777" w:rsidR="00D76FCB" w:rsidRPr="00106039" w:rsidRDefault="00D76FCB" w:rsidP="00D76FCB">
      <w:pPr>
        <w:pStyle w:val="EndNoteBibliography"/>
        <w:spacing w:after="0"/>
        <w:ind w:left="720" w:hanging="720"/>
        <w:rPr>
          <w:rFonts w:asciiTheme="majorBidi" w:hAnsiTheme="majorBidi" w:cstheme="majorBidi"/>
          <w:sz w:val="20"/>
          <w:szCs w:val="20"/>
          <w:rtl/>
        </w:rPr>
      </w:pPr>
      <w:r w:rsidRPr="00106039">
        <w:rPr>
          <w:rFonts w:asciiTheme="majorBidi" w:hAnsiTheme="majorBidi" w:cstheme="majorBidi"/>
          <w:sz w:val="20"/>
          <w:szCs w:val="20"/>
        </w:rPr>
        <w:t xml:space="preserve">Hoffman, B. L. (2018). </w:t>
      </w:r>
      <w:r w:rsidRPr="00106039">
        <w:rPr>
          <w:rFonts w:asciiTheme="majorBidi" w:hAnsiTheme="majorBidi" w:cstheme="majorBidi"/>
          <w:i/>
          <w:sz w:val="20"/>
          <w:szCs w:val="20"/>
        </w:rPr>
        <w:t>Williams obstetrics, study guide</w:t>
      </w:r>
      <w:r w:rsidRPr="00106039">
        <w:rPr>
          <w:rFonts w:asciiTheme="majorBidi" w:hAnsiTheme="majorBidi" w:cstheme="majorBidi"/>
          <w:sz w:val="20"/>
          <w:szCs w:val="20"/>
        </w:rPr>
        <w:t>. McGraw Hill Professional</w:t>
      </w:r>
      <w:r w:rsidRPr="00106039">
        <w:rPr>
          <w:rFonts w:asciiTheme="majorBidi" w:hAnsiTheme="majorBidi" w:cstheme="majorBidi"/>
          <w:sz w:val="20"/>
          <w:szCs w:val="20"/>
          <w:rtl/>
        </w:rPr>
        <w:t xml:space="preserve">. </w:t>
      </w:r>
    </w:p>
    <w:p w14:paraId="2D080D2B" w14:textId="77777777" w:rsidR="00D76FCB" w:rsidRPr="00106039" w:rsidRDefault="00D76FCB" w:rsidP="00D76FCB">
      <w:pPr>
        <w:pStyle w:val="EndNoteBibliography"/>
        <w:spacing w:after="0"/>
        <w:ind w:left="720" w:hanging="720"/>
        <w:rPr>
          <w:rFonts w:asciiTheme="majorBidi" w:hAnsiTheme="majorBidi" w:cstheme="majorBidi"/>
          <w:sz w:val="20"/>
          <w:szCs w:val="20"/>
          <w:rtl/>
        </w:rPr>
      </w:pPr>
      <w:r w:rsidRPr="00106039">
        <w:rPr>
          <w:rFonts w:asciiTheme="majorBidi" w:hAnsiTheme="majorBidi" w:cstheme="majorBidi"/>
          <w:sz w:val="20"/>
          <w:szCs w:val="20"/>
        </w:rPr>
        <w:t xml:space="preserve">Huy, N. V. Q. (2019). Pelvic floor and sexual dysfunction after vaginal birth with episiotomy in vietnamese women. </w:t>
      </w:r>
      <w:r w:rsidRPr="00106039">
        <w:rPr>
          <w:rFonts w:asciiTheme="majorBidi" w:hAnsiTheme="majorBidi" w:cstheme="majorBidi"/>
          <w:i/>
          <w:sz w:val="20"/>
          <w:szCs w:val="20"/>
        </w:rPr>
        <w:t>Sexual medicine</w:t>
      </w:r>
      <w:r w:rsidRPr="00106039">
        <w:rPr>
          <w:rFonts w:asciiTheme="majorBidi" w:hAnsiTheme="majorBidi" w:cstheme="majorBidi"/>
          <w:sz w:val="20"/>
          <w:szCs w:val="20"/>
        </w:rPr>
        <w:t>,</w:t>
      </w:r>
      <w:r w:rsidRPr="00106039">
        <w:rPr>
          <w:rFonts w:asciiTheme="majorBidi" w:hAnsiTheme="majorBidi" w:cstheme="majorBidi"/>
          <w:i/>
          <w:sz w:val="20"/>
          <w:szCs w:val="20"/>
        </w:rPr>
        <w:t xml:space="preserve"> 7</w:t>
      </w:r>
      <w:r w:rsidRPr="00106039">
        <w:rPr>
          <w:rFonts w:asciiTheme="majorBidi" w:hAnsiTheme="majorBidi" w:cstheme="majorBidi"/>
          <w:sz w:val="20"/>
          <w:szCs w:val="20"/>
          <w:rtl/>
        </w:rPr>
        <w:t xml:space="preserve">(4), 514-521. </w:t>
      </w:r>
    </w:p>
    <w:p w14:paraId="49D2A6B8" w14:textId="77777777" w:rsidR="00D76FCB" w:rsidRPr="00106039" w:rsidRDefault="00D76FCB" w:rsidP="00D76FCB">
      <w:pPr>
        <w:pStyle w:val="EndNoteBibliography"/>
        <w:spacing w:after="0"/>
        <w:ind w:left="720" w:hanging="720"/>
        <w:rPr>
          <w:rFonts w:asciiTheme="majorBidi" w:hAnsiTheme="majorBidi" w:cstheme="majorBidi"/>
          <w:sz w:val="20"/>
          <w:szCs w:val="20"/>
          <w:rtl/>
        </w:rPr>
      </w:pPr>
      <w:r w:rsidRPr="00106039">
        <w:rPr>
          <w:rFonts w:asciiTheme="majorBidi" w:hAnsiTheme="majorBidi" w:cstheme="majorBidi"/>
          <w:sz w:val="20"/>
          <w:szCs w:val="20"/>
        </w:rPr>
        <w:t xml:space="preserve">Jiang, H., Qian, X., Carroli, G., &amp; Garner, P. (2017). Selective versus routine use of episiotomy for vaginal birth. </w:t>
      </w:r>
      <w:r w:rsidRPr="00106039">
        <w:rPr>
          <w:rFonts w:asciiTheme="majorBidi" w:hAnsiTheme="majorBidi" w:cstheme="majorBidi"/>
          <w:i/>
          <w:sz w:val="20"/>
          <w:szCs w:val="20"/>
        </w:rPr>
        <w:t>Cochrane Database of Systematic Reviews</w:t>
      </w:r>
      <w:r w:rsidRPr="00106039">
        <w:rPr>
          <w:rFonts w:asciiTheme="majorBidi" w:hAnsiTheme="majorBidi" w:cstheme="majorBidi"/>
          <w:sz w:val="20"/>
          <w:szCs w:val="20"/>
          <w:rtl/>
        </w:rPr>
        <w:t xml:space="preserve">(2). </w:t>
      </w:r>
    </w:p>
    <w:p w14:paraId="1C6B01DE" w14:textId="77777777" w:rsidR="00D76FCB" w:rsidRPr="00106039" w:rsidRDefault="00D76FCB" w:rsidP="00D76FCB">
      <w:pPr>
        <w:pStyle w:val="EndNoteBibliography"/>
        <w:spacing w:after="0"/>
        <w:ind w:left="720" w:hanging="720"/>
        <w:rPr>
          <w:rFonts w:asciiTheme="majorBidi" w:hAnsiTheme="majorBidi" w:cstheme="majorBidi"/>
          <w:sz w:val="20"/>
          <w:szCs w:val="20"/>
          <w:rtl/>
        </w:rPr>
      </w:pPr>
      <w:r w:rsidRPr="00106039">
        <w:rPr>
          <w:rFonts w:asciiTheme="majorBidi" w:hAnsiTheme="majorBidi" w:cstheme="majorBidi"/>
          <w:sz w:val="20"/>
          <w:szCs w:val="20"/>
        </w:rPr>
        <w:t>Kazemi, F., Masoumi, S. Z., Shayan, A., Refaei, M., Moradkhani, S., &amp; Firozian, F</w:t>
      </w:r>
      <w:r w:rsidRPr="00106039">
        <w:rPr>
          <w:rFonts w:asciiTheme="majorBidi" w:hAnsiTheme="majorBidi" w:cstheme="majorBidi"/>
          <w:sz w:val="20"/>
          <w:szCs w:val="20"/>
          <w:rtl/>
        </w:rPr>
        <w:t xml:space="preserve">. (2021). </w:t>
      </w:r>
      <w:r w:rsidRPr="00106039">
        <w:rPr>
          <w:rFonts w:asciiTheme="majorBidi" w:hAnsiTheme="majorBidi" w:cstheme="majorBidi"/>
          <w:sz w:val="20"/>
          <w:szCs w:val="20"/>
        </w:rPr>
        <w:t xml:space="preserve">Effect of green tea ointment on perineal pain and wound healing after episiotomy: A randomized double-blind clinical trial. </w:t>
      </w:r>
      <w:r w:rsidRPr="00106039">
        <w:rPr>
          <w:rFonts w:asciiTheme="majorBidi" w:hAnsiTheme="majorBidi" w:cstheme="majorBidi"/>
          <w:i/>
          <w:sz w:val="20"/>
          <w:szCs w:val="20"/>
        </w:rPr>
        <w:t>European Journal of Integrative Medicine</w:t>
      </w:r>
      <w:r w:rsidRPr="00106039">
        <w:rPr>
          <w:rFonts w:asciiTheme="majorBidi" w:hAnsiTheme="majorBidi" w:cstheme="majorBidi"/>
          <w:sz w:val="20"/>
          <w:szCs w:val="20"/>
        </w:rPr>
        <w:t>,</w:t>
      </w:r>
      <w:r w:rsidRPr="00106039">
        <w:rPr>
          <w:rFonts w:asciiTheme="majorBidi" w:hAnsiTheme="majorBidi" w:cstheme="majorBidi"/>
          <w:i/>
          <w:sz w:val="20"/>
          <w:szCs w:val="20"/>
        </w:rPr>
        <w:t xml:space="preserve"> 41</w:t>
      </w:r>
      <w:r w:rsidRPr="00106039">
        <w:rPr>
          <w:rFonts w:asciiTheme="majorBidi" w:hAnsiTheme="majorBidi" w:cstheme="majorBidi"/>
          <w:sz w:val="20"/>
          <w:szCs w:val="20"/>
        </w:rPr>
        <w:t>, 101258</w:t>
      </w:r>
      <w:r w:rsidRPr="00106039">
        <w:rPr>
          <w:rFonts w:asciiTheme="majorBidi" w:hAnsiTheme="majorBidi" w:cstheme="majorBidi"/>
          <w:sz w:val="20"/>
          <w:szCs w:val="20"/>
          <w:rtl/>
        </w:rPr>
        <w:t xml:space="preserve">. </w:t>
      </w:r>
    </w:p>
    <w:p w14:paraId="0614DEED" w14:textId="77777777" w:rsidR="00D76FCB" w:rsidRPr="00106039" w:rsidRDefault="00D76FCB" w:rsidP="00D76FCB">
      <w:pPr>
        <w:pStyle w:val="EndNoteBibliography"/>
        <w:spacing w:after="0"/>
        <w:ind w:left="720" w:hanging="720"/>
        <w:rPr>
          <w:rFonts w:asciiTheme="majorBidi" w:hAnsiTheme="majorBidi" w:cstheme="majorBidi"/>
          <w:sz w:val="20"/>
          <w:szCs w:val="20"/>
          <w:rtl/>
        </w:rPr>
      </w:pPr>
      <w:r w:rsidRPr="00106039">
        <w:rPr>
          <w:rFonts w:asciiTheme="majorBidi" w:hAnsiTheme="majorBidi" w:cstheme="majorBidi"/>
          <w:sz w:val="20"/>
          <w:szCs w:val="20"/>
        </w:rPr>
        <w:t xml:space="preserve">Khosla, P. (2017). Effect of Sitz Bath on Episiotomy Wound Healing and Level of Pain among Post Natal Mothers. </w:t>
      </w:r>
      <w:r w:rsidRPr="00106039">
        <w:rPr>
          <w:rFonts w:asciiTheme="majorBidi" w:hAnsiTheme="majorBidi" w:cstheme="majorBidi"/>
          <w:i/>
          <w:sz w:val="20"/>
          <w:szCs w:val="20"/>
        </w:rPr>
        <w:t>Int. J. Adv. Nur. Management</w:t>
      </w:r>
      <w:r w:rsidRPr="00106039">
        <w:rPr>
          <w:rFonts w:asciiTheme="majorBidi" w:hAnsiTheme="majorBidi" w:cstheme="majorBidi"/>
          <w:sz w:val="20"/>
          <w:szCs w:val="20"/>
        </w:rPr>
        <w:t>,</w:t>
      </w:r>
      <w:r w:rsidRPr="00106039">
        <w:rPr>
          <w:rFonts w:asciiTheme="majorBidi" w:hAnsiTheme="majorBidi" w:cstheme="majorBidi"/>
          <w:i/>
          <w:sz w:val="20"/>
          <w:szCs w:val="20"/>
        </w:rPr>
        <w:t xml:space="preserve"> 5</w:t>
      </w:r>
      <w:r w:rsidRPr="00106039">
        <w:rPr>
          <w:rFonts w:asciiTheme="majorBidi" w:hAnsiTheme="majorBidi" w:cstheme="majorBidi"/>
          <w:sz w:val="20"/>
          <w:szCs w:val="20"/>
        </w:rPr>
        <w:t>(3), 227-230</w:t>
      </w:r>
      <w:r w:rsidRPr="00106039">
        <w:rPr>
          <w:rFonts w:asciiTheme="majorBidi" w:hAnsiTheme="majorBidi" w:cstheme="majorBidi"/>
          <w:sz w:val="20"/>
          <w:szCs w:val="20"/>
          <w:rtl/>
        </w:rPr>
        <w:t xml:space="preserve">. </w:t>
      </w:r>
    </w:p>
    <w:p w14:paraId="2ABC3ADB" w14:textId="77777777" w:rsidR="00D76FCB" w:rsidRPr="00106039" w:rsidRDefault="00D76FCB" w:rsidP="00D76FCB">
      <w:pPr>
        <w:pStyle w:val="EndNoteBibliography"/>
        <w:spacing w:after="0"/>
        <w:ind w:left="720" w:hanging="720"/>
        <w:rPr>
          <w:rFonts w:asciiTheme="majorBidi" w:hAnsiTheme="majorBidi" w:cstheme="majorBidi"/>
          <w:sz w:val="20"/>
          <w:szCs w:val="20"/>
          <w:rtl/>
        </w:rPr>
      </w:pPr>
      <w:r w:rsidRPr="00106039">
        <w:rPr>
          <w:rFonts w:asciiTheme="majorBidi" w:hAnsiTheme="majorBidi" w:cstheme="majorBidi"/>
          <w:sz w:val="20"/>
          <w:szCs w:val="20"/>
        </w:rPr>
        <w:t xml:space="preserve">Mohaghegh, Z., Golfakhrabadi, F., Siahkal, S. F., Dastoorpoor, M., Abdevand, Z. Z., Montazeri, S., Sharifipour, F., Bahmaei, H., &amp; Javadnoori, M. (2022). The Effect of Malva Sylvestris Cream on Episiotomy Pain and Healing: A Randomized Controlled Clinical Trial. </w:t>
      </w:r>
      <w:r w:rsidRPr="00106039">
        <w:rPr>
          <w:rFonts w:asciiTheme="majorBidi" w:hAnsiTheme="majorBidi" w:cstheme="majorBidi"/>
          <w:i/>
          <w:sz w:val="20"/>
          <w:szCs w:val="20"/>
        </w:rPr>
        <w:t>International journal of community based nursing and midwifery</w:t>
      </w:r>
      <w:r w:rsidRPr="00106039">
        <w:rPr>
          <w:rFonts w:asciiTheme="majorBidi" w:hAnsiTheme="majorBidi" w:cstheme="majorBidi"/>
          <w:sz w:val="20"/>
          <w:szCs w:val="20"/>
        </w:rPr>
        <w:t>,</w:t>
      </w:r>
      <w:r w:rsidRPr="00106039">
        <w:rPr>
          <w:rFonts w:asciiTheme="majorBidi" w:hAnsiTheme="majorBidi" w:cstheme="majorBidi"/>
          <w:i/>
          <w:sz w:val="20"/>
          <w:szCs w:val="20"/>
        </w:rPr>
        <w:t xml:space="preserve"> 10</w:t>
      </w:r>
      <w:r w:rsidRPr="00106039">
        <w:rPr>
          <w:rFonts w:asciiTheme="majorBidi" w:hAnsiTheme="majorBidi" w:cstheme="majorBidi"/>
          <w:sz w:val="20"/>
          <w:szCs w:val="20"/>
        </w:rPr>
        <w:t>(4), 248</w:t>
      </w:r>
      <w:r w:rsidRPr="00106039">
        <w:rPr>
          <w:rFonts w:asciiTheme="majorBidi" w:hAnsiTheme="majorBidi" w:cstheme="majorBidi"/>
          <w:sz w:val="20"/>
          <w:szCs w:val="20"/>
          <w:rtl/>
        </w:rPr>
        <w:t xml:space="preserve">. </w:t>
      </w:r>
    </w:p>
    <w:p w14:paraId="6371C599" w14:textId="77777777" w:rsidR="00D76FCB" w:rsidRPr="00106039" w:rsidRDefault="00D76FCB" w:rsidP="00D76FCB">
      <w:pPr>
        <w:pStyle w:val="EndNoteBibliography"/>
        <w:spacing w:after="0"/>
        <w:ind w:left="720" w:hanging="720"/>
        <w:rPr>
          <w:rFonts w:asciiTheme="majorBidi" w:hAnsiTheme="majorBidi" w:cstheme="majorBidi"/>
          <w:sz w:val="20"/>
          <w:szCs w:val="20"/>
          <w:rtl/>
        </w:rPr>
      </w:pPr>
      <w:r w:rsidRPr="00106039">
        <w:rPr>
          <w:rFonts w:asciiTheme="majorBidi" w:hAnsiTheme="majorBidi" w:cstheme="majorBidi"/>
          <w:sz w:val="20"/>
          <w:szCs w:val="20"/>
        </w:rPr>
        <w:t xml:space="preserve">Moradi, M., Niazi, A., Mazloomi, E., Mousavi, S. F., &amp; Lopez, V. (2020). Effect of lavender on episiotomy wound healing and pain relief: a systematic review. </w:t>
      </w:r>
      <w:r w:rsidRPr="00106039">
        <w:rPr>
          <w:rFonts w:asciiTheme="majorBidi" w:hAnsiTheme="majorBidi" w:cstheme="majorBidi"/>
          <w:i/>
          <w:sz w:val="20"/>
          <w:szCs w:val="20"/>
        </w:rPr>
        <w:t>Evidence Based Care Journal</w:t>
      </w:r>
      <w:r w:rsidRPr="00106039">
        <w:rPr>
          <w:rFonts w:asciiTheme="majorBidi" w:hAnsiTheme="majorBidi" w:cstheme="majorBidi"/>
          <w:sz w:val="20"/>
          <w:szCs w:val="20"/>
        </w:rPr>
        <w:t>,</w:t>
      </w:r>
      <w:r w:rsidRPr="00106039">
        <w:rPr>
          <w:rFonts w:asciiTheme="majorBidi" w:hAnsiTheme="majorBidi" w:cstheme="majorBidi"/>
          <w:i/>
          <w:sz w:val="20"/>
          <w:szCs w:val="20"/>
        </w:rPr>
        <w:t xml:space="preserve"> 10</w:t>
      </w:r>
      <w:r w:rsidRPr="00106039">
        <w:rPr>
          <w:rFonts w:asciiTheme="majorBidi" w:hAnsiTheme="majorBidi" w:cstheme="majorBidi"/>
          <w:sz w:val="20"/>
          <w:szCs w:val="20"/>
        </w:rPr>
        <w:t>(1), 61-69</w:t>
      </w:r>
      <w:r w:rsidRPr="00106039">
        <w:rPr>
          <w:rFonts w:asciiTheme="majorBidi" w:hAnsiTheme="majorBidi" w:cstheme="majorBidi"/>
          <w:sz w:val="20"/>
          <w:szCs w:val="20"/>
          <w:rtl/>
        </w:rPr>
        <w:t xml:space="preserve">. </w:t>
      </w:r>
    </w:p>
    <w:p w14:paraId="4DFD8CE9" w14:textId="77777777" w:rsidR="00D76FCB" w:rsidRPr="00106039" w:rsidRDefault="00D76FCB" w:rsidP="00D76FCB">
      <w:pPr>
        <w:pStyle w:val="EndNoteBibliography"/>
        <w:spacing w:after="0"/>
        <w:ind w:left="720" w:hanging="720"/>
        <w:rPr>
          <w:rFonts w:asciiTheme="majorBidi" w:hAnsiTheme="majorBidi" w:cstheme="majorBidi"/>
          <w:sz w:val="20"/>
          <w:szCs w:val="20"/>
          <w:rtl/>
        </w:rPr>
      </w:pPr>
      <w:r w:rsidRPr="00106039">
        <w:rPr>
          <w:rFonts w:asciiTheme="majorBidi" w:hAnsiTheme="majorBidi" w:cstheme="majorBidi"/>
          <w:sz w:val="20"/>
          <w:szCs w:val="20"/>
        </w:rPr>
        <w:t xml:space="preserve">Moudi, Z., Edozahi, M., Emami, S. A., Asili, J., &amp; Pour, M. S. (2018). Effects of mastic oleoresin on wound healing and episiotomy pain: A mixed methods study. </w:t>
      </w:r>
      <w:r w:rsidRPr="00106039">
        <w:rPr>
          <w:rFonts w:asciiTheme="majorBidi" w:hAnsiTheme="majorBidi" w:cstheme="majorBidi"/>
          <w:i/>
          <w:sz w:val="20"/>
          <w:szCs w:val="20"/>
        </w:rPr>
        <w:t>Journal of ethnopharmacology</w:t>
      </w:r>
      <w:r w:rsidRPr="00106039">
        <w:rPr>
          <w:rFonts w:asciiTheme="majorBidi" w:hAnsiTheme="majorBidi" w:cstheme="majorBidi"/>
          <w:sz w:val="20"/>
          <w:szCs w:val="20"/>
        </w:rPr>
        <w:t>,</w:t>
      </w:r>
      <w:r w:rsidRPr="00106039">
        <w:rPr>
          <w:rFonts w:asciiTheme="majorBidi" w:hAnsiTheme="majorBidi" w:cstheme="majorBidi"/>
          <w:i/>
          <w:sz w:val="20"/>
          <w:szCs w:val="20"/>
        </w:rPr>
        <w:t xml:space="preserve"> 214</w:t>
      </w:r>
      <w:r w:rsidRPr="00106039">
        <w:rPr>
          <w:rFonts w:asciiTheme="majorBidi" w:hAnsiTheme="majorBidi" w:cstheme="majorBidi"/>
          <w:sz w:val="20"/>
          <w:szCs w:val="20"/>
        </w:rPr>
        <w:t>, 225-231</w:t>
      </w:r>
      <w:r w:rsidRPr="00106039">
        <w:rPr>
          <w:rFonts w:asciiTheme="majorBidi" w:hAnsiTheme="majorBidi" w:cstheme="majorBidi"/>
          <w:sz w:val="20"/>
          <w:szCs w:val="20"/>
          <w:rtl/>
        </w:rPr>
        <w:t xml:space="preserve">. </w:t>
      </w:r>
    </w:p>
    <w:p w14:paraId="731785AE" w14:textId="41ACEAFA" w:rsidR="00D76FCB" w:rsidRPr="00106039" w:rsidRDefault="00D76FCB" w:rsidP="00D76FCB">
      <w:pPr>
        <w:pStyle w:val="EndNoteBibliography"/>
        <w:spacing w:after="0"/>
        <w:ind w:left="720" w:hanging="720"/>
        <w:rPr>
          <w:rFonts w:asciiTheme="majorBidi" w:hAnsiTheme="majorBidi" w:cstheme="majorBidi"/>
          <w:sz w:val="20"/>
          <w:szCs w:val="20"/>
          <w:rtl/>
        </w:rPr>
      </w:pPr>
      <w:r w:rsidRPr="00106039">
        <w:rPr>
          <w:rFonts w:asciiTheme="majorBidi" w:hAnsiTheme="majorBidi" w:cstheme="majorBidi"/>
          <w:sz w:val="20"/>
          <w:szCs w:val="20"/>
        </w:rPr>
        <w:t xml:space="preserve">safirstore. (2023). </w:t>
      </w:r>
      <w:r w:rsidRPr="00106039">
        <w:rPr>
          <w:rFonts w:asciiTheme="majorBidi" w:hAnsiTheme="majorBidi" w:cstheme="majorBidi"/>
          <w:i/>
          <w:sz w:val="20"/>
          <w:szCs w:val="20"/>
        </w:rPr>
        <w:t>cicasome repair cream</w:t>
      </w:r>
      <w:r w:rsidRPr="00106039">
        <w:rPr>
          <w:rFonts w:asciiTheme="majorBidi" w:hAnsiTheme="majorBidi" w:cstheme="majorBidi"/>
          <w:sz w:val="20"/>
          <w:szCs w:val="20"/>
        </w:rPr>
        <w:t xml:space="preserve">. </w:t>
      </w:r>
      <w:hyperlink r:id="rId7" w:history="1">
        <w:r w:rsidRPr="00106039">
          <w:rPr>
            <w:rStyle w:val="Hyperlink"/>
            <w:rFonts w:asciiTheme="majorBidi" w:hAnsiTheme="majorBidi" w:cstheme="majorBidi"/>
            <w:sz w:val="20"/>
            <w:szCs w:val="20"/>
          </w:rPr>
          <w:t>www.safirstor.com</w:t>
        </w:r>
      </w:hyperlink>
    </w:p>
    <w:p w14:paraId="3B75D2C1" w14:textId="77777777" w:rsidR="00D76FCB" w:rsidRPr="00106039" w:rsidRDefault="00D76FCB" w:rsidP="00D76FCB">
      <w:pPr>
        <w:pStyle w:val="EndNoteBibliography"/>
        <w:spacing w:after="0"/>
        <w:ind w:left="720" w:hanging="720"/>
        <w:rPr>
          <w:rFonts w:asciiTheme="majorBidi" w:hAnsiTheme="majorBidi" w:cstheme="majorBidi"/>
          <w:sz w:val="20"/>
          <w:szCs w:val="20"/>
          <w:rtl/>
        </w:rPr>
      </w:pPr>
      <w:r w:rsidRPr="00106039">
        <w:rPr>
          <w:rFonts w:asciiTheme="majorBidi" w:hAnsiTheme="majorBidi" w:cstheme="majorBidi"/>
          <w:sz w:val="20"/>
          <w:szCs w:val="20"/>
        </w:rPr>
        <w:t xml:space="preserve">Sarbaz, Z., Yazdanpanahi, Z., Hosseinkhani, A., Nazari, F., &amp; Akbarzadeh, M. (2019). The effect of sitz bath of hydro-alcoholic extract of myrrh gum on episiotomy wound healing in nulliparous women. </w:t>
      </w:r>
      <w:r w:rsidRPr="00106039">
        <w:rPr>
          <w:rFonts w:asciiTheme="majorBidi" w:hAnsiTheme="majorBidi" w:cstheme="majorBidi"/>
          <w:i/>
          <w:sz w:val="20"/>
          <w:szCs w:val="20"/>
        </w:rPr>
        <w:t>Journal of family &amp; reproductive health</w:t>
      </w:r>
      <w:r w:rsidRPr="00106039">
        <w:rPr>
          <w:rFonts w:asciiTheme="majorBidi" w:hAnsiTheme="majorBidi" w:cstheme="majorBidi"/>
          <w:sz w:val="20"/>
          <w:szCs w:val="20"/>
        </w:rPr>
        <w:t>,</w:t>
      </w:r>
      <w:r w:rsidRPr="00106039">
        <w:rPr>
          <w:rFonts w:asciiTheme="majorBidi" w:hAnsiTheme="majorBidi" w:cstheme="majorBidi"/>
          <w:i/>
          <w:sz w:val="20"/>
          <w:szCs w:val="20"/>
        </w:rPr>
        <w:t xml:space="preserve"> 13</w:t>
      </w:r>
      <w:r w:rsidRPr="00106039">
        <w:rPr>
          <w:rFonts w:asciiTheme="majorBidi" w:hAnsiTheme="majorBidi" w:cstheme="majorBidi"/>
          <w:sz w:val="20"/>
          <w:szCs w:val="20"/>
        </w:rPr>
        <w:t>(2), 89</w:t>
      </w:r>
      <w:r w:rsidRPr="00106039">
        <w:rPr>
          <w:rFonts w:asciiTheme="majorBidi" w:hAnsiTheme="majorBidi" w:cstheme="majorBidi"/>
          <w:sz w:val="20"/>
          <w:szCs w:val="20"/>
          <w:rtl/>
        </w:rPr>
        <w:t xml:space="preserve">. </w:t>
      </w:r>
    </w:p>
    <w:p w14:paraId="7230DA54" w14:textId="77777777" w:rsidR="00D76FCB" w:rsidRPr="00106039" w:rsidRDefault="00D76FCB" w:rsidP="00D76FCB">
      <w:pPr>
        <w:pStyle w:val="EndNoteBibliography"/>
        <w:spacing w:after="0"/>
        <w:ind w:left="720" w:hanging="720"/>
        <w:rPr>
          <w:rFonts w:asciiTheme="majorBidi" w:hAnsiTheme="majorBidi" w:cstheme="majorBidi"/>
          <w:sz w:val="20"/>
          <w:szCs w:val="20"/>
          <w:rtl/>
        </w:rPr>
      </w:pPr>
      <w:r w:rsidRPr="00106039">
        <w:rPr>
          <w:rFonts w:asciiTheme="majorBidi" w:hAnsiTheme="majorBidi" w:cstheme="majorBidi"/>
          <w:sz w:val="20"/>
          <w:szCs w:val="20"/>
        </w:rPr>
        <w:t>Shahrahmani, H., Kariman, N., Jannesari, S., Ghalandari, S., &amp; Asadi, N. (2016). A systematic review on the type of treatment</w:t>
      </w:r>
      <w:r w:rsidRPr="00106039">
        <w:rPr>
          <w:rFonts w:asciiTheme="majorBidi" w:hAnsiTheme="majorBidi" w:cstheme="majorBidi"/>
          <w:sz w:val="20"/>
          <w:szCs w:val="20"/>
          <w:rtl/>
        </w:rPr>
        <w:t xml:space="preserve"> </w:t>
      </w:r>
      <w:r w:rsidRPr="00106039">
        <w:rPr>
          <w:rFonts w:asciiTheme="majorBidi" w:hAnsiTheme="majorBidi" w:cstheme="majorBidi"/>
          <w:sz w:val="20"/>
          <w:szCs w:val="20"/>
        </w:rPr>
        <w:t xml:space="preserve">methods to reduce pain and improve wound healing in Iran. </w:t>
      </w:r>
      <w:r w:rsidRPr="00106039">
        <w:rPr>
          <w:rFonts w:asciiTheme="majorBidi" w:hAnsiTheme="majorBidi" w:cstheme="majorBidi"/>
          <w:i/>
          <w:sz w:val="20"/>
          <w:szCs w:val="20"/>
        </w:rPr>
        <w:t>The Iranian Journal of Obstetrics, Gynecology and Infertility</w:t>
      </w:r>
      <w:r w:rsidRPr="00106039">
        <w:rPr>
          <w:rFonts w:asciiTheme="majorBidi" w:hAnsiTheme="majorBidi" w:cstheme="majorBidi"/>
          <w:sz w:val="20"/>
          <w:szCs w:val="20"/>
        </w:rPr>
        <w:t>,</w:t>
      </w:r>
      <w:r w:rsidRPr="00106039">
        <w:rPr>
          <w:rFonts w:asciiTheme="majorBidi" w:hAnsiTheme="majorBidi" w:cstheme="majorBidi"/>
          <w:i/>
          <w:sz w:val="20"/>
          <w:szCs w:val="20"/>
        </w:rPr>
        <w:t xml:space="preserve"> 19</w:t>
      </w:r>
      <w:r w:rsidRPr="00106039">
        <w:rPr>
          <w:rFonts w:asciiTheme="majorBidi" w:hAnsiTheme="majorBidi" w:cstheme="majorBidi"/>
          <w:sz w:val="20"/>
          <w:szCs w:val="20"/>
        </w:rPr>
        <w:t>(9), 17-31</w:t>
      </w:r>
      <w:r w:rsidRPr="00106039">
        <w:rPr>
          <w:rFonts w:asciiTheme="majorBidi" w:hAnsiTheme="majorBidi" w:cstheme="majorBidi"/>
          <w:sz w:val="20"/>
          <w:szCs w:val="20"/>
          <w:rtl/>
        </w:rPr>
        <w:t xml:space="preserve">. </w:t>
      </w:r>
    </w:p>
    <w:p w14:paraId="435046AB" w14:textId="77777777" w:rsidR="00D76FCB" w:rsidRPr="00106039" w:rsidRDefault="00D76FCB" w:rsidP="00D76FCB">
      <w:pPr>
        <w:pStyle w:val="EndNoteBibliography"/>
        <w:spacing w:after="0"/>
        <w:ind w:left="720" w:hanging="720"/>
        <w:rPr>
          <w:rFonts w:asciiTheme="majorBidi" w:hAnsiTheme="majorBidi" w:cstheme="majorBidi"/>
          <w:sz w:val="20"/>
          <w:szCs w:val="20"/>
          <w:rtl/>
        </w:rPr>
      </w:pPr>
      <w:r w:rsidRPr="00106039">
        <w:rPr>
          <w:rFonts w:asciiTheme="majorBidi" w:hAnsiTheme="majorBidi" w:cstheme="majorBidi"/>
          <w:sz w:val="20"/>
          <w:szCs w:val="20"/>
        </w:rPr>
        <w:t>Thakur, B., &amp; Viswanath, L. Effectiveness of Sitz Bath with Plain Water Versus Povidone Iodine Solution on Episiotomy Healing and Pain among Postnatal Mothers</w:t>
      </w:r>
      <w:r w:rsidRPr="00106039">
        <w:rPr>
          <w:rFonts w:asciiTheme="majorBidi" w:hAnsiTheme="majorBidi" w:cstheme="majorBidi"/>
          <w:sz w:val="20"/>
          <w:szCs w:val="20"/>
          <w:rtl/>
        </w:rPr>
        <w:t xml:space="preserve">. </w:t>
      </w:r>
    </w:p>
    <w:p w14:paraId="0615D733" w14:textId="77777777" w:rsidR="00D76FCB" w:rsidRPr="00106039" w:rsidRDefault="00D76FCB" w:rsidP="00D76FCB">
      <w:pPr>
        <w:pStyle w:val="EndNoteBibliography"/>
        <w:spacing w:after="0"/>
        <w:ind w:left="720" w:hanging="720"/>
        <w:rPr>
          <w:rFonts w:asciiTheme="majorBidi" w:hAnsiTheme="majorBidi" w:cstheme="majorBidi"/>
          <w:sz w:val="20"/>
          <w:szCs w:val="20"/>
          <w:rtl/>
        </w:rPr>
      </w:pPr>
      <w:r w:rsidRPr="00106039">
        <w:rPr>
          <w:rFonts w:asciiTheme="majorBidi" w:hAnsiTheme="majorBidi" w:cstheme="majorBidi"/>
          <w:sz w:val="20"/>
          <w:szCs w:val="20"/>
        </w:rPr>
        <w:t xml:space="preserve">van Limbeek, S., Davis, D., Currie, M., &amp; Wong, N. (2016). Non-surgical intrapartum practices for the prevention of severe perineal trauma: a systematic review protocol. </w:t>
      </w:r>
      <w:r w:rsidRPr="00106039">
        <w:rPr>
          <w:rFonts w:asciiTheme="majorBidi" w:hAnsiTheme="majorBidi" w:cstheme="majorBidi"/>
          <w:i/>
          <w:sz w:val="20"/>
          <w:szCs w:val="20"/>
        </w:rPr>
        <w:t>JBI Evidence Synthesis</w:t>
      </w:r>
      <w:r w:rsidRPr="00106039">
        <w:rPr>
          <w:rFonts w:asciiTheme="majorBidi" w:hAnsiTheme="majorBidi" w:cstheme="majorBidi"/>
          <w:sz w:val="20"/>
          <w:szCs w:val="20"/>
        </w:rPr>
        <w:t>,</w:t>
      </w:r>
      <w:r w:rsidRPr="00106039">
        <w:rPr>
          <w:rFonts w:asciiTheme="majorBidi" w:hAnsiTheme="majorBidi" w:cstheme="majorBidi"/>
          <w:i/>
          <w:sz w:val="20"/>
          <w:szCs w:val="20"/>
        </w:rPr>
        <w:t xml:space="preserve"> 14</w:t>
      </w:r>
      <w:r w:rsidRPr="00106039">
        <w:rPr>
          <w:rFonts w:asciiTheme="majorBidi" w:hAnsiTheme="majorBidi" w:cstheme="majorBidi"/>
          <w:sz w:val="20"/>
          <w:szCs w:val="20"/>
        </w:rPr>
        <w:t>(4), 30-40</w:t>
      </w:r>
      <w:r w:rsidRPr="00106039">
        <w:rPr>
          <w:rFonts w:asciiTheme="majorBidi" w:hAnsiTheme="majorBidi" w:cstheme="majorBidi"/>
          <w:sz w:val="20"/>
          <w:szCs w:val="20"/>
          <w:rtl/>
        </w:rPr>
        <w:t xml:space="preserve">. </w:t>
      </w:r>
    </w:p>
    <w:p w14:paraId="7A1B2AA6" w14:textId="77777777" w:rsidR="00D76FCB" w:rsidRPr="00106039" w:rsidRDefault="00D76FCB" w:rsidP="00D76FCB">
      <w:pPr>
        <w:pStyle w:val="EndNoteBibliography"/>
        <w:ind w:left="720" w:hanging="720"/>
        <w:rPr>
          <w:rFonts w:asciiTheme="majorBidi" w:hAnsiTheme="majorBidi" w:cstheme="majorBidi"/>
          <w:sz w:val="20"/>
          <w:szCs w:val="20"/>
          <w:rtl/>
        </w:rPr>
      </w:pPr>
      <w:r w:rsidRPr="00106039">
        <w:rPr>
          <w:rFonts w:asciiTheme="majorBidi" w:hAnsiTheme="majorBidi" w:cstheme="majorBidi"/>
          <w:sz w:val="20"/>
          <w:szCs w:val="20"/>
        </w:rPr>
        <w:t xml:space="preserve">Zibanejad, S., Miraj, S., &amp; Kopaei, M. R. (2020). Healing effect of Quercus persica and Lawsonia inermis ointment on episiotomy wounds in primiparous women. </w:t>
      </w:r>
      <w:r w:rsidRPr="00106039">
        <w:rPr>
          <w:rFonts w:asciiTheme="majorBidi" w:hAnsiTheme="majorBidi" w:cstheme="majorBidi"/>
          <w:i/>
          <w:sz w:val="20"/>
          <w:szCs w:val="20"/>
        </w:rPr>
        <w:t>Journal of Research in Medical Sciences</w:t>
      </w:r>
      <w:r w:rsidRPr="00106039">
        <w:rPr>
          <w:rFonts w:asciiTheme="majorBidi" w:hAnsiTheme="majorBidi" w:cstheme="majorBidi"/>
          <w:sz w:val="20"/>
          <w:szCs w:val="20"/>
        </w:rPr>
        <w:t>,</w:t>
      </w:r>
      <w:r w:rsidRPr="00106039">
        <w:rPr>
          <w:rFonts w:asciiTheme="majorBidi" w:hAnsiTheme="majorBidi" w:cstheme="majorBidi"/>
          <w:i/>
          <w:sz w:val="20"/>
          <w:szCs w:val="20"/>
        </w:rPr>
        <w:t xml:space="preserve"> 25</w:t>
      </w:r>
      <w:r w:rsidRPr="00106039">
        <w:rPr>
          <w:rFonts w:asciiTheme="majorBidi" w:hAnsiTheme="majorBidi" w:cstheme="majorBidi"/>
          <w:sz w:val="20"/>
          <w:szCs w:val="20"/>
        </w:rPr>
        <w:t>(1), 11</w:t>
      </w:r>
      <w:r w:rsidRPr="00106039">
        <w:rPr>
          <w:rFonts w:asciiTheme="majorBidi" w:hAnsiTheme="majorBidi" w:cstheme="majorBidi"/>
          <w:sz w:val="20"/>
          <w:szCs w:val="20"/>
          <w:rtl/>
        </w:rPr>
        <w:t xml:space="preserve">. </w:t>
      </w:r>
    </w:p>
    <w:p w14:paraId="49AE77FD" w14:textId="4439D7DE" w:rsidR="00B56398" w:rsidRPr="00106039" w:rsidRDefault="003F09B2" w:rsidP="00D76FCB">
      <w:pPr>
        <w:rPr>
          <w:rFonts w:cs="B Nazanin"/>
        </w:rPr>
      </w:pPr>
      <w:r w:rsidRPr="00106039">
        <w:rPr>
          <w:rFonts w:asciiTheme="majorBidi" w:hAnsiTheme="majorBidi" w:cstheme="majorBidi"/>
          <w:sz w:val="20"/>
          <w:szCs w:val="20"/>
          <w:rtl/>
        </w:rPr>
        <w:fldChar w:fldCharType="end"/>
      </w:r>
    </w:p>
    <w:sectPr w:rsidR="00B56398" w:rsidRPr="00106039" w:rsidSect="00A57B41">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tim">
    <w:altName w:val="Times New Roman"/>
    <w:panose1 w:val="00000000000000000000"/>
    <w:charset w:val="00"/>
    <w:family w:val="roman"/>
    <w:notTrueType/>
    <w:pitch w:val="default"/>
  </w:font>
  <w:font w:name="BNazanin">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
    <w:altName w:val="Times New Roman"/>
    <w:panose1 w:val="00000000000000000000"/>
    <w:charset w:val="00"/>
    <w:family w:val="roman"/>
    <w:notTrueType/>
    <w:pitch w:val="default"/>
  </w:font>
  <w:font w:name="Sakkal Majalla">
    <w:charset w:val="B2"/>
    <w:family w:val="auto"/>
    <w:pitch w:val="variable"/>
    <w:sig w:usb0="80002007" w:usb1="80000000" w:usb2="00000008" w:usb3="00000000" w:csb0="000000D3"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APA 7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t9rx2ftfrrstlexpr8xwff29twa205evxz0&quot;&gt;رفرنس پوستر&lt;record-ids&gt;&lt;item&gt;1&lt;/item&gt;&lt;item&gt;2&lt;/item&gt;&lt;item&gt;3&lt;/item&gt;&lt;item&gt;4&lt;/item&gt;&lt;item&gt;5&lt;/item&gt;&lt;item&gt;6&lt;/item&gt;&lt;item&gt;7&lt;/item&gt;&lt;item&gt;8&lt;/item&gt;&lt;/record-ids&gt;&lt;/item&gt;&lt;/Libraries&gt;"/>
  </w:docVars>
  <w:rsids>
    <w:rsidRoot w:val="00FD0EA5"/>
    <w:rsid w:val="00005EEC"/>
    <w:rsid w:val="00010C94"/>
    <w:rsid w:val="000112B5"/>
    <w:rsid w:val="000357D9"/>
    <w:rsid w:val="00040EA8"/>
    <w:rsid w:val="00046DE5"/>
    <w:rsid w:val="00054246"/>
    <w:rsid w:val="00062F87"/>
    <w:rsid w:val="00080763"/>
    <w:rsid w:val="00087576"/>
    <w:rsid w:val="000B4D0C"/>
    <w:rsid w:val="000B623A"/>
    <w:rsid w:val="000C2195"/>
    <w:rsid w:val="000C2CF6"/>
    <w:rsid w:val="000C3212"/>
    <w:rsid w:val="000D36E3"/>
    <w:rsid w:val="000E3CCF"/>
    <w:rsid w:val="000E6AC0"/>
    <w:rsid w:val="000F4D92"/>
    <w:rsid w:val="00106039"/>
    <w:rsid w:val="00116692"/>
    <w:rsid w:val="00131498"/>
    <w:rsid w:val="00147486"/>
    <w:rsid w:val="00167F8A"/>
    <w:rsid w:val="00171088"/>
    <w:rsid w:val="00180005"/>
    <w:rsid w:val="0019477B"/>
    <w:rsid w:val="001A1965"/>
    <w:rsid w:val="001A2467"/>
    <w:rsid w:val="001F24C4"/>
    <w:rsid w:val="001F4242"/>
    <w:rsid w:val="00206F0C"/>
    <w:rsid w:val="00212C5E"/>
    <w:rsid w:val="002219DA"/>
    <w:rsid w:val="0023193A"/>
    <w:rsid w:val="0024373F"/>
    <w:rsid w:val="00245863"/>
    <w:rsid w:val="0025561C"/>
    <w:rsid w:val="002565C6"/>
    <w:rsid w:val="002661F9"/>
    <w:rsid w:val="002C47B4"/>
    <w:rsid w:val="002E4196"/>
    <w:rsid w:val="002F6962"/>
    <w:rsid w:val="002F7174"/>
    <w:rsid w:val="002F7736"/>
    <w:rsid w:val="00300DDE"/>
    <w:rsid w:val="00305903"/>
    <w:rsid w:val="00306E17"/>
    <w:rsid w:val="0032545F"/>
    <w:rsid w:val="00327159"/>
    <w:rsid w:val="00331FD9"/>
    <w:rsid w:val="00372EDB"/>
    <w:rsid w:val="003943AD"/>
    <w:rsid w:val="003A0E79"/>
    <w:rsid w:val="003A3508"/>
    <w:rsid w:val="003B6807"/>
    <w:rsid w:val="003C6A10"/>
    <w:rsid w:val="003C7FD5"/>
    <w:rsid w:val="003E4572"/>
    <w:rsid w:val="003F09B2"/>
    <w:rsid w:val="00412505"/>
    <w:rsid w:val="0046038B"/>
    <w:rsid w:val="004944F1"/>
    <w:rsid w:val="004969CD"/>
    <w:rsid w:val="004A22BE"/>
    <w:rsid w:val="004B2612"/>
    <w:rsid w:val="004E39DD"/>
    <w:rsid w:val="004F0D3C"/>
    <w:rsid w:val="00505BCC"/>
    <w:rsid w:val="00542D0E"/>
    <w:rsid w:val="005A2E92"/>
    <w:rsid w:val="005B32F7"/>
    <w:rsid w:val="005E1BA5"/>
    <w:rsid w:val="005E51F9"/>
    <w:rsid w:val="00624525"/>
    <w:rsid w:val="00645A2A"/>
    <w:rsid w:val="00650149"/>
    <w:rsid w:val="00652725"/>
    <w:rsid w:val="00654285"/>
    <w:rsid w:val="00684505"/>
    <w:rsid w:val="006A24AC"/>
    <w:rsid w:val="006B0976"/>
    <w:rsid w:val="006C7002"/>
    <w:rsid w:val="006D1AC1"/>
    <w:rsid w:val="006E34A9"/>
    <w:rsid w:val="006E6B29"/>
    <w:rsid w:val="006F1212"/>
    <w:rsid w:val="00720EA3"/>
    <w:rsid w:val="007214B5"/>
    <w:rsid w:val="0072318E"/>
    <w:rsid w:val="00731442"/>
    <w:rsid w:val="00732915"/>
    <w:rsid w:val="007638F0"/>
    <w:rsid w:val="007741D4"/>
    <w:rsid w:val="0077790B"/>
    <w:rsid w:val="007C1A7D"/>
    <w:rsid w:val="007F7923"/>
    <w:rsid w:val="00814072"/>
    <w:rsid w:val="00815F9F"/>
    <w:rsid w:val="008201AF"/>
    <w:rsid w:val="00820657"/>
    <w:rsid w:val="00844FFB"/>
    <w:rsid w:val="00855299"/>
    <w:rsid w:val="00857ADC"/>
    <w:rsid w:val="0086415B"/>
    <w:rsid w:val="0088618E"/>
    <w:rsid w:val="00895E47"/>
    <w:rsid w:val="008B4B7C"/>
    <w:rsid w:val="008B56CA"/>
    <w:rsid w:val="008B56E2"/>
    <w:rsid w:val="008E4084"/>
    <w:rsid w:val="0090064E"/>
    <w:rsid w:val="00905CE5"/>
    <w:rsid w:val="00914C72"/>
    <w:rsid w:val="00923839"/>
    <w:rsid w:val="00946EB6"/>
    <w:rsid w:val="00970E74"/>
    <w:rsid w:val="00995291"/>
    <w:rsid w:val="009B29F2"/>
    <w:rsid w:val="009C0611"/>
    <w:rsid w:val="009D71AC"/>
    <w:rsid w:val="00A03EB6"/>
    <w:rsid w:val="00A061B3"/>
    <w:rsid w:val="00A13923"/>
    <w:rsid w:val="00A13FE3"/>
    <w:rsid w:val="00A14B73"/>
    <w:rsid w:val="00A30D6D"/>
    <w:rsid w:val="00A57B41"/>
    <w:rsid w:val="00A64004"/>
    <w:rsid w:val="00A959E2"/>
    <w:rsid w:val="00A96913"/>
    <w:rsid w:val="00AA0897"/>
    <w:rsid w:val="00AA6377"/>
    <w:rsid w:val="00AB7A55"/>
    <w:rsid w:val="00AC10C4"/>
    <w:rsid w:val="00AC3E48"/>
    <w:rsid w:val="00AD5747"/>
    <w:rsid w:val="00AE30BE"/>
    <w:rsid w:val="00AE43AD"/>
    <w:rsid w:val="00AF040F"/>
    <w:rsid w:val="00B15E01"/>
    <w:rsid w:val="00B33ADE"/>
    <w:rsid w:val="00B377B1"/>
    <w:rsid w:val="00B53029"/>
    <w:rsid w:val="00B56398"/>
    <w:rsid w:val="00B6004B"/>
    <w:rsid w:val="00B60D8F"/>
    <w:rsid w:val="00B82521"/>
    <w:rsid w:val="00B84C27"/>
    <w:rsid w:val="00B87583"/>
    <w:rsid w:val="00B9765B"/>
    <w:rsid w:val="00BA3DEC"/>
    <w:rsid w:val="00BA6FBA"/>
    <w:rsid w:val="00BB5721"/>
    <w:rsid w:val="00C1561A"/>
    <w:rsid w:val="00C25049"/>
    <w:rsid w:val="00C35D9B"/>
    <w:rsid w:val="00C55865"/>
    <w:rsid w:val="00C639FF"/>
    <w:rsid w:val="00C94877"/>
    <w:rsid w:val="00CA47F2"/>
    <w:rsid w:val="00CB4612"/>
    <w:rsid w:val="00CB6BA3"/>
    <w:rsid w:val="00CC7FB0"/>
    <w:rsid w:val="00CD4BDA"/>
    <w:rsid w:val="00CD6A27"/>
    <w:rsid w:val="00CF1ED3"/>
    <w:rsid w:val="00CF4A8D"/>
    <w:rsid w:val="00D37EF5"/>
    <w:rsid w:val="00D76FCB"/>
    <w:rsid w:val="00D82FF8"/>
    <w:rsid w:val="00D90223"/>
    <w:rsid w:val="00D93A39"/>
    <w:rsid w:val="00DA1F96"/>
    <w:rsid w:val="00DD6092"/>
    <w:rsid w:val="00DE04C6"/>
    <w:rsid w:val="00E10EA9"/>
    <w:rsid w:val="00E348A0"/>
    <w:rsid w:val="00E41BD7"/>
    <w:rsid w:val="00E4529B"/>
    <w:rsid w:val="00E506A1"/>
    <w:rsid w:val="00E544C1"/>
    <w:rsid w:val="00E606E3"/>
    <w:rsid w:val="00E822B0"/>
    <w:rsid w:val="00E82D5E"/>
    <w:rsid w:val="00E83581"/>
    <w:rsid w:val="00EC4635"/>
    <w:rsid w:val="00EE2ACE"/>
    <w:rsid w:val="00F05962"/>
    <w:rsid w:val="00F15B59"/>
    <w:rsid w:val="00F30E92"/>
    <w:rsid w:val="00F37402"/>
    <w:rsid w:val="00F46F77"/>
    <w:rsid w:val="00F5544A"/>
    <w:rsid w:val="00F66C9E"/>
    <w:rsid w:val="00F722CD"/>
    <w:rsid w:val="00F7230E"/>
    <w:rsid w:val="00F76FA4"/>
    <w:rsid w:val="00F973CB"/>
    <w:rsid w:val="00FB15E5"/>
    <w:rsid w:val="00FB2FF3"/>
    <w:rsid w:val="00FB73B2"/>
    <w:rsid w:val="00FC0A56"/>
    <w:rsid w:val="00FC693A"/>
    <w:rsid w:val="00FD0EA5"/>
    <w:rsid w:val="00FE44DC"/>
    <w:rsid w:val="00FE52BE"/>
    <w:rsid w:val="00FF4B4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63F1D"/>
  <w15:chartTrackingRefBased/>
  <w15:docId w15:val="{306116ED-6FC1-4A57-AB42-AD68C371B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paragraph" w:styleId="Heading2">
    <w:name w:val="heading 2"/>
    <w:basedOn w:val="Normal"/>
    <w:next w:val="Normal"/>
    <w:link w:val="Heading2Char"/>
    <w:autoRedefine/>
    <w:uiPriority w:val="9"/>
    <w:semiHidden/>
    <w:unhideWhenUsed/>
    <w:qFormat/>
    <w:rsid w:val="00731442"/>
    <w:pPr>
      <w:keepNext/>
      <w:keepLines/>
      <w:bidi w:val="0"/>
      <w:spacing w:before="40" w:after="0" w:line="256" w:lineRule="auto"/>
      <w:outlineLvl w:val="1"/>
    </w:pPr>
    <w:rPr>
      <w:rFonts w:ascii="B Nazanin" w:eastAsiaTheme="majorEastAsia" w:hAnsi="B Nazanin" w:cstheme="majorBidi"/>
      <w:b/>
      <w:kern w:val="2"/>
      <w:sz w:val="26"/>
      <w:szCs w:val="26"/>
      <w:lang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54285"/>
    <w:rPr>
      <w:sz w:val="16"/>
      <w:szCs w:val="16"/>
    </w:rPr>
  </w:style>
  <w:style w:type="paragraph" w:styleId="CommentText">
    <w:name w:val="annotation text"/>
    <w:basedOn w:val="Normal"/>
    <w:link w:val="CommentTextChar"/>
    <w:uiPriority w:val="99"/>
    <w:semiHidden/>
    <w:unhideWhenUsed/>
    <w:rsid w:val="00654285"/>
    <w:pPr>
      <w:bidi w:val="0"/>
      <w:spacing w:line="240" w:lineRule="auto"/>
    </w:pPr>
    <w:rPr>
      <w:sz w:val="20"/>
      <w:szCs w:val="20"/>
      <w:lang w:bidi="ar-SA"/>
    </w:rPr>
  </w:style>
  <w:style w:type="character" w:customStyle="1" w:styleId="CommentTextChar">
    <w:name w:val="Comment Text Char"/>
    <w:basedOn w:val="DefaultParagraphFont"/>
    <w:link w:val="CommentText"/>
    <w:uiPriority w:val="99"/>
    <w:semiHidden/>
    <w:rsid w:val="00654285"/>
    <w:rPr>
      <w:sz w:val="20"/>
      <w:szCs w:val="20"/>
      <w:lang w:bidi="ar-SA"/>
    </w:rPr>
  </w:style>
  <w:style w:type="table" w:styleId="TableGridLight">
    <w:name w:val="Grid Table Light"/>
    <w:basedOn w:val="TableNormal"/>
    <w:uiPriority w:val="40"/>
    <w:rsid w:val="006E34A9"/>
    <w:pPr>
      <w:spacing w:after="0" w:line="240" w:lineRule="auto"/>
    </w:pPr>
    <w:rPr>
      <w:rFonts w:ascii="Calibri" w:hAnsi="Calibri" w:cs="B Lotus"/>
      <w:kern w:val="2"/>
      <w:position w:val="-1"/>
      <w:sz w:val="24"/>
      <w:szCs w:val="28"/>
      <w:lang w:bidi="ar-SA"/>
      <w14:ligatures w14:val="standardContextual"/>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uiPriority w:val="9"/>
    <w:semiHidden/>
    <w:rsid w:val="00731442"/>
    <w:rPr>
      <w:rFonts w:ascii="B Nazanin" w:eastAsiaTheme="majorEastAsia" w:hAnsi="B Nazanin" w:cstheme="majorBidi"/>
      <w:b/>
      <w:kern w:val="2"/>
      <w:sz w:val="26"/>
      <w:szCs w:val="26"/>
      <w:lang w:bidi="ar-SA"/>
      <w14:ligatures w14:val="standardContextual"/>
    </w:rPr>
  </w:style>
  <w:style w:type="paragraph" w:customStyle="1" w:styleId="msonormal0">
    <w:name w:val="msonormal"/>
    <w:basedOn w:val="Normal"/>
    <w:rsid w:val="00731442"/>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731442"/>
    <w:pPr>
      <w:bidi w:val="0"/>
      <w:spacing w:after="0" w:line="240" w:lineRule="auto"/>
      <w:contextualSpacing/>
    </w:pPr>
    <w:rPr>
      <w:rFonts w:ascii="B Nazanin" w:eastAsiaTheme="majorEastAsia" w:hAnsi="B Nazanin" w:cstheme="majorBidi"/>
      <w:b/>
      <w:spacing w:val="-10"/>
      <w:kern w:val="28"/>
      <w:sz w:val="36"/>
      <w:szCs w:val="56"/>
      <w:lang w:bidi="ar-SA"/>
      <w14:ligatures w14:val="standardContextual"/>
    </w:rPr>
  </w:style>
  <w:style w:type="character" w:customStyle="1" w:styleId="TitleChar">
    <w:name w:val="Title Char"/>
    <w:basedOn w:val="DefaultParagraphFont"/>
    <w:link w:val="Title"/>
    <w:uiPriority w:val="10"/>
    <w:rsid w:val="00731442"/>
    <w:rPr>
      <w:rFonts w:ascii="B Nazanin" w:eastAsiaTheme="majorEastAsia" w:hAnsi="B Nazanin" w:cstheme="majorBidi"/>
      <w:b/>
      <w:spacing w:val="-10"/>
      <w:kern w:val="28"/>
      <w:sz w:val="36"/>
      <w:szCs w:val="56"/>
      <w:lang w:bidi="ar-SA"/>
      <w14:ligatures w14:val="standardContextual"/>
    </w:rPr>
  </w:style>
  <w:style w:type="paragraph" w:styleId="CommentSubject">
    <w:name w:val="annotation subject"/>
    <w:basedOn w:val="CommentText"/>
    <w:next w:val="CommentText"/>
    <w:link w:val="CommentSubjectChar"/>
    <w:uiPriority w:val="99"/>
    <w:semiHidden/>
    <w:unhideWhenUsed/>
    <w:rsid w:val="00731442"/>
    <w:rPr>
      <w:rFonts w:ascii="Times New Roman" w:hAnsi="Times New Roman" w:cs="B Lotus"/>
      <w:b/>
      <w:bCs/>
    </w:rPr>
  </w:style>
  <w:style w:type="character" w:customStyle="1" w:styleId="CommentSubjectChar">
    <w:name w:val="Comment Subject Char"/>
    <w:basedOn w:val="CommentTextChar"/>
    <w:link w:val="CommentSubject"/>
    <w:uiPriority w:val="99"/>
    <w:semiHidden/>
    <w:rsid w:val="00731442"/>
    <w:rPr>
      <w:rFonts w:ascii="Times New Roman" w:hAnsi="Times New Roman" w:cs="B Lotus"/>
      <w:b/>
      <w:bCs/>
      <w:sz w:val="20"/>
      <w:szCs w:val="20"/>
      <w:lang w:bidi="ar-SA"/>
    </w:rPr>
  </w:style>
  <w:style w:type="paragraph" w:styleId="ListParagraph">
    <w:name w:val="List Paragraph"/>
    <w:basedOn w:val="Normal"/>
    <w:uiPriority w:val="34"/>
    <w:qFormat/>
    <w:rsid w:val="00731442"/>
    <w:pPr>
      <w:bidi w:val="0"/>
      <w:spacing w:line="256" w:lineRule="auto"/>
      <w:ind w:left="720"/>
      <w:contextualSpacing/>
    </w:pPr>
    <w:rPr>
      <w:rFonts w:ascii="Times New Roman" w:hAnsi="Times New Roman" w:cs="B Lotus"/>
      <w:sz w:val="24"/>
      <w:szCs w:val="28"/>
      <w:lang w:bidi="ar-SA"/>
    </w:rPr>
  </w:style>
  <w:style w:type="table" w:styleId="TableGrid">
    <w:name w:val="Table Grid"/>
    <w:basedOn w:val="TableNormal"/>
    <w:uiPriority w:val="39"/>
    <w:rsid w:val="00731442"/>
    <w:pPr>
      <w:spacing w:after="0" w:line="240" w:lineRule="auto"/>
    </w:pPr>
    <w:rPr>
      <w:rFonts w:ascii="Times New Roman" w:hAnsi="Times New Roman" w:cs="B Nazanin"/>
      <w:kern w:val="2"/>
      <w:sz w:val="24"/>
      <w:szCs w:val="28"/>
      <w:lang w:bidi="ar-SA"/>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731442"/>
    <w:pPr>
      <w:spacing w:after="0" w:line="240" w:lineRule="auto"/>
    </w:pPr>
    <w:rPr>
      <w:rFonts w:ascii="Times New Roman" w:eastAsia="Calibri" w:hAnsi="Times New Roman" w:cs="B Lotus"/>
      <w:kern w:val="2"/>
      <w:sz w:val="20"/>
      <w:szCs w:val="20"/>
      <w:lang w:bidi="ar-SA"/>
      <w14:ligatures w14:val="standardContextual"/>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
    <w:name w:val="Plain Table 21"/>
    <w:basedOn w:val="TableNormal"/>
    <w:uiPriority w:val="42"/>
    <w:rsid w:val="00731442"/>
    <w:pPr>
      <w:spacing w:after="0" w:line="240" w:lineRule="auto"/>
    </w:pPr>
    <w:rPr>
      <w:rFonts w:ascii="Times New Roman" w:hAnsi="Times New Roman" w:cs="B Lotus"/>
      <w:b/>
      <w:bCs/>
      <w:kern w:val="2"/>
      <w:position w:val="-1"/>
      <w:szCs w:val="24"/>
      <w:lang w:bidi="ar-SA"/>
      <w14:ligatures w14:val="standardContextual"/>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22">
    <w:name w:val="Plain Table 22"/>
    <w:basedOn w:val="TableNormal"/>
    <w:uiPriority w:val="42"/>
    <w:rsid w:val="00731442"/>
    <w:pPr>
      <w:spacing w:after="0" w:line="240" w:lineRule="auto"/>
    </w:pPr>
    <w:rPr>
      <w:rFonts w:ascii="Times New Roman" w:hAnsi="Times New Roman" w:cs="B Lotus"/>
      <w:b/>
      <w:bCs/>
      <w:kern w:val="2"/>
      <w:position w:val="-1"/>
      <w:szCs w:val="24"/>
      <w:lang w:bidi="ar-SA"/>
      <w14:ligatures w14:val="standardContextual"/>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ndNoteBibliographyTitle">
    <w:name w:val="EndNote Bibliography Title"/>
    <w:basedOn w:val="Normal"/>
    <w:link w:val="EndNoteBibliographyTitleChar"/>
    <w:rsid w:val="003F09B2"/>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3F09B2"/>
    <w:rPr>
      <w:rFonts w:ascii="Calibri" w:hAnsi="Calibri" w:cs="Calibri"/>
      <w:noProof/>
    </w:rPr>
  </w:style>
  <w:style w:type="paragraph" w:customStyle="1" w:styleId="EndNoteBibliography">
    <w:name w:val="EndNote Bibliography"/>
    <w:basedOn w:val="Normal"/>
    <w:link w:val="EndNoteBibliographyChar"/>
    <w:rsid w:val="003F09B2"/>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3F09B2"/>
    <w:rPr>
      <w:rFonts w:ascii="Calibri" w:hAnsi="Calibri" w:cs="Calibri"/>
      <w:noProof/>
    </w:rPr>
  </w:style>
  <w:style w:type="character" w:styleId="Hyperlink">
    <w:name w:val="Hyperlink"/>
    <w:basedOn w:val="DefaultParagraphFont"/>
    <w:uiPriority w:val="99"/>
    <w:unhideWhenUsed/>
    <w:rsid w:val="002E4196"/>
    <w:rPr>
      <w:color w:val="0563C1" w:themeColor="hyperlink"/>
      <w:u w:val="single"/>
    </w:rPr>
  </w:style>
  <w:style w:type="character" w:styleId="UnresolvedMention">
    <w:name w:val="Unresolved Mention"/>
    <w:basedOn w:val="DefaultParagraphFont"/>
    <w:uiPriority w:val="99"/>
    <w:semiHidden/>
    <w:unhideWhenUsed/>
    <w:rsid w:val="002E41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6469">
      <w:bodyDiv w:val="1"/>
      <w:marLeft w:val="0"/>
      <w:marRight w:val="0"/>
      <w:marTop w:val="0"/>
      <w:marBottom w:val="0"/>
      <w:divBdr>
        <w:top w:val="none" w:sz="0" w:space="0" w:color="auto"/>
        <w:left w:val="none" w:sz="0" w:space="0" w:color="auto"/>
        <w:bottom w:val="none" w:sz="0" w:space="0" w:color="auto"/>
        <w:right w:val="none" w:sz="0" w:space="0" w:color="auto"/>
      </w:divBdr>
    </w:div>
    <w:div w:id="78452556">
      <w:bodyDiv w:val="1"/>
      <w:marLeft w:val="0"/>
      <w:marRight w:val="0"/>
      <w:marTop w:val="0"/>
      <w:marBottom w:val="0"/>
      <w:divBdr>
        <w:top w:val="none" w:sz="0" w:space="0" w:color="auto"/>
        <w:left w:val="none" w:sz="0" w:space="0" w:color="auto"/>
        <w:bottom w:val="none" w:sz="0" w:space="0" w:color="auto"/>
        <w:right w:val="none" w:sz="0" w:space="0" w:color="auto"/>
      </w:divBdr>
    </w:div>
    <w:div w:id="100804630">
      <w:bodyDiv w:val="1"/>
      <w:marLeft w:val="0"/>
      <w:marRight w:val="0"/>
      <w:marTop w:val="0"/>
      <w:marBottom w:val="0"/>
      <w:divBdr>
        <w:top w:val="none" w:sz="0" w:space="0" w:color="auto"/>
        <w:left w:val="none" w:sz="0" w:space="0" w:color="auto"/>
        <w:bottom w:val="none" w:sz="0" w:space="0" w:color="auto"/>
        <w:right w:val="none" w:sz="0" w:space="0" w:color="auto"/>
      </w:divBdr>
    </w:div>
    <w:div w:id="137916044">
      <w:bodyDiv w:val="1"/>
      <w:marLeft w:val="0"/>
      <w:marRight w:val="0"/>
      <w:marTop w:val="0"/>
      <w:marBottom w:val="0"/>
      <w:divBdr>
        <w:top w:val="none" w:sz="0" w:space="0" w:color="auto"/>
        <w:left w:val="none" w:sz="0" w:space="0" w:color="auto"/>
        <w:bottom w:val="none" w:sz="0" w:space="0" w:color="auto"/>
        <w:right w:val="none" w:sz="0" w:space="0" w:color="auto"/>
      </w:divBdr>
    </w:div>
    <w:div w:id="171995636">
      <w:bodyDiv w:val="1"/>
      <w:marLeft w:val="0"/>
      <w:marRight w:val="0"/>
      <w:marTop w:val="0"/>
      <w:marBottom w:val="0"/>
      <w:divBdr>
        <w:top w:val="none" w:sz="0" w:space="0" w:color="auto"/>
        <w:left w:val="none" w:sz="0" w:space="0" w:color="auto"/>
        <w:bottom w:val="none" w:sz="0" w:space="0" w:color="auto"/>
        <w:right w:val="none" w:sz="0" w:space="0" w:color="auto"/>
      </w:divBdr>
    </w:div>
    <w:div w:id="276258156">
      <w:bodyDiv w:val="1"/>
      <w:marLeft w:val="0"/>
      <w:marRight w:val="0"/>
      <w:marTop w:val="0"/>
      <w:marBottom w:val="0"/>
      <w:divBdr>
        <w:top w:val="none" w:sz="0" w:space="0" w:color="auto"/>
        <w:left w:val="none" w:sz="0" w:space="0" w:color="auto"/>
        <w:bottom w:val="none" w:sz="0" w:space="0" w:color="auto"/>
        <w:right w:val="none" w:sz="0" w:space="0" w:color="auto"/>
      </w:divBdr>
    </w:div>
    <w:div w:id="338316501">
      <w:bodyDiv w:val="1"/>
      <w:marLeft w:val="0"/>
      <w:marRight w:val="0"/>
      <w:marTop w:val="0"/>
      <w:marBottom w:val="0"/>
      <w:divBdr>
        <w:top w:val="none" w:sz="0" w:space="0" w:color="auto"/>
        <w:left w:val="none" w:sz="0" w:space="0" w:color="auto"/>
        <w:bottom w:val="none" w:sz="0" w:space="0" w:color="auto"/>
        <w:right w:val="none" w:sz="0" w:space="0" w:color="auto"/>
      </w:divBdr>
    </w:div>
    <w:div w:id="352078815">
      <w:bodyDiv w:val="1"/>
      <w:marLeft w:val="0"/>
      <w:marRight w:val="0"/>
      <w:marTop w:val="0"/>
      <w:marBottom w:val="0"/>
      <w:divBdr>
        <w:top w:val="none" w:sz="0" w:space="0" w:color="auto"/>
        <w:left w:val="none" w:sz="0" w:space="0" w:color="auto"/>
        <w:bottom w:val="none" w:sz="0" w:space="0" w:color="auto"/>
        <w:right w:val="none" w:sz="0" w:space="0" w:color="auto"/>
      </w:divBdr>
    </w:div>
    <w:div w:id="427309101">
      <w:bodyDiv w:val="1"/>
      <w:marLeft w:val="0"/>
      <w:marRight w:val="0"/>
      <w:marTop w:val="0"/>
      <w:marBottom w:val="0"/>
      <w:divBdr>
        <w:top w:val="none" w:sz="0" w:space="0" w:color="auto"/>
        <w:left w:val="none" w:sz="0" w:space="0" w:color="auto"/>
        <w:bottom w:val="none" w:sz="0" w:space="0" w:color="auto"/>
        <w:right w:val="none" w:sz="0" w:space="0" w:color="auto"/>
      </w:divBdr>
    </w:div>
    <w:div w:id="455686337">
      <w:bodyDiv w:val="1"/>
      <w:marLeft w:val="0"/>
      <w:marRight w:val="0"/>
      <w:marTop w:val="0"/>
      <w:marBottom w:val="0"/>
      <w:divBdr>
        <w:top w:val="none" w:sz="0" w:space="0" w:color="auto"/>
        <w:left w:val="none" w:sz="0" w:space="0" w:color="auto"/>
        <w:bottom w:val="none" w:sz="0" w:space="0" w:color="auto"/>
        <w:right w:val="none" w:sz="0" w:space="0" w:color="auto"/>
      </w:divBdr>
    </w:div>
    <w:div w:id="532696670">
      <w:bodyDiv w:val="1"/>
      <w:marLeft w:val="0"/>
      <w:marRight w:val="0"/>
      <w:marTop w:val="0"/>
      <w:marBottom w:val="0"/>
      <w:divBdr>
        <w:top w:val="none" w:sz="0" w:space="0" w:color="auto"/>
        <w:left w:val="none" w:sz="0" w:space="0" w:color="auto"/>
        <w:bottom w:val="none" w:sz="0" w:space="0" w:color="auto"/>
        <w:right w:val="none" w:sz="0" w:space="0" w:color="auto"/>
      </w:divBdr>
    </w:div>
    <w:div w:id="555698240">
      <w:bodyDiv w:val="1"/>
      <w:marLeft w:val="0"/>
      <w:marRight w:val="0"/>
      <w:marTop w:val="0"/>
      <w:marBottom w:val="0"/>
      <w:divBdr>
        <w:top w:val="none" w:sz="0" w:space="0" w:color="auto"/>
        <w:left w:val="none" w:sz="0" w:space="0" w:color="auto"/>
        <w:bottom w:val="none" w:sz="0" w:space="0" w:color="auto"/>
        <w:right w:val="none" w:sz="0" w:space="0" w:color="auto"/>
      </w:divBdr>
    </w:div>
    <w:div w:id="849031077">
      <w:bodyDiv w:val="1"/>
      <w:marLeft w:val="0"/>
      <w:marRight w:val="0"/>
      <w:marTop w:val="0"/>
      <w:marBottom w:val="0"/>
      <w:divBdr>
        <w:top w:val="none" w:sz="0" w:space="0" w:color="auto"/>
        <w:left w:val="none" w:sz="0" w:space="0" w:color="auto"/>
        <w:bottom w:val="none" w:sz="0" w:space="0" w:color="auto"/>
        <w:right w:val="none" w:sz="0" w:space="0" w:color="auto"/>
      </w:divBdr>
    </w:div>
    <w:div w:id="950471753">
      <w:bodyDiv w:val="1"/>
      <w:marLeft w:val="0"/>
      <w:marRight w:val="0"/>
      <w:marTop w:val="0"/>
      <w:marBottom w:val="0"/>
      <w:divBdr>
        <w:top w:val="none" w:sz="0" w:space="0" w:color="auto"/>
        <w:left w:val="none" w:sz="0" w:space="0" w:color="auto"/>
        <w:bottom w:val="none" w:sz="0" w:space="0" w:color="auto"/>
        <w:right w:val="none" w:sz="0" w:space="0" w:color="auto"/>
      </w:divBdr>
    </w:div>
    <w:div w:id="1144084781">
      <w:bodyDiv w:val="1"/>
      <w:marLeft w:val="0"/>
      <w:marRight w:val="0"/>
      <w:marTop w:val="0"/>
      <w:marBottom w:val="0"/>
      <w:divBdr>
        <w:top w:val="none" w:sz="0" w:space="0" w:color="auto"/>
        <w:left w:val="none" w:sz="0" w:space="0" w:color="auto"/>
        <w:bottom w:val="none" w:sz="0" w:space="0" w:color="auto"/>
        <w:right w:val="none" w:sz="0" w:space="0" w:color="auto"/>
      </w:divBdr>
    </w:div>
    <w:div w:id="1243567513">
      <w:bodyDiv w:val="1"/>
      <w:marLeft w:val="0"/>
      <w:marRight w:val="0"/>
      <w:marTop w:val="0"/>
      <w:marBottom w:val="0"/>
      <w:divBdr>
        <w:top w:val="none" w:sz="0" w:space="0" w:color="auto"/>
        <w:left w:val="none" w:sz="0" w:space="0" w:color="auto"/>
        <w:bottom w:val="none" w:sz="0" w:space="0" w:color="auto"/>
        <w:right w:val="none" w:sz="0" w:space="0" w:color="auto"/>
      </w:divBdr>
    </w:div>
    <w:div w:id="1284195410">
      <w:bodyDiv w:val="1"/>
      <w:marLeft w:val="0"/>
      <w:marRight w:val="0"/>
      <w:marTop w:val="0"/>
      <w:marBottom w:val="0"/>
      <w:divBdr>
        <w:top w:val="none" w:sz="0" w:space="0" w:color="auto"/>
        <w:left w:val="none" w:sz="0" w:space="0" w:color="auto"/>
        <w:bottom w:val="none" w:sz="0" w:space="0" w:color="auto"/>
        <w:right w:val="none" w:sz="0" w:space="0" w:color="auto"/>
      </w:divBdr>
    </w:div>
    <w:div w:id="1285113107">
      <w:bodyDiv w:val="1"/>
      <w:marLeft w:val="0"/>
      <w:marRight w:val="0"/>
      <w:marTop w:val="0"/>
      <w:marBottom w:val="0"/>
      <w:divBdr>
        <w:top w:val="none" w:sz="0" w:space="0" w:color="auto"/>
        <w:left w:val="none" w:sz="0" w:space="0" w:color="auto"/>
        <w:bottom w:val="none" w:sz="0" w:space="0" w:color="auto"/>
        <w:right w:val="none" w:sz="0" w:space="0" w:color="auto"/>
      </w:divBdr>
    </w:div>
    <w:div w:id="1326476857">
      <w:bodyDiv w:val="1"/>
      <w:marLeft w:val="0"/>
      <w:marRight w:val="0"/>
      <w:marTop w:val="0"/>
      <w:marBottom w:val="0"/>
      <w:divBdr>
        <w:top w:val="none" w:sz="0" w:space="0" w:color="auto"/>
        <w:left w:val="none" w:sz="0" w:space="0" w:color="auto"/>
        <w:bottom w:val="none" w:sz="0" w:space="0" w:color="auto"/>
        <w:right w:val="none" w:sz="0" w:space="0" w:color="auto"/>
      </w:divBdr>
    </w:div>
    <w:div w:id="1509641063">
      <w:bodyDiv w:val="1"/>
      <w:marLeft w:val="0"/>
      <w:marRight w:val="0"/>
      <w:marTop w:val="0"/>
      <w:marBottom w:val="0"/>
      <w:divBdr>
        <w:top w:val="none" w:sz="0" w:space="0" w:color="auto"/>
        <w:left w:val="none" w:sz="0" w:space="0" w:color="auto"/>
        <w:bottom w:val="none" w:sz="0" w:space="0" w:color="auto"/>
        <w:right w:val="none" w:sz="0" w:space="0" w:color="auto"/>
      </w:divBdr>
    </w:div>
    <w:div w:id="1542398253">
      <w:bodyDiv w:val="1"/>
      <w:marLeft w:val="0"/>
      <w:marRight w:val="0"/>
      <w:marTop w:val="0"/>
      <w:marBottom w:val="0"/>
      <w:divBdr>
        <w:top w:val="none" w:sz="0" w:space="0" w:color="auto"/>
        <w:left w:val="none" w:sz="0" w:space="0" w:color="auto"/>
        <w:bottom w:val="none" w:sz="0" w:space="0" w:color="auto"/>
        <w:right w:val="none" w:sz="0" w:space="0" w:color="auto"/>
      </w:divBdr>
    </w:div>
    <w:div w:id="1544635847">
      <w:bodyDiv w:val="1"/>
      <w:marLeft w:val="0"/>
      <w:marRight w:val="0"/>
      <w:marTop w:val="0"/>
      <w:marBottom w:val="0"/>
      <w:divBdr>
        <w:top w:val="none" w:sz="0" w:space="0" w:color="auto"/>
        <w:left w:val="none" w:sz="0" w:space="0" w:color="auto"/>
        <w:bottom w:val="none" w:sz="0" w:space="0" w:color="auto"/>
        <w:right w:val="none" w:sz="0" w:space="0" w:color="auto"/>
      </w:divBdr>
    </w:div>
    <w:div w:id="1732147775">
      <w:bodyDiv w:val="1"/>
      <w:marLeft w:val="0"/>
      <w:marRight w:val="0"/>
      <w:marTop w:val="0"/>
      <w:marBottom w:val="0"/>
      <w:divBdr>
        <w:top w:val="none" w:sz="0" w:space="0" w:color="auto"/>
        <w:left w:val="none" w:sz="0" w:space="0" w:color="auto"/>
        <w:bottom w:val="none" w:sz="0" w:space="0" w:color="auto"/>
        <w:right w:val="none" w:sz="0" w:space="0" w:color="auto"/>
      </w:divBdr>
    </w:div>
    <w:div w:id="1826511584">
      <w:bodyDiv w:val="1"/>
      <w:marLeft w:val="0"/>
      <w:marRight w:val="0"/>
      <w:marTop w:val="0"/>
      <w:marBottom w:val="0"/>
      <w:divBdr>
        <w:top w:val="none" w:sz="0" w:space="0" w:color="auto"/>
        <w:left w:val="none" w:sz="0" w:space="0" w:color="auto"/>
        <w:bottom w:val="none" w:sz="0" w:space="0" w:color="auto"/>
        <w:right w:val="none" w:sz="0" w:space="0" w:color="auto"/>
      </w:divBdr>
    </w:div>
    <w:div w:id="1838232430">
      <w:bodyDiv w:val="1"/>
      <w:marLeft w:val="0"/>
      <w:marRight w:val="0"/>
      <w:marTop w:val="0"/>
      <w:marBottom w:val="0"/>
      <w:divBdr>
        <w:top w:val="none" w:sz="0" w:space="0" w:color="auto"/>
        <w:left w:val="none" w:sz="0" w:space="0" w:color="auto"/>
        <w:bottom w:val="none" w:sz="0" w:space="0" w:color="auto"/>
        <w:right w:val="none" w:sz="0" w:space="0" w:color="auto"/>
      </w:divBdr>
    </w:div>
    <w:div w:id="1900164180">
      <w:bodyDiv w:val="1"/>
      <w:marLeft w:val="0"/>
      <w:marRight w:val="0"/>
      <w:marTop w:val="0"/>
      <w:marBottom w:val="0"/>
      <w:divBdr>
        <w:top w:val="none" w:sz="0" w:space="0" w:color="auto"/>
        <w:left w:val="none" w:sz="0" w:space="0" w:color="auto"/>
        <w:bottom w:val="none" w:sz="0" w:space="0" w:color="auto"/>
        <w:right w:val="none" w:sz="0" w:space="0" w:color="auto"/>
      </w:divBdr>
    </w:div>
    <w:div w:id="1925021027">
      <w:bodyDiv w:val="1"/>
      <w:marLeft w:val="0"/>
      <w:marRight w:val="0"/>
      <w:marTop w:val="0"/>
      <w:marBottom w:val="0"/>
      <w:divBdr>
        <w:top w:val="none" w:sz="0" w:space="0" w:color="auto"/>
        <w:left w:val="none" w:sz="0" w:space="0" w:color="auto"/>
        <w:bottom w:val="none" w:sz="0" w:space="0" w:color="auto"/>
        <w:right w:val="none" w:sz="0" w:space="0" w:color="auto"/>
      </w:divBdr>
    </w:div>
    <w:div w:id="2037609180">
      <w:bodyDiv w:val="1"/>
      <w:marLeft w:val="0"/>
      <w:marRight w:val="0"/>
      <w:marTop w:val="0"/>
      <w:marBottom w:val="0"/>
      <w:divBdr>
        <w:top w:val="none" w:sz="0" w:space="0" w:color="auto"/>
        <w:left w:val="none" w:sz="0" w:space="0" w:color="auto"/>
        <w:bottom w:val="none" w:sz="0" w:space="0" w:color="auto"/>
        <w:right w:val="none" w:sz="0" w:space="0" w:color="auto"/>
      </w:divBdr>
    </w:div>
    <w:div w:id="2087604176">
      <w:bodyDiv w:val="1"/>
      <w:marLeft w:val="0"/>
      <w:marRight w:val="0"/>
      <w:marTop w:val="0"/>
      <w:marBottom w:val="0"/>
      <w:divBdr>
        <w:top w:val="none" w:sz="0" w:space="0" w:color="auto"/>
        <w:left w:val="none" w:sz="0" w:space="0" w:color="auto"/>
        <w:bottom w:val="none" w:sz="0" w:space="0" w:color="auto"/>
        <w:right w:val="none" w:sz="0" w:space="0" w:color="auto"/>
      </w:divBdr>
    </w:div>
    <w:div w:id="2144082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www.safirstor.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5" Type="http://schemas.openxmlformats.org/officeDocument/2006/relationships/hyperlink" Target="mailto:Narges.3161396@gmail" TargetMode="External"/><Relationship Id="rId4" Type="http://schemas.openxmlformats.org/officeDocument/2006/relationships/image" Target="media/image1.png"/><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درد!$C$5</c:f>
              <c:strCache>
                <c:ptCount val="1"/>
                <c:pt idx="0">
                  <c:v>پماد سیکازوم</c:v>
                </c:pt>
              </c:strCache>
            </c:strRef>
          </c:tx>
          <c:spPr>
            <a:solidFill>
              <a:schemeClr val="accent6"/>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درد!$B$6:$B$8</c:f>
              <c:strCache>
                <c:ptCount val="3"/>
                <c:pt idx="0">
                  <c:v>بلافاصله بعد از زایمان</c:v>
                </c:pt>
                <c:pt idx="1">
                  <c:v>5 روز بعد از زایمان</c:v>
                </c:pt>
                <c:pt idx="2">
                  <c:v>10 روز بعد از زایمان</c:v>
                </c:pt>
              </c:strCache>
            </c:strRef>
          </c:cat>
          <c:val>
            <c:numRef>
              <c:f>درد!$C$6:$C$8</c:f>
              <c:numCache>
                <c:formatCode>0.00</c:formatCode>
                <c:ptCount val="3"/>
                <c:pt idx="0">
                  <c:v>7.67</c:v>
                </c:pt>
                <c:pt idx="1">
                  <c:v>4.4400000000000004</c:v>
                </c:pt>
                <c:pt idx="2">
                  <c:v>1.47</c:v>
                </c:pt>
              </c:numCache>
            </c:numRef>
          </c:val>
          <c:extLst>
            <c:ext xmlns:c16="http://schemas.microsoft.com/office/drawing/2014/chart" uri="{C3380CC4-5D6E-409C-BE32-E72D297353CC}">
              <c16:uniqueId val="{00000000-AE05-4015-8116-E3134B6BCA45}"/>
            </c:ext>
          </c:extLst>
        </c:ser>
        <c:ser>
          <c:idx val="1"/>
          <c:order val="1"/>
          <c:tx>
            <c:strRef>
              <c:f>درد!$D$5</c:f>
              <c:strCache>
                <c:ptCount val="1"/>
                <c:pt idx="0">
                  <c:v>لگن آب گرم</c:v>
                </c:pt>
              </c:strCache>
            </c:strRef>
          </c:tx>
          <c:spPr>
            <a:solidFill>
              <a:schemeClr val="accent1"/>
            </a:solidFill>
            <a:ln cmpd="dbl">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درد!$B$6:$B$8</c:f>
              <c:strCache>
                <c:ptCount val="3"/>
                <c:pt idx="0">
                  <c:v>بلافاصله بعد از زایمان</c:v>
                </c:pt>
                <c:pt idx="1">
                  <c:v>5 روز بعد از زایمان</c:v>
                </c:pt>
                <c:pt idx="2">
                  <c:v>10 روز بعد از زایمان</c:v>
                </c:pt>
              </c:strCache>
            </c:strRef>
          </c:cat>
          <c:val>
            <c:numRef>
              <c:f>درد!$D$6:$D$8</c:f>
              <c:numCache>
                <c:formatCode>0.00</c:formatCode>
                <c:ptCount val="3"/>
                <c:pt idx="0">
                  <c:v>7.17</c:v>
                </c:pt>
                <c:pt idx="1">
                  <c:v>4.58</c:v>
                </c:pt>
                <c:pt idx="2">
                  <c:v>1.67</c:v>
                </c:pt>
              </c:numCache>
            </c:numRef>
          </c:val>
          <c:extLst>
            <c:ext xmlns:c16="http://schemas.microsoft.com/office/drawing/2014/chart" uri="{C3380CC4-5D6E-409C-BE32-E72D297353CC}">
              <c16:uniqueId val="{00000001-AE05-4015-8116-E3134B6BCA45}"/>
            </c:ext>
          </c:extLst>
        </c:ser>
        <c:ser>
          <c:idx val="2"/>
          <c:order val="2"/>
          <c:tx>
            <c:strRef>
              <c:f>درد!$E$5</c:f>
              <c:strCache>
                <c:ptCount val="1"/>
                <c:pt idx="0">
                  <c:v>کنترل</c:v>
                </c:pt>
              </c:strCache>
            </c:strRef>
          </c:tx>
          <c:spPr>
            <a:solidFill>
              <a:schemeClr val="accent3"/>
            </a:solidFill>
            <a:ln cmpd="thickThin">
              <a:solidFill>
                <a:schemeClr val="tx1"/>
              </a:solidFill>
              <a:prstDash val="soli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درد!$B$6:$B$8</c:f>
              <c:strCache>
                <c:ptCount val="3"/>
                <c:pt idx="0">
                  <c:v>بلافاصله بعد از زایمان</c:v>
                </c:pt>
                <c:pt idx="1">
                  <c:v>5 روز بعد از زایمان</c:v>
                </c:pt>
                <c:pt idx="2">
                  <c:v>10 روز بعد از زایمان</c:v>
                </c:pt>
              </c:strCache>
            </c:strRef>
          </c:cat>
          <c:val>
            <c:numRef>
              <c:f>درد!$E$6:$E$8</c:f>
              <c:numCache>
                <c:formatCode>0.00</c:formatCode>
                <c:ptCount val="3"/>
                <c:pt idx="0">
                  <c:v>6.94</c:v>
                </c:pt>
                <c:pt idx="1">
                  <c:v>4.4400000000000004</c:v>
                </c:pt>
                <c:pt idx="2">
                  <c:v>2.06</c:v>
                </c:pt>
              </c:numCache>
            </c:numRef>
          </c:val>
          <c:extLst>
            <c:ext xmlns:c16="http://schemas.microsoft.com/office/drawing/2014/chart" uri="{C3380CC4-5D6E-409C-BE32-E72D297353CC}">
              <c16:uniqueId val="{00000002-AE05-4015-8116-E3134B6BCA45}"/>
            </c:ext>
          </c:extLst>
        </c:ser>
        <c:dLbls>
          <c:dLblPos val="outEnd"/>
          <c:showLegendKey val="0"/>
          <c:showVal val="1"/>
          <c:showCatName val="0"/>
          <c:showSerName val="0"/>
          <c:showPercent val="0"/>
          <c:showBubbleSize val="0"/>
        </c:dLbls>
        <c:gapWidth val="150"/>
        <c:axId val="1253906624"/>
        <c:axId val="1253908064"/>
      </c:barChart>
      <c:catAx>
        <c:axId val="125390662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B Nazanin" panose="00000400000000000000" pitchFamily="2" charset="-78"/>
                  </a:defRPr>
                </a:pPr>
                <a:r>
                  <a:rPr lang="fa-IR">
                    <a:cs typeface="B Nazanin" panose="00000400000000000000" pitchFamily="2" charset="-78"/>
                  </a:rPr>
                  <a:t>زمان اندازه گیری</a:t>
                </a:r>
                <a:endParaRPr lang="en-US">
                  <a:cs typeface="B Nazanin" panose="00000400000000000000" pitchFamily="2" charset="-78"/>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B Nazanin" panose="00000400000000000000" pitchFamily="2" charset="-78"/>
                </a:defRPr>
              </a:pPr>
              <a:endParaRPr lang="fa-IR"/>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B Nazanin" panose="00000400000000000000" pitchFamily="2" charset="-78"/>
              </a:defRPr>
            </a:pPr>
            <a:endParaRPr lang="fa-IR"/>
          </a:p>
        </c:txPr>
        <c:crossAx val="1253908064"/>
        <c:crosses val="autoZero"/>
        <c:auto val="1"/>
        <c:lblAlgn val="ctr"/>
        <c:lblOffset val="100"/>
        <c:noMultiLvlLbl val="0"/>
      </c:catAx>
      <c:valAx>
        <c:axId val="1253908064"/>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B Nazanin" panose="00000400000000000000" pitchFamily="2" charset="-78"/>
                  </a:defRPr>
                </a:pPr>
                <a:r>
                  <a:rPr lang="fa-IR">
                    <a:cs typeface="B Nazanin" panose="00000400000000000000" pitchFamily="2" charset="-78"/>
                  </a:rPr>
                  <a:t>میانگین امتیاز شدت درد</a:t>
                </a:r>
                <a:endParaRPr lang="en-US">
                  <a:cs typeface="B Nazanin" panose="00000400000000000000" pitchFamily="2" charset="-78"/>
                </a:endParaRPr>
              </a:p>
            </c:rich>
          </c:tx>
          <c:layout>
            <c:manualLayout>
              <c:xMode val="edge"/>
              <c:yMode val="edge"/>
              <c:x val="2.8050490883590462E-2"/>
              <c:y val="0.1708119365514093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B Nazanin" panose="00000400000000000000" pitchFamily="2" charset="-78"/>
                </a:defRPr>
              </a:pPr>
              <a:endParaRPr lang="fa-IR"/>
            </a:p>
          </c:txPr>
        </c:title>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125390662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B Nazanin" panose="00000400000000000000" pitchFamily="2" charset="-78"/>
            </a:defRPr>
          </a:pPr>
          <a:endParaRPr lang="fa-IR"/>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469</TotalTime>
  <Pages>10</Pages>
  <Words>9025</Words>
  <Characters>51448</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afarinesh</dc:creator>
  <cp:keywords/>
  <dc:description/>
  <cp:lastModifiedBy>afarinesh</cp:lastModifiedBy>
  <cp:revision>194</cp:revision>
  <dcterms:created xsi:type="dcterms:W3CDTF">2025-01-08T07:58:00Z</dcterms:created>
  <dcterms:modified xsi:type="dcterms:W3CDTF">2025-11-16T09:01:00Z</dcterms:modified>
</cp:coreProperties>
</file>