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373A0" w14:textId="77777777" w:rsidR="00931BA1" w:rsidRDefault="00931BA1" w:rsidP="00931BA1">
      <w:pPr>
        <w:pStyle w:val="Title"/>
        <w:rPr>
          <w:rFonts w:cs="Nazanin"/>
          <w:b w:val="0"/>
          <w:bCs w:val="0"/>
          <w:sz w:val="28"/>
        </w:rPr>
      </w:pPr>
      <w:bookmarkStart w:id="0" w:name="OLE_LINK15"/>
      <w:bookmarkStart w:id="1" w:name="OLE_LINK10"/>
      <w:bookmarkStart w:id="2" w:name="OLE_LINK11"/>
      <w:bookmarkStart w:id="3" w:name="OLE_LINK14"/>
    </w:p>
    <w:bookmarkEnd w:id="0"/>
    <w:bookmarkEnd w:id="1"/>
    <w:bookmarkEnd w:id="2"/>
    <w:bookmarkEnd w:id="3"/>
    <w:p w14:paraId="2B2C3071" w14:textId="77777777" w:rsidR="00F31B0B" w:rsidRPr="00F31B0B" w:rsidRDefault="00F31B0B" w:rsidP="00F31B0B">
      <w:pPr>
        <w:widowControl w:val="0"/>
        <w:jc w:val="center"/>
        <w:rPr>
          <w:rFonts w:cs="Nazanin"/>
          <w:sz w:val="28"/>
          <w:szCs w:val="36"/>
        </w:rPr>
      </w:pPr>
      <w:r w:rsidRPr="00F31B0B">
        <w:rPr>
          <w:rFonts w:cs="Nazanin"/>
          <w:sz w:val="28"/>
          <w:szCs w:val="36"/>
        </w:rPr>
        <w:t>Effects of Telenursing Interventions on Quality of Life in Elderly Patients: A Review of Randomized Controlled Trials</w:t>
      </w:r>
    </w:p>
    <w:p w14:paraId="7A9EB086" w14:textId="77777777" w:rsidR="00B4352A" w:rsidRDefault="00B4352A" w:rsidP="00B4352A">
      <w:pPr>
        <w:widowControl w:val="0"/>
        <w:rPr>
          <w:rFonts w:ascii="Garamond" w:hAnsi="Garamond"/>
          <w:color w:val="000000"/>
          <w:sz w:val="18"/>
          <w:szCs w:val="18"/>
        </w:rPr>
      </w:pPr>
      <w:r>
        <w:t> </w:t>
      </w:r>
    </w:p>
    <w:p w14:paraId="34E70A94" w14:textId="77777777" w:rsidR="00B55AB2" w:rsidRPr="00D14553" w:rsidRDefault="00B55AB2" w:rsidP="00B55AB2">
      <w:pPr>
        <w:bidi/>
        <w:jc w:val="center"/>
        <w:rPr>
          <w:rFonts w:cs="Nazanin"/>
          <w:b/>
          <w:bCs/>
          <w:sz w:val="24"/>
          <w:szCs w:val="24"/>
        </w:rPr>
      </w:pPr>
    </w:p>
    <w:p w14:paraId="1FF790E7" w14:textId="77777777" w:rsidR="00CB67CE" w:rsidRDefault="00CB67CE" w:rsidP="00CB67CE">
      <w:pPr>
        <w:bidi/>
        <w:jc w:val="center"/>
        <w:rPr>
          <w:rFonts w:cs="Nazanin"/>
          <w:b/>
          <w:bCs/>
        </w:rPr>
      </w:pPr>
    </w:p>
    <w:p w14:paraId="3DC8624D" w14:textId="677DE1C7" w:rsidR="00747DF5" w:rsidRPr="00BD4072" w:rsidRDefault="00747DF5" w:rsidP="00747DF5">
      <w:pPr>
        <w:bidi/>
        <w:jc w:val="center"/>
        <w:rPr>
          <w:rFonts w:cs="Nazanin"/>
        </w:rPr>
      </w:pPr>
      <w:r w:rsidRPr="00BD4072">
        <w:rPr>
          <w:rFonts w:cs="Nazanin"/>
          <w:b/>
          <w:bCs/>
        </w:rPr>
        <w:t xml:space="preserve">First Author </w:t>
      </w:r>
      <w:r w:rsidR="009C57B3" w:rsidRPr="00BD4072">
        <w:rPr>
          <w:rFonts w:cs="Nazanin"/>
        </w:rPr>
        <w:t>Mina Sadeghi</w:t>
      </w:r>
    </w:p>
    <w:p w14:paraId="70FD0AA5" w14:textId="5051DBB0" w:rsidR="00747DF5" w:rsidRPr="00747DF5" w:rsidRDefault="00747DF5" w:rsidP="00747DF5">
      <w:pPr>
        <w:bidi/>
        <w:jc w:val="center"/>
        <w:rPr>
          <w:rFonts w:cs="Nazanin"/>
          <w:b/>
          <w:bCs/>
        </w:rPr>
      </w:pPr>
      <w:r w:rsidRPr="00747DF5">
        <w:rPr>
          <w:rFonts w:cs="Nazanin"/>
          <w:b/>
          <w:bCs/>
        </w:rPr>
        <w:t>Affiliation</w:t>
      </w:r>
      <w:r>
        <w:rPr>
          <w:rFonts w:cs="Nazanin"/>
          <w:b/>
          <w:bCs/>
        </w:rPr>
        <w:t xml:space="preserve"> :</w:t>
      </w:r>
      <w:r w:rsidRPr="00747DF5">
        <w:rPr>
          <w:rFonts w:cs="Nazanin"/>
          <w:sz w:val="28"/>
          <w:szCs w:val="36"/>
        </w:rPr>
        <w:t xml:space="preserve"> </w:t>
      </w:r>
      <w:r w:rsidR="00BD4072" w:rsidRPr="00BD4072">
        <w:rPr>
          <w:rFonts w:cs="Nazanin"/>
          <w:sz w:val="16"/>
        </w:rPr>
        <w:t>Trauma Nursing Research</w:t>
      </w:r>
      <w:r w:rsidR="00FF3403">
        <w:rPr>
          <w:rFonts w:cs="Nazanin"/>
          <w:sz w:val="16"/>
        </w:rPr>
        <w:t xml:space="preserve"> Center</w:t>
      </w:r>
      <w:r w:rsidR="00BD4072" w:rsidRPr="00BD4072">
        <w:rPr>
          <w:rFonts w:cs="Nazanin"/>
          <w:sz w:val="16"/>
        </w:rPr>
        <w:t>, Kashan University of Medical Sciences, Kashan</w:t>
      </w:r>
      <w:r w:rsidR="006A4290">
        <w:rPr>
          <w:rFonts w:cs="Nazanin"/>
          <w:sz w:val="16"/>
        </w:rPr>
        <w:t>,</w:t>
      </w:r>
      <w:r w:rsidR="00BD4072" w:rsidRPr="00BD4072">
        <w:rPr>
          <w:rFonts w:cs="Nazanin"/>
          <w:sz w:val="16"/>
        </w:rPr>
        <w:t xml:space="preserve"> Iran</w:t>
      </w:r>
      <w:r w:rsidRPr="00BD4072">
        <w:rPr>
          <w:rFonts w:cs="Nazanin"/>
          <w:b/>
          <w:bCs/>
          <w:sz w:val="10"/>
          <w:szCs w:val="10"/>
          <w:rtl/>
        </w:rPr>
        <w:t xml:space="preserve"> </w:t>
      </w:r>
    </w:p>
    <w:p w14:paraId="4F9D5B4E" w14:textId="7AA08C27" w:rsidR="00747DF5" w:rsidRDefault="00747DF5" w:rsidP="00747DF5">
      <w:pPr>
        <w:bidi/>
        <w:jc w:val="center"/>
        <w:rPr>
          <w:rFonts w:cs="Nazanin"/>
          <w:sz w:val="28"/>
          <w:szCs w:val="36"/>
        </w:rPr>
      </w:pPr>
      <w:r w:rsidRPr="00747DF5">
        <w:rPr>
          <w:rFonts w:cs="Nazanin"/>
          <w:b/>
          <w:bCs/>
        </w:rPr>
        <w:t xml:space="preserve">Second Author </w:t>
      </w:r>
      <w:r w:rsidR="00BD4072" w:rsidRPr="00BD4072">
        <w:rPr>
          <w:rFonts w:cs="Nazanin"/>
          <w:szCs w:val="24"/>
        </w:rPr>
        <w:t>Maedeh Goudarzi</w:t>
      </w:r>
    </w:p>
    <w:p w14:paraId="62C4A802" w14:textId="6F65C148" w:rsidR="00747DF5" w:rsidRPr="00747DF5" w:rsidRDefault="00747DF5" w:rsidP="00747DF5">
      <w:pPr>
        <w:bidi/>
        <w:jc w:val="center"/>
        <w:rPr>
          <w:rFonts w:cs="Nazanin"/>
          <w:b/>
          <w:bCs/>
        </w:rPr>
      </w:pPr>
      <w:r w:rsidRPr="00747DF5">
        <w:rPr>
          <w:rFonts w:cs="Nazanin"/>
          <w:b/>
          <w:bCs/>
        </w:rPr>
        <w:t>Affiliation</w:t>
      </w:r>
      <w:r>
        <w:rPr>
          <w:rFonts w:cs="Nazanin"/>
          <w:b/>
          <w:bCs/>
        </w:rPr>
        <w:t xml:space="preserve"> :</w:t>
      </w:r>
      <w:r w:rsidRPr="00747DF5">
        <w:rPr>
          <w:rFonts w:cs="Nazanin"/>
          <w:sz w:val="28"/>
          <w:szCs w:val="36"/>
        </w:rPr>
        <w:t xml:space="preserve"> </w:t>
      </w:r>
      <w:r w:rsidR="00BD4072" w:rsidRPr="00BD4072">
        <w:rPr>
          <w:rFonts w:cs="Nazanin"/>
          <w:sz w:val="16"/>
        </w:rPr>
        <w:t>Trauma Nursing Research</w:t>
      </w:r>
      <w:r w:rsidR="00FF3403">
        <w:rPr>
          <w:rFonts w:cs="Nazanin"/>
          <w:sz w:val="16"/>
        </w:rPr>
        <w:t xml:space="preserve"> Center</w:t>
      </w:r>
      <w:r w:rsidR="00BD4072" w:rsidRPr="00BD4072">
        <w:rPr>
          <w:rFonts w:cs="Nazanin"/>
          <w:sz w:val="16"/>
        </w:rPr>
        <w:t>, Kashan University of Medical Sciences, Kashan</w:t>
      </w:r>
      <w:r w:rsidR="006A4290">
        <w:rPr>
          <w:rFonts w:cs="Nazanin"/>
          <w:sz w:val="16"/>
        </w:rPr>
        <w:t>,</w:t>
      </w:r>
      <w:r w:rsidR="00BD4072" w:rsidRPr="00BD4072">
        <w:rPr>
          <w:rFonts w:cs="Nazanin"/>
          <w:sz w:val="16"/>
        </w:rPr>
        <w:t xml:space="preserve"> Iran</w:t>
      </w:r>
    </w:p>
    <w:p w14:paraId="7251D8B9" w14:textId="3F14AA09" w:rsidR="00747DF5" w:rsidRDefault="00747DF5" w:rsidP="006653A4">
      <w:pPr>
        <w:jc w:val="center"/>
        <w:rPr>
          <w:rFonts w:cs="Nazanin"/>
          <w:sz w:val="28"/>
          <w:szCs w:val="36"/>
        </w:rPr>
      </w:pPr>
      <w:r w:rsidRPr="00747DF5">
        <w:rPr>
          <w:rFonts w:cs="Nazanin"/>
          <w:b/>
          <w:bCs/>
        </w:rPr>
        <w:t>Third Author</w:t>
      </w:r>
      <w:r w:rsidRPr="00747DF5">
        <w:rPr>
          <w:rFonts w:cs="Nazanin"/>
          <w:sz w:val="28"/>
          <w:szCs w:val="36"/>
        </w:rPr>
        <w:t xml:space="preserve"> </w:t>
      </w:r>
      <w:r w:rsidR="00BD4072" w:rsidRPr="00BD4072">
        <w:rPr>
          <w:rFonts w:cs="Nazanin"/>
          <w:szCs w:val="24"/>
        </w:rPr>
        <w:t>Moein Salami</w:t>
      </w:r>
    </w:p>
    <w:p w14:paraId="6FAFBBFA" w14:textId="2DB4D8E6" w:rsidR="00747DF5" w:rsidRPr="00747DF5" w:rsidRDefault="00747DF5" w:rsidP="006653A4">
      <w:pPr>
        <w:bidi/>
        <w:jc w:val="center"/>
        <w:rPr>
          <w:rFonts w:cs="Nazanin"/>
          <w:b/>
          <w:bCs/>
        </w:rPr>
      </w:pPr>
      <w:r w:rsidRPr="00747DF5">
        <w:rPr>
          <w:rFonts w:cs="Nazanin"/>
          <w:b/>
          <w:bCs/>
        </w:rPr>
        <w:t>Affiliation</w:t>
      </w:r>
      <w:r>
        <w:rPr>
          <w:rFonts w:cs="Nazanin"/>
          <w:b/>
          <w:bCs/>
        </w:rPr>
        <w:t xml:space="preserve"> :</w:t>
      </w:r>
      <w:r w:rsidRPr="00747DF5">
        <w:rPr>
          <w:rFonts w:cs="Nazanin"/>
          <w:sz w:val="28"/>
          <w:szCs w:val="36"/>
        </w:rPr>
        <w:t xml:space="preserve"> </w:t>
      </w:r>
      <w:r w:rsidR="00BD4072" w:rsidRPr="00BD4072">
        <w:rPr>
          <w:rFonts w:cs="Nazanin"/>
          <w:sz w:val="16"/>
        </w:rPr>
        <w:t>Trauma Nursing Research</w:t>
      </w:r>
      <w:r w:rsidR="00FF3403">
        <w:rPr>
          <w:rFonts w:cs="Nazanin"/>
          <w:sz w:val="16"/>
        </w:rPr>
        <w:t xml:space="preserve"> Center</w:t>
      </w:r>
      <w:r w:rsidR="00BD4072" w:rsidRPr="00BD4072">
        <w:rPr>
          <w:rFonts w:cs="Nazanin"/>
          <w:sz w:val="16"/>
        </w:rPr>
        <w:t>, Kashan University of Medical Sciences, Kashan</w:t>
      </w:r>
      <w:r w:rsidR="006A4290">
        <w:rPr>
          <w:rFonts w:cs="Nazanin"/>
          <w:sz w:val="16"/>
        </w:rPr>
        <w:t>,</w:t>
      </w:r>
      <w:r w:rsidR="00BD4072" w:rsidRPr="00BD4072">
        <w:rPr>
          <w:rFonts w:cs="Nazanin"/>
          <w:sz w:val="16"/>
        </w:rPr>
        <w:t xml:space="preserve"> Iran</w:t>
      </w:r>
      <w:r w:rsidRPr="00747DF5">
        <w:rPr>
          <w:rFonts w:cs="Nazanin"/>
          <w:b/>
          <w:bCs/>
          <w:rtl/>
        </w:rPr>
        <w:t xml:space="preserve"> </w:t>
      </w:r>
    </w:p>
    <w:p w14:paraId="21416C18" w14:textId="77777777" w:rsidR="00275040" w:rsidRDefault="00275040" w:rsidP="00275040">
      <w:pPr>
        <w:pStyle w:val="Heading2"/>
        <w:ind w:right="567"/>
        <w:jc w:val="left"/>
        <w:rPr>
          <w:rFonts w:cs="Nazanin"/>
          <w:sz w:val="28"/>
          <w:szCs w:val="28"/>
        </w:rPr>
      </w:pPr>
    </w:p>
    <w:p w14:paraId="530A8E72" w14:textId="05C2E7C0" w:rsidR="00B55AB2" w:rsidRDefault="0016451D" w:rsidP="00275040">
      <w:pPr>
        <w:pStyle w:val="Heading2"/>
        <w:bidi w:val="0"/>
        <w:ind w:right="567"/>
        <w:jc w:val="left"/>
        <w:rPr>
          <w:rFonts w:cs="Nazanin"/>
        </w:rPr>
      </w:pPr>
      <w:r w:rsidRPr="00D26024">
        <w:rPr>
          <w:rFonts w:cs="Nazanin"/>
        </w:rPr>
        <w:t>Abstract</w:t>
      </w:r>
    </w:p>
    <w:p w14:paraId="03CE9443" w14:textId="66DBDB4D" w:rsidR="00082F0E" w:rsidRDefault="00082F0E" w:rsidP="0088335F">
      <w:pPr>
        <w:jc w:val="both"/>
      </w:pPr>
      <w:r>
        <w:t xml:space="preserve">Introduction: </w:t>
      </w:r>
      <w:r w:rsidRPr="00082F0E">
        <w:t>Telenursing is the use of technology to deliver nursing care and conduct nursing practice. that can significantly alleviate many medical difficulties by redesigning health-care practices and improving quality care delivery</w:t>
      </w:r>
      <w:r>
        <w:t xml:space="preserve">. </w:t>
      </w:r>
      <w:r w:rsidRPr="00082F0E">
        <w:t>This</w:t>
      </w:r>
      <w:r w:rsidR="00A62B1E">
        <w:t xml:space="preserve"> </w:t>
      </w:r>
      <w:r w:rsidRPr="00082F0E">
        <w:t xml:space="preserve">review aims to synthesize findings from randomized controlled trials to evaluate the impact of </w:t>
      </w:r>
      <w:r>
        <w:t>Telenursing</w:t>
      </w:r>
      <w:r w:rsidRPr="00082F0E">
        <w:t>-based interventions on quality</w:t>
      </w:r>
      <w:r>
        <w:t xml:space="preserve"> of life</w:t>
      </w:r>
      <w:r w:rsidRPr="00082F0E">
        <w:t xml:space="preserve"> in </w:t>
      </w:r>
      <w:r>
        <w:t xml:space="preserve">elderly </w:t>
      </w:r>
      <w:r w:rsidRPr="00082F0E">
        <w:t>patients.</w:t>
      </w:r>
    </w:p>
    <w:p w14:paraId="6D8D8BC2" w14:textId="3A404E6F" w:rsidR="002405F1" w:rsidRPr="002405F1" w:rsidRDefault="002738D7" w:rsidP="002405F1">
      <w:pPr>
        <w:jc w:val="both"/>
      </w:pPr>
      <w:r>
        <w:t>Method:</w:t>
      </w:r>
      <w:r w:rsidR="00034189">
        <w:t xml:space="preserve"> </w:t>
      </w:r>
      <w:r w:rsidR="002405F1" w:rsidRPr="002405F1">
        <w:t>A systematic search was conducted in PubMed, Embase, and Cochrane Library using the terms “telenursing”</w:t>
      </w:r>
      <w:r w:rsidR="0000350F">
        <w:t>,</w:t>
      </w:r>
      <w:r w:rsidR="003C32C5">
        <w:t xml:space="preserve"> and</w:t>
      </w:r>
      <w:r w:rsidR="002405F1" w:rsidRPr="002405F1">
        <w:t xml:space="preserve"> “quality of life”, and “elderly” or “older adults”</w:t>
      </w:r>
      <w:r w:rsidR="00583056">
        <w:t xml:space="preserve"> or “geriatrics”</w:t>
      </w:r>
      <w:r w:rsidR="002405F1" w:rsidRPr="002405F1">
        <w:t>. Inclusion criteria were: (1) randomized controlled trial design, (2) participants aged ≥60 years, (3) telenursing as the primary intervention, and (4) QoL measured with validated instruments.</w:t>
      </w:r>
    </w:p>
    <w:p w14:paraId="7A4B60C1" w14:textId="58BA5351" w:rsidR="0074377B" w:rsidRPr="0074377B" w:rsidRDefault="002738D7" w:rsidP="002405F1">
      <w:pPr>
        <w:jc w:val="both"/>
        <w:rPr>
          <w:rtl/>
          <w:lang w:bidi="fa-IR"/>
        </w:rPr>
      </w:pPr>
      <w:r>
        <w:t>Results:</w:t>
      </w:r>
      <w:r w:rsidR="0074377B">
        <w:t xml:space="preserve"> </w:t>
      </w:r>
      <w:r w:rsidR="0074377B" w:rsidRPr="0074377B">
        <w:t xml:space="preserve">Of the </w:t>
      </w:r>
      <w:r w:rsidR="0074377B">
        <w:t>102</w:t>
      </w:r>
      <w:r w:rsidR="0074377B" w:rsidRPr="0074377B">
        <w:t xml:space="preserve"> studies initially identified, </w:t>
      </w:r>
      <w:r w:rsidR="0074377B">
        <w:t>3</w:t>
      </w:r>
      <w:r w:rsidR="0074377B" w:rsidRPr="0074377B">
        <w:t xml:space="preserve"> randomized controlled trials met the inclusion criteria</w:t>
      </w:r>
      <w:r w:rsidR="00BE7BF2">
        <w:t xml:space="preserve"> (</w:t>
      </w:r>
      <w:r w:rsidR="007F4C19">
        <w:t>1-3</w:t>
      </w:r>
      <w:r w:rsidR="00BE7BF2">
        <w:t>)</w:t>
      </w:r>
      <w:r w:rsidR="0074377B" w:rsidRPr="0074377B">
        <w:t xml:space="preserve">. The interventions targeted </w:t>
      </w:r>
      <w:r w:rsidR="0074377B">
        <w:t>Telenursing</w:t>
      </w:r>
      <w:r w:rsidR="0074377B" w:rsidRPr="0074377B">
        <w:t>.</w:t>
      </w:r>
      <w:r w:rsidR="00B63CFB" w:rsidRPr="00B63CFB">
        <w:t xml:space="preserve"> These studies were conducted on elderly patients with type 2 diabetes, stroke survivors, and chronic </w:t>
      </w:r>
      <w:r w:rsidR="00B63CFB">
        <w:t>disease</w:t>
      </w:r>
      <w:r w:rsidR="00B63CFB" w:rsidRPr="00B63CFB">
        <w:t>.</w:t>
      </w:r>
      <w:r w:rsidR="00B63CFB">
        <w:t xml:space="preserve"> </w:t>
      </w:r>
      <w:r w:rsidR="0074377B" w:rsidRPr="0074377B">
        <w:t xml:space="preserve"> All three studies reported significant improvements in </w:t>
      </w:r>
      <w:r w:rsidR="0074377B">
        <w:t>quality of life</w:t>
      </w:r>
      <w:r w:rsidR="0074377B" w:rsidRPr="0074377B">
        <w:t xml:space="preserve"> in intervention groups compared to controls.</w:t>
      </w:r>
    </w:p>
    <w:p w14:paraId="0A985425" w14:textId="4A3ACC91" w:rsidR="002738D7" w:rsidRDefault="002738D7" w:rsidP="0074377B">
      <w:pPr>
        <w:jc w:val="both"/>
      </w:pPr>
      <w:r>
        <w:t>Conclusion:</w:t>
      </w:r>
      <w:r w:rsidR="0031115B">
        <w:t xml:space="preserve"> </w:t>
      </w:r>
      <w:r w:rsidR="0031115B" w:rsidRPr="0031115B">
        <w:t xml:space="preserve">Telenursing can be effectively utilized to facilitate the care of </w:t>
      </w:r>
      <w:r w:rsidR="0074377B">
        <w:t>elderly</w:t>
      </w:r>
      <w:r w:rsidR="0031115B" w:rsidRPr="0031115B">
        <w:t xml:space="preserve"> patients and improve their quality of life by providing practical and specialized information.</w:t>
      </w:r>
    </w:p>
    <w:p w14:paraId="7FDB6DB0" w14:textId="77777777" w:rsidR="0074377B" w:rsidRPr="00082F0E" w:rsidRDefault="0074377B" w:rsidP="0074377B">
      <w:pPr>
        <w:jc w:val="both"/>
      </w:pPr>
    </w:p>
    <w:p w14:paraId="5F6D516E" w14:textId="77777777" w:rsidR="004E53DE" w:rsidRPr="00D14553" w:rsidRDefault="004E53DE" w:rsidP="004E53DE">
      <w:pPr>
        <w:bidi/>
        <w:jc w:val="center"/>
        <w:rPr>
          <w:rFonts w:cs="Nazanin"/>
          <w:b/>
          <w:bCs/>
          <w:sz w:val="28"/>
          <w:szCs w:val="32"/>
          <w:rtl/>
          <w:lang w:bidi="fa-IR"/>
        </w:rPr>
      </w:pPr>
      <w:bookmarkStart w:id="4" w:name="OLE_LINK8"/>
      <w:bookmarkStart w:id="5" w:name="OLE_LINK9"/>
    </w:p>
    <w:p w14:paraId="5FAE84D0" w14:textId="2395D7AA" w:rsidR="00D14553" w:rsidRDefault="00D26024" w:rsidP="00275040">
      <w:pPr>
        <w:pStyle w:val="Heading2"/>
        <w:bidi w:val="0"/>
        <w:ind w:right="567"/>
        <w:jc w:val="left"/>
        <w:rPr>
          <w:rFonts w:cs="Traditional Arabic"/>
          <w:b w:val="0"/>
          <w:bCs w:val="0"/>
          <w:sz w:val="20"/>
          <w:szCs w:val="20"/>
        </w:rPr>
      </w:pPr>
      <w:r w:rsidRPr="00D26024">
        <w:rPr>
          <w:rFonts w:cs="Nazanin"/>
        </w:rPr>
        <w:t>Keywords</w:t>
      </w:r>
      <w:r w:rsidRPr="00D26024">
        <w:rPr>
          <w:rFonts w:cs="Traditional Arabic"/>
          <w:b w:val="0"/>
          <w:bCs w:val="0"/>
          <w:sz w:val="20"/>
          <w:szCs w:val="20"/>
        </w:rPr>
        <w:t>:</w:t>
      </w:r>
      <w:r w:rsidR="0074377B">
        <w:rPr>
          <w:rFonts w:cs="Traditional Arabic"/>
          <w:b w:val="0"/>
          <w:bCs w:val="0"/>
          <w:sz w:val="20"/>
          <w:szCs w:val="20"/>
        </w:rPr>
        <w:t>Telenursing, Elderly, Quality of life, R</w:t>
      </w:r>
      <w:r w:rsidR="0074377B" w:rsidRPr="0074377B">
        <w:rPr>
          <w:rFonts w:cs="Traditional Arabic"/>
          <w:b w:val="0"/>
          <w:bCs w:val="0"/>
          <w:sz w:val="20"/>
          <w:szCs w:val="20"/>
        </w:rPr>
        <w:t>andomized controlled trial</w:t>
      </w:r>
      <w:r w:rsidR="0074377B">
        <w:rPr>
          <w:rFonts w:cs="Traditional Arabic"/>
          <w:b w:val="0"/>
          <w:bCs w:val="0"/>
          <w:sz w:val="20"/>
          <w:szCs w:val="20"/>
        </w:rPr>
        <w:t>.</w:t>
      </w:r>
    </w:p>
    <w:p w14:paraId="23A20B69" w14:textId="77777777" w:rsidR="00A939A4" w:rsidRDefault="00A939A4" w:rsidP="00A939A4"/>
    <w:p w14:paraId="62D91A2C" w14:textId="7B75B842" w:rsidR="00A939A4" w:rsidRDefault="00A939A4" w:rsidP="00A939A4">
      <w:r w:rsidRPr="00605E9C">
        <w:rPr>
          <w:b/>
          <w:bCs/>
        </w:rPr>
        <w:t>References</w:t>
      </w:r>
      <w:r>
        <w:t>:</w:t>
      </w:r>
    </w:p>
    <w:p w14:paraId="11F833F7" w14:textId="2EF24E99" w:rsidR="00605E9C" w:rsidRDefault="00605E9C" w:rsidP="00605E9C">
      <w:pPr>
        <w:pStyle w:val="ListParagraph"/>
        <w:numPr>
          <w:ilvl w:val="0"/>
          <w:numId w:val="16"/>
        </w:numPr>
      </w:pPr>
      <w:r w:rsidRPr="00605E9C">
        <w:t>Asadi E, Borhani F, Abbaszadeh A. The effect of telenursing follow-up on blood glycosylated hemoglobin and quality of life in the elderly with diabetes type 2. J Educ Health Promot. 2025 Jan 31;14:31. doi: 10.4103/jehp.jehp_1719_23. PMID: 40104338; PMCID: PMC11918289.</w:t>
      </w:r>
    </w:p>
    <w:p w14:paraId="15051208" w14:textId="13EA2D1C" w:rsidR="00605E9C" w:rsidRDefault="00605E9C" w:rsidP="00605E9C">
      <w:pPr>
        <w:pStyle w:val="ListParagraph"/>
        <w:numPr>
          <w:ilvl w:val="0"/>
          <w:numId w:val="16"/>
        </w:numPr>
      </w:pPr>
      <w:r w:rsidRPr="00605E9C">
        <w:t>Yuan Y, Hou P, Wang S, Kitayama A, Yanagihara K, Liang J. Intervention effects of telenursing based on M-O-A model in empty-nest older adult individuals with chronic diseases: a randomized controlled trial. Front Public Health. 2024 May 29;12:1239445. doi: 10.3389/fpubh.2024.1239445. PMID: 38868161; PMCID: PMC11168200.</w:t>
      </w:r>
    </w:p>
    <w:p w14:paraId="3A32CF2E" w14:textId="778BB3D5" w:rsidR="00605E9C" w:rsidRDefault="00605E9C" w:rsidP="00605E9C">
      <w:pPr>
        <w:pStyle w:val="ListParagraph"/>
        <w:numPr>
          <w:ilvl w:val="0"/>
          <w:numId w:val="16"/>
        </w:numPr>
      </w:pPr>
      <w:r w:rsidRPr="00605E9C">
        <w:t>Nazari, E., Roumi, A., &amp; Sabooteh, T. (2024). The Effect of Telenursing on the Quality of Life in Elderly Stroke Survivors: A Triple-Blind Randomized Controlled Trial. </w:t>
      </w:r>
      <w:r w:rsidRPr="00605E9C">
        <w:rPr>
          <w:i/>
          <w:iCs/>
        </w:rPr>
        <w:t>medRxiv</w:t>
      </w:r>
      <w:r w:rsidRPr="00605E9C">
        <w:t>, 2024-12.</w:t>
      </w:r>
      <w:r w:rsidRPr="00605E9C">
        <w:rPr>
          <w:rtl/>
        </w:rPr>
        <w:t>‏</w:t>
      </w:r>
    </w:p>
    <w:p w14:paraId="756E65E4" w14:textId="77777777" w:rsidR="00A939A4" w:rsidRPr="00A939A4" w:rsidRDefault="00A939A4" w:rsidP="00A939A4">
      <w:pPr>
        <w:rPr>
          <w:rtl/>
        </w:rPr>
      </w:pPr>
    </w:p>
    <w:p w14:paraId="4529F6EE" w14:textId="77777777" w:rsidR="00D14553" w:rsidRPr="00D14553" w:rsidRDefault="00D14553" w:rsidP="00D14553">
      <w:pPr>
        <w:bidi/>
        <w:jc w:val="center"/>
        <w:rPr>
          <w:rFonts w:cs="Nazanin"/>
          <w:b/>
          <w:bCs/>
          <w:sz w:val="28"/>
          <w:szCs w:val="32"/>
          <w:rtl/>
          <w:lang w:bidi="fa-IR"/>
        </w:rPr>
      </w:pPr>
    </w:p>
    <w:p w14:paraId="75F2DA5B" w14:textId="77777777" w:rsidR="00D14553" w:rsidRDefault="00D14553" w:rsidP="00D14553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2E93B4AC" w14:textId="77777777" w:rsidR="004E53DE" w:rsidRDefault="004E53DE" w:rsidP="00D26024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78D49E52" w14:textId="77777777" w:rsidR="004E53DE" w:rsidRDefault="004E53DE" w:rsidP="004E53DE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2895999D" w14:textId="050EC217" w:rsidR="00D26024" w:rsidRDefault="00D26024" w:rsidP="00D63CA7">
      <w:pPr>
        <w:bidi/>
        <w:rPr>
          <w:rFonts w:cs="Nazanin"/>
          <w:b/>
          <w:bCs/>
          <w:sz w:val="28"/>
          <w:szCs w:val="32"/>
          <w:lang w:bidi="fa-IR"/>
        </w:rPr>
      </w:pPr>
    </w:p>
    <w:p w14:paraId="0E32E8FD" w14:textId="76B39F8C" w:rsidR="00D26024" w:rsidRDefault="00D26024" w:rsidP="00D26024">
      <w:pPr>
        <w:bidi/>
        <w:jc w:val="center"/>
        <w:rPr>
          <w:rFonts w:cs="Nazanin"/>
          <w:b/>
          <w:bCs/>
          <w:sz w:val="28"/>
          <w:szCs w:val="32"/>
          <w:rtl/>
          <w:lang w:bidi="fa-IR"/>
        </w:rPr>
      </w:pPr>
    </w:p>
    <w:p w14:paraId="5220FA4A" w14:textId="4F529FB2" w:rsidR="0076212E" w:rsidRDefault="0076212E" w:rsidP="0076212E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bookmarkEnd w:id="4"/>
    <w:bookmarkEnd w:id="5"/>
    <w:p w14:paraId="2C84AC49" w14:textId="77777777" w:rsidR="000B200C" w:rsidRDefault="000B200C" w:rsidP="00992AEA">
      <w:pPr>
        <w:spacing w:line="230" w:lineRule="auto"/>
        <w:jc w:val="both"/>
        <w:sectPr w:rsidR="000B200C" w:rsidSect="00082716">
          <w:headerReference w:type="default" r:id="rId8"/>
          <w:footerReference w:type="even" r:id="rId9"/>
          <w:footerReference w:type="default" r:id="rId10"/>
          <w:type w:val="continuous"/>
          <w:pgSz w:w="11907" w:h="16840"/>
          <w:pgMar w:top="1530" w:right="1418" w:bottom="1418" w:left="1134" w:header="709" w:footer="709" w:gutter="0"/>
          <w:cols w:space="720"/>
        </w:sectPr>
      </w:pPr>
    </w:p>
    <w:p w14:paraId="78D22457" w14:textId="77777777" w:rsidR="0098445B" w:rsidRDefault="0098445B" w:rsidP="00992AEA">
      <w:pPr>
        <w:spacing w:line="230" w:lineRule="auto"/>
        <w:jc w:val="both"/>
      </w:pPr>
    </w:p>
    <w:p w14:paraId="30C903CF" w14:textId="77777777" w:rsidR="00992AEA" w:rsidRDefault="00992AEA" w:rsidP="00992AEA">
      <w:pPr>
        <w:spacing w:line="230" w:lineRule="auto"/>
        <w:jc w:val="both"/>
      </w:pPr>
    </w:p>
    <w:p w14:paraId="2AA3ECC0" w14:textId="77777777" w:rsidR="00992AEA" w:rsidRDefault="00992AEA" w:rsidP="00992AEA">
      <w:pPr>
        <w:spacing w:line="230" w:lineRule="auto"/>
        <w:jc w:val="both"/>
      </w:pPr>
    </w:p>
    <w:sectPr w:rsidR="00992AEA" w:rsidSect="00082716">
      <w:type w:val="continuous"/>
      <w:pgSz w:w="11907" w:h="16840"/>
      <w:pgMar w:top="1418" w:right="1418" w:bottom="1418" w:left="1134" w:header="709" w:footer="709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F071A" w14:textId="77777777" w:rsidR="007450A2" w:rsidRDefault="007450A2">
      <w:r>
        <w:separator/>
      </w:r>
    </w:p>
  </w:endnote>
  <w:endnote w:type="continuationSeparator" w:id="0">
    <w:p w14:paraId="4EEB98CF" w14:textId="77777777" w:rsidR="007450A2" w:rsidRDefault="0074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Lotus">
    <w:altName w:val="Arial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tra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3CA65" w14:textId="77777777" w:rsidR="0076212E" w:rsidRDefault="00CA169D" w:rsidP="008C75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212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187C0E" w14:textId="77777777" w:rsidR="0076212E" w:rsidRDefault="00762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2116" w14:textId="48577AEF" w:rsidR="009869C7" w:rsidRPr="009869C7" w:rsidRDefault="009869C7">
    <w:pPr>
      <w:pStyle w:val="Footer"/>
      <w:jc w:val="center"/>
      <w:rPr>
        <w:caps/>
      </w:rPr>
    </w:pPr>
    <w:r w:rsidRPr="009869C7">
      <w:rPr>
        <w:caps/>
        <w:noProof w:val="0"/>
      </w:rPr>
      <w:fldChar w:fldCharType="begin"/>
    </w:r>
    <w:r w:rsidRPr="009869C7">
      <w:rPr>
        <w:caps/>
      </w:rPr>
      <w:instrText xml:space="preserve"> PAGE   \* MERGEFORMAT </w:instrText>
    </w:r>
    <w:r w:rsidRPr="009869C7">
      <w:rPr>
        <w:caps/>
        <w:noProof w:val="0"/>
      </w:rPr>
      <w:fldChar w:fldCharType="separate"/>
    </w:r>
    <w:r w:rsidR="002F6FBE">
      <w:rPr>
        <w:caps/>
      </w:rPr>
      <w:t>1</w:t>
    </w:r>
    <w:r w:rsidRPr="009869C7">
      <w:rPr>
        <w:caps/>
      </w:rPr>
      <w:fldChar w:fldCharType="end"/>
    </w:r>
  </w:p>
  <w:p w14:paraId="20575974" w14:textId="77777777" w:rsidR="009869C7" w:rsidRDefault="00986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52782" w14:textId="77777777" w:rsidR="007450A2" w:rsidRDefault="007450A2" w:rsidP="0010114F">
      <w:pPr>
        <w:bidi/>
      </w:pPr>
      <w:r>
        <w:separator/>
      </w:r>
    </w:p>
  </w:footnote>
  <w:footnote w:type="continuationSeparator" w:id="0">
    <w:p w14:paraId="4E2484A5" w14:textId="77777777" w:rsidR="007450A2" w:rsidRDefault="0074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0E6D" w14:textId="1397E2CB" w:rsidR="00931BA1" w:rsidRDefault="00504855" w:rsidP="00AA30C4">
    <w:pPr>
      <w:pStyle w:val="Header"/>
    </w:pPr>
    <w:r>
      <w:rPr>
        <w:noProof/>
        <w:snapToGrid/>
      </w:rPr>
      <w:drawing>
        <wp:anchor distT="0" distB="0" distL="114300" distR="114300" simplePos="0" relativeHeight="251658240" behindDoc="1" locked="0" layoutInCell="1" allowOverlap="1" wp14:anchorId="44E44AFB" wp14:editId="39C3B652">
          <wp:simplePos x="0" y="0"/>
          <wp:positionH relativeFrom="page">
            <wp:posOffset>2529840</wp:posOffset>
          </wp:positionH>
          <wp:positionV relativeFrom="paragraph">
            <wp:posOffset>-164465</wp:posOffset>
          </wp:positionV>
          <wp:extent cx="5029200" cy="795655"/>
          <wp:effectExtent l="0" t="0" r="0" b="4445"/>
          <wp:wrapTight wrapText="bothSides">
            <wp:wrapPolygon edited="0">
              <wp:start x="0" y="0"/>
              <wp:lineTo x="0" y="21204"/>
              <wp:lineTo x="21518" y="21204"/>
              <wp:lineTo x="21518" y="0"/>
              <wp:lineTo x="0" y="0"/>
            </wp:wrapPolygon>
          </wp:wrapTight>
          <wp:docPr id="153029469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294696" name="Picture 15302946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9200" cy="79565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61D"/>
    <w:multiLevelType w:val="multilevel"/>
    <w:tmpl w:val="8C6C7A6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4A610B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5A72BF"/>
    <w:multiLevelType w:val="hybridMultilevel"/>
    <w:tmpl w:val="55CA8AEE"/>
    <w:lvl w:ilvl="0" w:tplc="521212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B7200B"/>
    <w:multiLevelType w:val="hybridMultilevel"/>
    <w:tmpl w:val="F1A61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A00D7"/>
    <w:multiLevelType w:val="hybridMultilevel"/>
    <w:tmpl w:val="BDAE58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CC7C01"/>
    <w:multiLevelType w:val="multilevel"/>
    <w:tmpl w:val="7C30BB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D6B58C1"/>
    <w:multiLevelType w:val="hybridMultilevel"/>
    <w:tmpl w:val="D3B2EFE4"/>
    <w:lvl w:ilvl="0" w:tplc="7F04274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1C6B08"/>
    <w:multiLevelType w:val="hybridMultilevel"/>
    <w:tmpl w:val="E4D8CD64"/>
    <w:lvl w:ilvl="0" w:tplc="F7807F16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4D5B10"/>
    <w:multiLevelType w:val="multilevel"/>
    <w:tmpl w:val="70B4266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C1409EC"/>
    <w:multiLevelType w:val="multilevel"/>
    <w:tmpl w:val="82E02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607652"/>
    <w:multiLevelType w:val="multilevel"/>
    <w:tmpl w:val="E6B2F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9A7757"/>
    <w:multiLevelType w:val="multilevel"/>
    <w:tmpl w:val="62FA780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18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93131FA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96561AF"/>
    <w:multiLevelType w:val="multilevel"/>
    <w:tmpl w:val="A308D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CE08BD"/>
    <w:multiLevelType w:val="hybridMultilevel"/>
    <w:tmpl w:val="A10AA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22BBA"/>
    <w:multiLevelType w:val="hybridMultilevel"/>
    <w:tmpl w:val="49D84346"/>
    <w:lvl w:ilvl="0" w:tplc="2CD657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Nazanin" w:hint="default"/>
        <w:b w:val="0"/>
        <w:bCs w:val="0"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0411430">
    <w:abstractNumId w:val="6"/>
  </w:num>
  <w:num w:numId="2" w16cid:durableId="1736972300">
    <w:abstractNumId w:val="4"/>
  </w:num>
  <w:num w:numId="3" w16cid:durableId="897127909">
    <w:abstractNumId w:val="15"/>
  </w:num>
  <w:num w:numId="4" w16cid:durableId="728311714">
    <w:abstractNumId w:val="0"/>
  </w:num>
  <w:num w:numId="5" w16cid:durableId="701321175">
    <w:abstractNumId w:val="5"/>
  </w:num>
  <w:num w:numId="6" w16cid:durableId="43144089">
    <w:abstractNumId w:val="12"/>
  </w:num>
  <w:num w:numId="7" w16cid:durableId="1362121432">
    <w:abstractNumId w:val="1"/>
  </w:num>
  <w:num w:numId="8" w16cid:durableId="1541504793">
    <w:abstractNumId w:val="8"/>
  </w:num>
  <w:num w:numId="9" w16cid:durableId="1969123017">
    <w:abstractNumId w:val="11"/>
  </w:num>
  <w:num w:numId="10" w16cid:durableId="209731956">
    <w:abstractNumId w:val="2"/>
  </w:num>
  <w:num w:numId="11" w16cid:durableId="1435202018">
    <w:abstractNumId w:val="7"/>
  </w:num>
  <w:num w:numId="12" w16cid:durableId="351492835">
    <w:abstractNumId w:val="3"/>
  </w:num>
  <w:num w:numId="13" w16cid:durableId="477263690">
    <w:abstractNumId w:val="10"/>
  </w:num>
  <w:num w:numId="14" w16cid:durableId="1045790232">
    <w:abstractNumId w:val="13"/>
  </w:num>
  <w:num w:numId="15" w16cid:durableId="660936591">
    <w:abstractNumId w:val="9"/>
  </w:num>
  <w:num w:numId="16" w16cid:durableId="6579287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9"/>
  <w:drawingGridVerticalSpacing w:val="121"/>
  <w:displayHorizontalDrawingGridEvery w:val="0"/>
  <w:displayVerticalDrawingGridEvery w:val="2"/>
  <w:noPunctuationKerning/>
  <w:characterSpacingControl w:val="doNotCompress"/>
  <w:hdrShapeDefaults>
    <o:shapedefaults v:ext="edit" spidmax="2050" fillcolor="white" stroke="f">
      <v:fill color="white"/>
      <v:stroke on="f"/>
      <v:textbox style="layout-flow:vertical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C6E"/>
    <w:rsid w:val="0000350F"/>
    <w:rsid w:val="00005A8A"/>
    <w:rsid w:val="0000762C"/>
    <w:rsid w:val="00012964"/>
    <w:rsid w:val="00013D1C"/>
    <w:rsid w:val="00013D8F"/>
    <w:rsid w:val="000223BA"/>
    <w:rsid w:val="00023E17"/>
    <w:rsid w:val="0002405D"/>
    <w:rsid w:val="0002571C"/>
    <w:rsid w:val="000304FB"/>
    <w:rsid w:val="00031EC5"/>
    <w:rsid w:val="000329D0"/>
    <w:rsid w:val="00034189"/>
    <w:rsid w:val="00035264"/>
    <w:rsid w:val="00040DAF"/>
    <w:rsid w:val="00046639"/>
    <w:rsid w:val="000474F1"/>
    <w:rsid w:val="000575A4"/>
    <w:rsid w:val="00057E00"/>
    <w:rsid w:val="000627A5"/>
    <w:rsid w:val="00064DC1"/>
    <w:rsid w:val="000661D4"/>
    <w:rsid w:val="00067051"/>
    <w:rsid w:val="00075BF3"/>
    <w:rsid w:val="00076D30"/>
    <w:rsid w:val="00080D73"/>
    <w:rsid w:val="000818AE"/>
    <w:rsid w:val="00082178"/>
    <w:rsid w:val="00082716"/>
    <w:rsid w:val="00082F0E"/>
    <w:rsid w:val="0008422C"/>
    <w:rsid w:val="0008444E"/>
    <w:rsid w:val="00084597"/>
    <w:rsid w:val="000868F5"/>
    <w:rsid w:val="0009108B"/>
    <w:rsid w:val="00091ADC"/>
    <w:rsid w:val="00094ED3"/>
    <w:rsid w:val="00097EC9"/>
    <w:rsid w:val="000A0215"/>
    <w:rsid w:val="000A1279"/>
    <w:rsid w:val="000A29DA"/>
    <w:rsid w:val="000A34A2"/>
    <w:rsid w:val="000A3857"/>
    <w:rsid w:val="000A42C8"/>
    <w:rsid w:val="000A573C"/>
    <w:rsid w:val="000A6989"/>
    <w:rsid w:val="000B200C"/>
    <w:rsid w:val="000B409D"/>
    <w:rsid w:val="000B4DD7"/>
    <w:rsid w:val="000B4E4F"/>
    <w:rsid w:val="000B4EF1"/>
    <w:rsid w:val="000C19B4"/>
    <w:rsid w:val="000C3386"/>
    <w:rsid w:val="000C362B"/>
    <w:rsid w:val="000C377C"/>
    <w:rsid w:val="000C5339"/>
    <w:rsid w:val="000C71EB"/>
    <w:rsid w:val="000D1FB9"/>
    <w:rsid w:val="000D7088"/>
    <w:rsid w:val="000D759E"/>
    <w:rsid w:val="000E1AB3"/>
    <w:rsid w:val="000E342C"/>
    <w:rsid w:val="000E45E6"/>
    <w:rsid w:val="0010114F"/>
    <w:rsid w:val="001019F6"/>
    <w:rsid w:val="00103144"/>
    <w:rsid w:val="00105E8F"/>
    <w:rsid w:val="0010687A"/>
    <w:rsid w:val="00112F90"/>
    <w:rsid w:val="0011434E"/>
    <w:rsid w:val="00124265"/>
    <w:rsid w:val="00124A9A"/>
    <w:rsid w:val="00126E0F"/>
    <w:rsid w:val="0013044A"/>
    <w:rsid w:val="0013069E"/>
    <w:rsid w:val="00131AD7"/>
    <w:rsid w:val="0013403B"/>
    <w:rsid w:val="00134809"/>
    <w:rsid w:val="001416CC"/>
    <w:rsid w:val="00142AF8"/>
    <w:rsid w:val="00153EED"/>
    <w:rsid w:val="00155FDD"/>
    <w:rsid w:val="00157225"/>
    <w:rsid w:val="00162D71"/>
    <w:rsid w:val="00162E8E"/>
    <w:rsid w:val="0016451D"/>
    <w:rsid w:val="00164B5C"/>
    <w:rsid w:val="00164C34"/>
    <w:rsid w:val="00165C51"/>
    <w:rsid w:val="001663D4"/>
    <w:rsid w:val="0016778F"/>
    <w:rsid w:val="00172619"/>
    <w:rsid w:val="00173A0D"/>
    <w:rsid w:val="00175EF9"/>
    <w:rsid w:val="00176BAB"/>
    <w:rsid w:val="00176BE5"/>
    <w:rsid w:val="00182E20"/>
    <w:rsid w:val="00182F64"/>
    <w:rsid w:val="00183B12"/>
    <w:rsid w:val="00184EDB"/>
    <w:rsid w:val="001904AE"/>
    <w:rsid w:val="00191527"/>
    <w:rsid w:val="001919F1"/>
    <w:rsid w:val="00191BE4"/>
    <w:rsid w:val="0019570E"/>
    <w:rsid w:val="0019641B"/>
    <w:rsid w:val="001A23E2"/>
    <w:rsid w:val="001A50B0"/>
    <w:rsid w:val="001A798F"/>
    <w:rsid w:val="001B7A70"/>
    <w:rsid w:val="001C15E1"/>
    <w:rsid w:val="001C19CD"/>
    <w:rsid w:val="001C47EC"/>
    <w:rsid w:val="001D6CE4"/>
    <w:rsid w:val="001E3013"/>
    <w:rsid w:val="001E40EF"/>
    <w:rsid w:val="001E4699"/>
    <w:rsid w:val="001F1E2E"/>
    <w:rsid w:val="001F2563"/>
    <w:rsid w:val="001F4258"/>
    <w:rsid w:val="00202381"/>
    <w:rsid w:val="0020245A"/>
    <w:rsid w:val="00203608"/>
    <w:rsid w:val="0020454B"/>
    <w:rsid w:val="00204FE8"/>
    <w:rsid w:val="00207816"/>
    <w:rsid w:val="002114AD"/>
    <w:rsid w:val="0021296D"/>
    <w:rsid w:val="00213371"/>
    <w:rsid w:val="002143D9"/>
    <w:rsid w:val="002151F6"/>
    <w:rsid w:val="00220E84"/>
    <w:rsid w:val="00221D4C"/>
    <w:rsid w:val="00224DA0"/>
    <w:rsid w:val="00225ECD"/>
    <w:rsid w:val="0022736F"/>
    <w:rsid w:val="0022784C"/>
    <w:rsid w:val="00232847"/>
    <w:rsid w:val="00233935"/>
    <w:rsid w:val="002344A6"/>
    <w:rsid w:val="002357B0"/>
    <w:rsid w:val="002379A1"/>
    <w:rsid w:val="002405F1"/>
    <w:rsid w:val="002407FA"/>
    <w:rsid w:val="00247FBC"/>
    <w:rsid w:val="0025597F"/>
    <w:rsid w:val="0026354D"/>
    <w:rsid w:val="00265002"/>
    <w:rsid w:val="00267F25"/>
    <w:rsid w:val="00273820"/>
    <w:rsid w:val="002738D7"/>
    <w:rsid w:val="00275040"/>
    <w:rsid w:val="00276008"/>
    <w:rsid w:val="0027720C"/>
    <w:rsid w:val="00285468"/>
    <w:rsid w:val="00290D64"/>
    <w:rsid w:val="00291525"/>
    <w:rsid w:val="00292AE6"/>
    <w:rsid w:val="0029474E"/>
    <w:rsid w:val="00296950"/>
    <w:rsid w:val="00297565"/>
    <w:rsid w:val="002A11CB"/>
    <w:rsid w:val="002A193A"/>
    <w:rsid w:val="002A25C8"/>
    <w:rsid w:val="002A796F"/>
    <w:rsid w:val="002A7974"/>
    <w:rsid w:val="002B04C5"/>
    <w:rsid w:val="002B1C70"/>
    <w:rsid w:val="002B2A44"/>
    <w:rsid w:val="002B3173"/>
    <w:rsid w:val="002B3BAD"/>
    <w:rsid w:val="002B7DCC"/>
    <w:rsid w:val="002C7D8B"/>
    <w:rsid w:val="002D3E77"/>
    <w:rsid w:val="002D5004"/>
    <w:rsid w:val="002D6EAE"/>
    <w:rsid w:val="002D7C93"/>
    <w:rsid w:val="002E35D5"/>
    <w:rsid w:val="002E38A9"/>
    <w:rsid w:val="002E3EEF"/>
    <w:rsid w:val="002E55BC"/>
    <w:rsid w:val="002E5D92"/>
    <w:rsid w:val="002E5DCF"/>
    <w:rsid w:val="002F45C4"/>
    <w:rsid w:val="002F6FBE"/>
    <w:rsid w:val="002F7B24"/>
    <w:rsid w:val="002F7D84"/>
    <w:rsid w:val="003004E2"/>
    <w:rsid w:val="00304D83"/>
    <w:rsid w:val="003052C7"/>
    <w:rsid w:val="00307902"/>
    <w:rsid w:val="00310583"/>
    <w:rsid w:val="0031115B"/>
    <w:rsid w:val="003113AA"/>
    <w:rsid w:val="003115FD"/>
    <w:rsid w:val="003125F5"/>
    <w:rsid w:val="00314105"/>
    <w:rsid w:val="00314361"/>
    <w:rsid w:val="00314582"/>
    <w:rsid w:val="003147BD"/>
    <w:rsid w:val="00315DB0"/>
    <w:rsid w:val="00317F6E"/>
    <w:rsid w:val="00320216"/>
    <w:rsid w:val="00320FC1"/>
    <w:rsid w:val="00320FF5"/>
    <w:rsid w:val="00322BEB"/>
    <w:rsid w:val="00326171"/>
    <w:rsid w:val="00333C9C"/>
    <w:rsid w:val="00333FC8"/>
    <w:rsid w:val="00340489"/>
    <w:rsid w:val="00350911"/>
    <w:rsid w:val="00350DEE"/>
    <w:rsid w:val="00351FFC"/>
    <w:rsid w:val="00352B33"/>
    <w:rsid w:val="00353BEC"/>
    <w:rsid w:val="00353CA5"/>
    <w:rsid w:val="0035544D"/>
    <w:rsid w:val="00362A6F"/>
    <w:rsid w:val="00362B04"/>
    <w:rsid w:val="00364C92"/>
    <w:rsid w:val="00364FF7"/>
    <w:rsid w:val="00367B9D"/>
    <w:rsid w:val="00373928"/>
    <w:rsid w:val="00374012"/>
    <w:rsid w:val="00375CB3"/>
    <w:rsid w:val="0038170F"/>
    <w:rsid w:val="003869F9"/>
    <w:rsid w:val="0039086C"/>
    <w:rsid w:val="00391881"/>
    <w:rsid w:val="00391B7E"/>
    <w:rsid w:val="00391CBC"/>
    <w:rsid w:val="00392543"/>
    <w:rsid w:val="00396A84"/>
    <w:rsid w:val="00396EB8"/>
    <w:rsid w:val="003A201C"/>
    <w:rsid w:val="003A251B"/>
    <w:rsid w:val="003A3247"/>
    <w:rsid w:val="003A40D1"/>
    <w:rsid w:val="003A4DC6"/>
    <w:rsid w:val="003A5300"/>
    <w:rsid w:val="003A5912"/>
    <w:rsid w:val="003A6057"/>
    <w:rsid w:val="003B0AA1"/>
    <w:rsid w:val="003B344B"/>
    <w:rsid w:val="003B3FD6"/>
    <w:rsid w:val="003B52CF"/>
    <w:rsid w:val="003B618D"/>
    <w:rsid w:val="003C2AD4"/>
    <w:rsid w:val="003C32C5"/>
    <w:rsid w:val="003C33B0"/>
    <w:rsid w:val="003C4B36"/>
    <w:rsid w:val="003C5767"/>
    <w:rsid w:val="003D15A1"/>
    <w:rsid w:val="003D4CF0"/>
    <w:rsid w:val="003D62A6"/>
    <w:rsid w:val="003E0971"/>
    <w:rsid w:val="003E3451"/>
    <w:rsid w:val="003F0E63"/>
    <w:rsid w:val="003F4911"/>
    <w:rsid w:val="00400644"/>
    <w:rsid w:val="0040186A"/>
    <w:rsid w:val="00401ED5"/>
    <w:rsid w:val="00402C2F"/>
    <w:rsid w:val="004053C4"/>
    <w:rsid w:val="004059A1"/>
    <w:rsid w:val="00405CE1"/>
    <w:rsid w:val="00411648"/>
    <w:rsid w:val="00411E75"/>
    <w:rsid w:val="004141BB"/>
    <w:rsid w:val="004159D6"/>
    <w:rsid w:val="00416215"/>
    <w:rsid w:val="0042085B"/>
    <w:rsid w:val="00421DD4"/>
    <w:rsid w:val="00423008"/>
    <w:rsid w:val="00423C12"/>
    <w:rsid w:val="00423FC4"/>
    <w:rsid w:val="00436729"/>
    <w:rsid w:val="00440630"/>
    <w:rsid w:val="00440981"/>
    <w:rsid w:val="004435BB"/>
    <w:rsid w:val="00445FD5"/>
    <w:rsid w:val="004509B9"/>
    <w:rsid w:val="004514F4"/>
    <w:rsid w:val="0045537F"/>
    <w:rsid w:val="004612C0"/>
    <w:rsid w:val="00462FF5"/>
    <w:rsid w:val="004662B6"/>
    <w:rsid w:val="004719EF"/>
    <w:rsid w:val="004754A4"/>
    <w:rsid w:val="004826C2"/>
    <w:rsid w:val="00484A4F"/>
    <w:rsid w:val="00486D57"/>
    <w:rsid w:val="00487DBD"/>
    <w:rsid w:val="00491D7C"/>
    <w:rsid w:val="0049225B"/>
    <w:rsid w:val="00495F34"/>
    <w:rsid w:val="004A2325"/>
    <w:rsid w:val="004A5E5D"/>
    <w:rsid w:val="004B07E1"/>
    <w:rsid w:val="004B12AD"/>
    <w:rsid w:val="004B1AE8"/>
    <w:rsid w:val="004B7672"/>
    <w:rsid w:val="004C04A6"/>
    <w:rsid w:val="004C0B2C"/>
    <w:rsid w:val="004C1956"/>
    <w:rsid w:val="004C1D6E"/>
    <w:rsid w:val="004C30F5"/>
    <w:rsid w:val="004C4985"/>
    <w:rsid w:val="004C4AAD"/>
    <w:rsid w:val="004D1805"/>
    <w:rsid w:val="004D2087"/>
    <w:rsid w:val="004D268B"/>
    <w:rsid w:val="004D3739"/>
    <w:rsid w:val="004D4572"/>
    <w:rsid w:val="004E2ABD"/>
    <w:rsid w:val="004E3E66"/>
    <w:rsid w:val="004E4356"/>
    <w:rsid w:val="004E4FDF"/>
    <w:rsid w:val="004E53DE"/>
    <w:rsid w:val="004E795C"/>
    <w:rsid w:val="004F672C"/>
    <w:rsid w:val="00504855"/>
    <w:rsid w:val="005057FC"/>
    <w:rsid w:val="00505D8B"/>
    <w:rsid w:val="00507432"/>
    <w:rsid w:val="005165E9"/>
    <w:rsid w:val="005240CB"/>
    <w:rsid w:val="00524AB6"/>
    <w:rsid w:val="00530B31"/>
    <w:rsid w:val="005347B6"/>
    <w:rsid w:val="00540284"/>
    <w:rsid w:val="0054077B"/>
    <w:rsid w:val="00540CAA"/>
    <w:rsid w:val="005413B3"/>
    <w:rsid w:val="00543084"/>
    <w:rsid w:val="0054484B"/>
    <w:rsid w:val="00545D18"/>
    <w:rsid w:val="005474B2"/>
    <w:rsid w:val="00550ABF"/>
    <w:rsid w:val="00551C67"/>
    <w:rsid w:val="00555B28"/>
    <w:rsid w:val="0055796D"/>
    <w:rsid w:val="00557BD9"/>
    <w:rsid w:val="00563773"/>
    <w:rsid w:val="00563FEC"/>
    <w:rsid w:val="00567870"/>
    <w:rsid w:val="005701A9"/>
    <w:rsid w:val="00570A3E"/>
    <w:rsid w:val="00570FEC"/>
    <w:rsid w:val="0057301A"/>
    <w:rsid w:val="005776E5"/>
    <w:rsid w:val="00583056"/>
    <w:rsid w:val="00583F0F"/>
    <w:rsid w:val="00585B4E"/>
    <w:rsid w:val="005900EF"/>
    <w:rsid w:val="00590891"/>
    <w:rsid w:val="00593F13"/>
    <w:rsid w:val="00594C88"/>
    <w:rsid w:val="0059697C"/>
    <w:rsid w:val="005B6E01"/>
    <w:rsid w:val="005C0917"/>
    <w:rsid w:val="005C38DA"/>
    <w:rsid w:val="005C75D3"/>
    <w:rsid w:val="005D1CCC"/>
    <w:rsid w:val="005D69D0"/>
    <w:rsid w:val="005D6B30"/>
    <w:rsid w:val="005E53CE"/>
    <w:rsid w:val="005F0937"/>
    <w:rsid w:val="005F1164"/>
    <w:rsid w:val="005F1922"/>
    <w:rsid w:val="005F1CE4"/>
    <w:rsid w:val="005F2BB4"/>
    <w:rsid w:val="005F444D"/>
    <w:rsid w:val="005F72E7"/>
    <w:rsid w:val="006008F8"/>
    <w:rsid w:val="00601180"/>
    <w:rsid w:val="00601600"/>
    <w:rsid w:val="0060196E"/>
    <w:rsid w:val="00603E8C"/>
    <w:rsid w:val="006058E4"/>
    <w:rsid w:val="00605E9C"/>
    <w:rsid w:val="00607F56"/>
    <w:rsid w:val="0061159F"/>
    <w:rsid w:val="006206AE"/>
    <w:rsid w:val="0062275D"/>
    <w:rsid w:val="0062731B"/>
    <w:rsid w:val="00630B1A"/>
    <w:rsid w:val="0063155E"/>
    <w:rsid w:val="00632F32"/>
    <w:rsid w:val="00633634"/>
    <w:rsid w:val="00634760"/>
    <w:rsid w:val="00635FD7"/>
    <w:rsid w:val="00641FFE"/>
    <w:rsid w:val="00644482"/>
    <w:rsid w:val="006472C3"/>
    <w:rsid w:val="00651C78"/>
    <w:rsid w:val="006522FC"/>
    <w:rsid w:val="006525E3"/>
    <w:rsid w:val="0065286A"/>
    <w:rsid w:val="006536C8"/>
    <w:rsid w:val="006555F0"/>
    <w:rsid w:val="00661450"/>
    <w:rsid w:val="00662912"/>
    <w:rsid w:val="00663FDC"/>
    <w:rsid w:val="006653A4"/>
    <w:rsid w:val="006670CC"/>
    <w:rsid w:val="006676C9"/>
    <w:rsid w:val="0067212E"/>
    <w:rsid w:val="006740A5"/>
    <w:rsid w:val="00674811"/>
    <w:rsid w:val="00675015"/>
    <w:rsid w:val="00683BCE"/>
    <w:rsid w:val="00690104"/>
    <w:rsid w:val="00690695"/>
    <w:rsid w:val="0069162F"/>
    <w:rsid w:val="00693864"/>
    <w:rsid w:val="00694FA3"/>
    <w:rsid w:val="00696656"/>
    <w:rsid w:val="006A10F4"/>
    <w:rsid w:val="006A2DF0"/>
    <w:rsid w:val="006A3018"/>
    <w:rsid w:val="006A371A"/>
    <w:rsid w:val="006A4290"/>
    <w:rsid w:val="006B3E69"/>
    <w:rsid w:val="006B6E95"/>
    <w:rsid w:val="006C09E5"/>
    <w:rsid w:val="006C6FA5"/>
    <w:rsid w:val="006C7784"/>
    <w:rsid w:val="006D035D"/>
    <w:rsid w:val="006D106C"/>
    <w:rsid w:val="006D18F6"/>
    <w:rsid w:val="006D62BD"/>
    <w:rsid w:val="006D65F1"/>
    <w:rsid w:val="006D6DCA"/>
    <w:rsid w:val="006E2777"/>
    <w:rsid w:val="006E30C4"/>
    <w:rsid w:val="006E65FC"/>
    <w:rsid w:val="006E677A"/>
    <w:rsid w:val="006E7010"/>
    <w:rsid w:val="006F2B63"/>
    <w:rsid w:val="006F34E5"/>
    <w:rsid w:val="006F4EED"/>
    <w:rsid w:val="006F5037"/>
    <w:rsid w:val="006F5298"/>
    <w:rsid w:val="00701887"/>
    <w:rsid w:val="00701A5B"/>
    <w:rsid w:val="00704150"/>
    <w:rsid w:val="007064F4"/>
    <w:rsid w:val="00715110"/>
    <w:rsid w:val="00720252"/>
    <w:rsid w:val="0072224C"/>
    <w:rsid w:val="00724247"/>
    <w:rsid w:val="00730B45"/>
    <w:rsid w:val="0073616A"/>
    <w:rsid w:val="00736885"/>
    <w:rsid w:val="007379A5"/>
    <w:rsid w:val="00741A92"/>
    <w:rsid w:val="0074377B"/>
    <w:rsid w:val="0074396C"/>
    <w:rsid w:val="007450A2"/>
    <w:rsid w:val="00746CD3"/>
    <w:rsid w:val="00746F50"/>
    <w:rsid w:val="00747DF5"/>
    <w:rsid w:val="007501B7"/>
    <w:rsid w:val="00750802"/>
    <w:rsid w:val="0075687D"/>
    <w:rsid w:val="00757277"/>
    <w:rsid w:val="00760430"/>
    <w:rsid w:val="0076060F"/>
    <w:rsid w:val="0076212E"/>
    <w:rsid w:val="00762242"/>
    <w:rsid w:val="00762636"/>
    <w:rsid w:val="00766037"/>
    <w:rsid w:val="007701F0"/>
    <w:rsid w:val="00770F6C"/>
    <w:rsid w:val="007721DA"/>
    <w:rsid w:val="00777A52"/>
    <w:rsid w:val="00783DE3"/>
    <w:rsid w:val="0079383F"/>
    <w:rsid w:val="007A7A27"/>
    <w:rsid w:val="007C1BFF"/>
    <w:rsid w:val="007C2032"/>
    <w:rsid w:val="007C2B72"/>
    <w:rsid w:val="007D2A63"/>
    <w:rsid w:val="007D62B6"/>
    <w:rsid w:val="007D68E1"/>
    <w:rsid w:val="007E1DFC"/>
    <w:rsid w:val="007E31F1"/>
    <w:rsid w:val="007E5C60"/>
    <w:rsid w:val="007E704E"/>
    <w:rsid w:val="007F47BC"/>
    <w:rsid w:val="007F4C19"/>
    <w:rsid w:val="00801170"/>
    <w:rsid w:val="00802275"/>
    <w:rsid w:val="00805178"/>
    <w:rsid w:val="00805F81"/>
    <w:rsid w:val="00807515"/>
    <w:rsid w:val="00810027"/>
    <w:rsid w:val="00810B8F"/>
    <w:rsid w:val="00810D38"/>
    <w:rsid w:val="008116A1"/>
    <w:rsid w:val="008116BE"/>
    <w:rsid w:val="0082055E"/>
    <w:rsid w:val="00820579"/>
    <w:rsid w:val="00825878"/>
    <w:rsid w:val="00825C75"/>
    <w:rsid w:val="00826A61"/>
    <w:rsid w:val="00827C59"/>
    <w:rsid w:val="00830BCB"/>
    <w:rsid w:val="00830E03"/>
    <w:rsid w:val="0083446A"/>
    <w:rsid w:val="008349BF"/>
    <w:rsid w:val="00835446"/>
    <w:rsid w:val="00836019"/>
    <w:rsid w:val="00840213"/>
    <w:rsid w:val="00844E1E"/>
    <w:rsid w:val="00845DF9"/>
    <w:rsid w:val="0084674C"/>
    <w:rsid w:val="0085034F"/>
    <w:rsid w:val="008513C0"/>
    <w:rsid w:val="00851F46"/>
    <w:rsid w:val="0085319E"/>
    <w:rsid w:val="0085474F"/>
    <w:rsid w:val="00856157"/>
    <w:rsid w:val="00861C77"/>
    <w:rsid w:val="0086351F"/>
    <w:rsid w:val="008647A0"/>
    <w:rsid w:val="0087020F"/>
    <w:rsid w:val="0087034B"/>
    <w:rsid w:val="0087157E"/>
    <w:rsid w:val="0087388A"/>
    <w:rsid w:val="00874DE5"/>
    <w:rsid w:val="00877253"/>
    <w:rsid w:val="0088335F"/>
    <w:rsid w:val="00883AB6"/>
    <w:rsid w:val="00890D0E"/>
    <w:rsid w:val="00891F50"/>
    <w:rsid w:val="00892202"/>
    <w:rsid w:val="00892489"/>
    <w:rsid w:val="008939E8"/>
    <w:rsid w:val="008947ED"/>
    <w:rsid w:val="00896A1F"/>
    <w:rsid w:val="008A0D73"/>
    <w:rsid w:val="008A2CF0"/>
    <w:rsid w:val="008B2916"/>
    <w:rsid w:val="008B420A"/>
    <w:rsid w:val="008B514E"/>
    <w:rsid w:val="008C35C4"/>
    <w:rsid w:val="008C75F1"/>
    <w:rsid w:val="008D0EEF"/>
    <w:rsid w:val="008D2717"/>
    <w:rsid w:val="008D415C"/>
    <w:rsid w:val="008D686D"/>
    <w:rsid w:val="008D6EB3"/>
    <w:rsid w:val="008E2B3A"/>
    <w:rsid w:val="008E6369"/>
    <w:rsid w:val="008F05E5"/>
    <w:rsid w:val="008F42B2"/>
    <w:rsid w:val="008F4320"/>
    <w:rsid w:val="008F4E46"/>
    <w:rsid w:val="008F740A"/>
    <w:rsid w:val="008F791F"/>
    <w:rsid w:val="009014A3"/>
    <w:rsid w:val="00903311"/>
    <w:rsid w:val="0090561A"/>
    <w:rsid w:val="00907877"/>
    <w:rsid w:val="00907DCB"/>
    <w:rsid w:val="0091048C"/>
    <w:rsid w:val="00910837"/>
    <w:rsid w:val="009120D2"/>
    <w:rsid w:val="00915A6F"/>
    <w:rsid w:val="00915C17"/>
    <w:rsid w:val="0092264A"/>
    <w:rsid w:val="00923CBA"/>
    <w:rsid w:val="00925AD2"/>
    <w:rsid w:val="0092672D"/>
    <w:rsid w:val="00927CF6"/>
    <w:rsid w:val="009305AF"/>
    <w:rsid w:val="00931BA1"/>
    <w:rsid w:val="009332A6"/>
    <w:rsid w:val="0094315E"/>
    <w:rsid w:val="00947BA6"/>
    <w:rsid w:val="00950CE8"/>
    <w:rsid w:val="00963DDD"/>
    <w:rsid w:val="009664D1"/>
    <w:rsid w:val="00966F47"/>
    <w:rsid w:val="0097026F"/>
    <w:rsid w:val="0097087C"/>
    <w:rsid w:val="0097248D"/>
    <w:rsid w:val="009732EB"/>
    <w:rsid w:val="00975471"/>
    <w:rsid w:val="00975758"/>
    <w:rsid w:val="00975A4A"/>
    <w:rsid w:val="00975FD8"/>
    <w:rsid w:val="009776B3"/>
    <w:rsid w:val="00977BC8"/>
    <w:rsid w:val="00977C0F"/>
    <w:rsid w:val="00982CF3"/>
    <w:rsid w:val="0098445B"/>
    <w:rsid w:val="00984775"/>
    <w:rsid w:val="009859FD"/>
    <w:rsid w:val="009869C7"/>
    <w:rsid w:val="009873E3"/>
    <w:rsid w:val="00992AEA"/>
    <w:rsid w:val="009A0B7F"/>
    <w:rsid w:val="009A63A9"/>
    <w:rsid w:val="009A6E5D"/>
    <w:rsid w:val="009A7B9E"/>
    <w:rsid w:val="009B29B1"/>
    <w:rsid w:val="009B3E06"/>
    <w:rsid w:val="009B6783"/>
    <w:rsid w:val="009C34EF"/>
    <w:rsid w:val="009C3F73"/>
    <w:rsid w:val="009C432E"/>
    <w:rsid w:val="009C57B3"/>
    <w:rsid w:val="009C7616"/>
    <w:rsid w:val="009D05A9"/>
    <w:rsid w:val="009D583B"/>
    <w:rsid w:val="009D6C1F"/>
    <w:rsid w:val="009D6F8C"/>
    <w:rsid w:val="009D75DA"/>
    <w:rsid w:val="009E51ED"/>
    <w:rsid w:val="009F048E"/>
    <w:rsid w:val="009F0B9D"/>
    <w:rsid w:val="009F5FCD"/>
    <w:rsid w:val="009F6551"/>
    <w:rsid w:val="009F749F"/>
    <w:rsid w:val="009F7F43"/>
    <w:rsid w:val="00A0049D"/>
    <w:rsid w:val="00A006D2"/>
    <w:rsid w:val="00A01AAD"/>
    <w:rsid w:val="00A04681"/>
    <w:rsid w:val="00A0668F"/>
    <w:rsid w:val="00A135EA"/>
    <w:rsid w:val="00A1487A"/>
    <w:rsid w:val="00A154F7"/>
    <w:rsid w:val="00A16127"/>
    <w:rsid w:val="00A20104"/>
    <w:rsid w:val="00A2013B"/>
    <w:rsid w:val="00A20B96"/>
    <w:rsid w:val="00A24693"/>
    <w:rsid w:val="00A26AAF"/>
    <w:rsid w:val="00A26D40"/>
    <w:rsid w:val="00A30CE2"/>
    <w:rsid w:val="00A405D7"/>
    <w:rsid w:val="00A41B25"/>
    <w:rsid w:val="00A42B1C"/>
    <w:rsid w:val="00A434F8"/>
    <w:rsid w:val="00A456BB"/>
    <w:rsid w:val="00A475FE"/>
    <w:rsid w:val="00A502C1"/>
    <w:rsid w:val="00A509D4"/>
    <w:rsid w:val="00A51D6F"/>
    <w:rsid w:val="00A53826"/>
    <w:rsid w:val="00A57167"/>
    <w:rsid w:val="00A61E53"/>
    <w:rsid w:val="00A62B1E"/>
    <w:rsid w:val="00A63A1E"/>
    <w:rsid w:val="00A66B63"/>
    <w:rsid w:val="00A71BB6"/>
    <w:rsid w:val="00A71F42"/>
    <w:rsid w:val="00A72049"/>
    <w:rsid w:val="00A72879"/>
    <w:rsid w:val="00A72DF1"/>
    <w:rsid w:val="00A777DA"/>
    <w:rsid w:val="00A82BF9"/>
    <w:rsid w:val="00A82F80"/>
    <w:rsid w:val="00A83152"/>
    <w:rsid w:val="00A84D57"/>
    <w:rsid w:val="00A860FE"/>
    <w:rsid w:val="00A939A4"/>
    <w:rsid w:val="00A93C9A"/>
    <w:rsid w:val="00AA054F"/>
    <w:rsid w:val="00AA1AB4"/>
    <w:rsid w:val="00AA30C4"/>
    <w:rsid w:val="00AA3D05"/>
    <w:rsid w:val="00AB1EB1"/>
    <w:rsid w:val="00AB2E20"/>
    <w:rsid w:val="00AB7CF0"/>
    <w:rsid w:val="00AC2167"/>
    <w:rsid w:val="00AC2E84"/>
    <w:rsid w:val="00AC400D"/>
    <w:rsid w:val="00AC61DB"/>
    <w:rsid w:val="00AD3F07"/>
    <w:rsid w:val="00AD3FCF"/>
    <w:rsid w:val="00AD546D"/>
    <w:rsid w:val="00AD5D28"/>
    <w:rsid w:val="00AD6304"/>
    <w:rsid w:val="00AE2063"/>
    <w:rsid w:val="00AE5D08"/>
    <w:rsid w:val="00AF0FE6"/>
    <w:rsid w:val="00AF1F18"/>
    <w:rsid w:val="00B052DB"/>
    <w:rsid w:val="00B058B5"/>
    <w:rsid w:val="00B05F85"/>
    <w:rsid w:val="00B075AE"/>
    <w:rsid w:val="00B1480D"/>
    <w:rsid w:val="00B15EB7"/>
    <w:rsid w:val="00B16859"/>
    <w:rsid w:val="00B204CE"/>
    <w:rsid w:val="00B212AA"/>
    <w:rsid w:val="00B244E7"/>
    <w:rsid w:val="00B256BA"/>
    <w:rsid w:val="00B268DE"/>
    <w:rsid w:val="00B26BED"/>
    <w:rsid w:val="00B366FC"/>
    <w:rsid w:val="00B408D2"/>
    <w:rsid w:val="00B4352A"/>
    <w:rsid w:val="00B446FA"/>
    <w:rsid w:val="00B44A51"/>
    <w:rsid w:val="00B453B5"/>
    <w:rsid w:val="00B5019C"/>
    <w:rsid w:val="00B558B0"/>
    <w:rsid w:val="00B55AB2"/>
    <w:rsid w:val="00B573A3"/>
    <w:rsid w:val="00B61814"/>
    <w:rsid w:val="00B63403"/>
    <w:rsid w:val="00B63CFB"/>
    <w:rsid w:val="00B65096"/>
    <w:rsid w:val="00B66A62"/>
    <w:rsid w:val="00B7212F"/>
    <w:rsid w:val="00B72DA9"/>
    <w:rsid w:val="00B74ED8"/>
    <w:rsid w:val="00B75F33"/>
    <w:rsid w:val="00B801B1"/>
    <w:rsid w:val="00B80783"/>
    <w:rsid w:val="00B8268F"/>
    <w:rsid w:val="00B83010"/>
    <w:rsid w:val="00B8493F"/>
    <w:rsid w:val="00B85046"/>
    <w:rsid w:val="00B87025"/>
    <w:rsid w:val="00B920DF"/>
    <w:rsid w:val="00B950C4"/>
    <w:rsid w:val="00B96390"/>
    <w:rsid w:val="00BA2AED"/>
    <w:rsid w:val="00BA339B"/>
    <w:rsid w:val="00BA3D14"/>
    <w:rsid w:val="00BA5A0B"/>
    <w:rsid w:val="00BA7254"/>
    <w:rsid w:val="00BB48F9"/>
    <w:rsid w:val="00BB773E"/>
    <w:rsid w:val="00BC43AC"/>
    <w:rsid w:val="00BC7208"/>
    <w:rsid w:val="00BC7950"/>
    <w:rsid w:val="00BD0793"/>
    <w:rsid w:val="00BD4072"/>
    <w:rsid w:val="00BD614A"/>
    <w:rsid w:val="00BD6CE5"/>
    <w:rsid w:val="00BE7BF2"/>
    <w:rsid w:val="00BF4CA1"/>
    <w:rsid w:val="00C03CB8"/>
    <w:rsid w:val="00C04412"/>
    <w:rsid w:val="00C04C99"/>
    <w:rsid w:val="00C0751F"/>
    <w:rsid w:val="00C1008B"/>
    <w:rsid w:val="00C101AC"/>
    <w:rsid w:val="00C1158A"/>
    <w:rsid w:val="00C1396F"/>
    <w:rsid w:val="00C15948"/>
    <w:rsid w:val="00C16BD0"/>
    <w:rsid w:val="00C173A5"/>
    <w:rsid w:val="00C17C0A"/>
    <w:rsid w:val="00C17C6E"/>
    <w:rsid w:val="00C202AC"/>
    <w:rsid w:val="00C2040D"/>
    <w:rsid w:val="00C21840"/>
    <w:rsid w:val="00C23508"/>
    <w:rsid w:val="00C24F2A"/>
    <w:rsid w:val="00C265E4"/>
    <w:rsid w:val="00C3292F"/>
    <w:rsid w:val="00C435FE"/>
    <w:rsid w:val="00C46DA2"/>
    <w:rsid w:val="00C50F1D"/>
    <w:rsid w:val="00C51A95"/>
    <w:rsid w:val="00C5285D"/>
    <w:rsid w:val="00C53E9A"/>
    <w:rsid w:val="00C54440"/>
    <w:rsid w:val="00C55AFA"/>
    <w:rsid w:val="00C55E3B"/>
    <w:rsid w:val="00C613DF"/>
    <w:rsid w:val="00C616EB"/>
    <w:rsid w:val="00C61EF9"/>
    <w:rsid w:val="00C64D7A"/>
    <w:rsid w:val="00C64E12"/>
    <w:rsid w:val="00C763B8"/>
    <w:rsid w:val="00C83B26"/>
    <w:rsid w:val="00C85B2C"/>
    <w:rsid w:val="00C85BA0"/>
    <w:rsid w:val="00C86184"/>
    <w:rsid w:val="00C86618"/>
    <w:rsid w:val="00C906BC"/>
    <w:rsid w:val="00C918E2"/>
    <w:rsid w:val="00C969CD"/>
    <w:rsid w:val="00C96FD7"/>
    <w:rsid w:val="00CA169D"/>
    <w:rsid w:val="00CA3350"/>
    <w:rsid w:val="00CA3F33"/>
    <w:rsid w:val="00CA5726"/>
    <w:rsid w:val="00CA5783"/>
    <w:rsid w:val="00CA7CB4"/>
    <w:rsid w:val="00CB2FB2"/>
    <w:rsid w:val="00CB67CE"/>
    <w:rsid w:val="00CB68EE"/>
    <w:rsid w:val="00CB6DA1"/>
    <w:rsid w:val="00CB7840"/>
    <w:rsid w:val="00CC0C4D"/>
    <w:rsid w:val="00CD1A3C"/>
    <w:rsid w:val="00CE067D"/>
    <w:rsid w:val="00CE151D"/>
    <w:rsid w:val="00CE4842"/>
    <w:rsid w:val="00CE6FE5"/>
    <w:rsid w:val="00CF23AB"/>
    <w:rsid w:val="00CF23DD"/>
    <w:rsid w:val="00CF43C5"/>
    <w:rsid w:val="00D001B3"/>
    <w:rsid w:val="00D07B47"/>
    <w:rsid w:val="00D10269"/>
    <w:rsid w:val="00D10E13"/>
    <w:rsid w:val="00D11550"/>
    <w:rsid w:val="00D11AB2"/>
    <w:rsid w:val="00D14553"/>
    <w:rsid w:val="00D14A51"/>
    <w:rsid w:val="00D21413"/>
    <w:rsid w:val="00D24116"/>
    <w:rsid w:val="00D24517"/>
    <w:rsid w:val="00D25B57"/>
    <w:rsid w:val="00D26024"/>
    <w:rsid w:val="00D333C2"/>
    <w:rsid w:val="00D33B95"/>
    <w:rsid w:val="00D33E8F"/>
    <w:rsid w:val="00D4125E"/>
    <w:rsid w:val="00D42639"/>
    <w:rsid w:val="00D437BA"/>
    <w:rsid w:val="00D44DE9"/>
    <w:rsid w:val="00D466CD"/>
    <w:rsid w:val="00D46F89"/>
    <w:rsid w:val="00D50638"/>
    <w:rsid w:val="00D519B7"/>
    <w:rsid w:val="00D55780"/>
    <w:rsid w:val="00D562B8"/>
    <w:rsid w:val="00D60EEE"/>
    <w:rsid w:val="00D621A9"/>
    <w:rsid w:val="00D63501"/>
    <w:rsid w:val="00D63CA7"/>
    <w:rsid w:val="00D646F4"/>
    <w:rsid w:val="00D700A0"/>
    <w:rsid w:val="00D70212"/>
    <w:rsid w:val="00D70ACD"/>
    <w:rsid w:val="00D70C0A"/>
    <w:rsid w:val="00D74FE2"/>
    <w:rsid w:val="00D818D5"/>
    <w:rsid w:val="00D81D0B"/>
    <w:rsid w:val="00D81E2B"/>
    <w:rsid w:val="00D82DFF"/>
    <w:rsid w:val="00D9071E"/>
    <w:rsid w:val="00D9168A"/>
    <w:rsid w:val="00D942E6"/>
    <w:rsid w:val="00D942F7"/>
    <w:rsid w:val="00D96A15"/>
    <w:rsid w:val="00D972C0"/>
    <w:rsid w:val="00DA12A0"/>
    <w:rsid w:val="00DA2E27"/>
    <w:rsid w:val="00DA3E17"/>
    <w:rsid w:val="00DA49C8"/>
    <w:rsid w:val="00DA7C83"/>
    <w:rsid w:val="00DB0046"/>
    <w:rsid w:val="00DB0EB3"/>
    <w:rsid w:val="00DB2B94"/>
    <w:rsid w:val="00DB2F05"/>
    <w:rsid w:val="00DB6DEA"/>
    <w:rsid w:val="00DC27AC"/>
    <w:rsid w:val="00DC7FD8"/>
    <w:rsid w:val="00DD11A1"/>
    <w:rsid w:val="00DD1BFA"/>
    <w:rsid w:val="00DD3A5B"/>
    <w:rsid w:val="00DD67BC"/>
    <w:rsid w:val="00DD7A79"/>
    <w:rsid w:val="00DE67A4"/>
    <w:rsid w:val="00DF4193"/>
    <w:rsid w:val="00DF4800"/>
    <w:rsid w:val="00DF62CC"/>
    <w:rsid w:val="00DF7688"/>
    <w:rsid w:val="00DF7C0A"/>
    <w:rsid w:val="00E010F3"/>
    <w:rsid w:val="00E052C8"/>
    <w:rsid w:val="00E06155"/>
    <w:rsid w:val="00E12090"/>
    <w:rsid w:val="00E13A68"/>
    <w:rsid w:val="00E219D8"/>
    <w:rsid w:val="00E22DF8"/>
    <w:rsid w:val="00E23BB1"/>
    <w:rsid w:val="00E32838"/>
    <w:rsid w:val="00E32CF3"/>
    <w:rsid w:val="00E4005D"/>
    <w:rsid w:val="00E40B9F"/>
    <w:rsid w:val="00E437B3"/>
    <w:rsid w:val="00E450F5"/>
    <w:rsid w:val="00E503B0"/>
    <w:rsid w:val="00E50AA5"/>
    <w:rsid w:val="00E6095A"/>
    <w:rsid w:val="00E709DE"/>
    <w:rsid w:val="00E71223"/>
    <w:rsid w:val="00E736EC"/>
    <w:rsid w:val="00E746FC"/>
    <w:rsid w:val="00E81530"/>
    <w:rsid w:val="00E81BE8"/>
    <w:rsid w:val="00E85C9B"/>
    <w:rsid w:val="00E878DE"/>
    <w:rsid w:val="00E87966"/>
    <w:rsid w:val="00E879E3"/>
    <w:rsid w:val="00E913AD"/>
    <w:rsid w:val="00EA4AC7"/>
    <w:rsid w:val="00EA5BD5"/>
    <w:rsid w:val="00EA5D99"/>
    <w:rsid w:val="00EA78FF"/>
    <w:rsid w:val="00EA7A1A"/>
    <w:rsid w:val="00EB0A4C"/>
    <w:rsid w:val="00EB0D4E"/>
    <w:rsid w:val="00EB445E"/>
    <w:rsid w:val="00EB6164"/>
    <w:rsid w:val="00EC0729"/>
    <w:rsid w:val="00EC16C6"/>
    <w:rsid w:val="00EC366C"/>
    <w:rsid w:val="00EC4432"/>
    <w:rsid w:val="00EC7189"/>
    <w:rsid w:val="00EC7CC2"/>
    <w:rsid w:val="00ED05AF"/>
    <w:rsid w:val="00ED5619"/>
    <w:rsid w:val="00ED63B9"/>
    <w:rsid w:val="00EF2182"/>
    <w:rsid w:val="00EF37AD"/>
    <w:rsid w:val="00EF59E8"/>
    <w:rsid w:val="00EF68A1"/>
    <w:rsid w:val="00EF68E4"/>
    <w:rsid w:val="00F03934"/>
    <w:rsid w:val="00F03B6B"/>
    <w:rsid w:val="00F03D49"/>
    <w:rsid w:val="00F04A05"/>
    <w:rsid w:val="00F11726"/>
    <w:rsid w:val="00F12787"/>
    <w:rsid w:val="00F1356F"/>
    <w:rsid w:val="00F137F6"/>
    <w:rsid w:val="00F1735E"/>
    <w:rsid w:val="00F2036E"/>
    <w:rsid w:val="00F2618A"/>
    <w:rsid w:val="00F2673C"/>
    <w:rsid w:val="00F31B0B"/>
    <w:rsid w:val="00F31C9C"/>
    <w:rsid w:val="00F347E8"/>
    <w:rsid w:val="00F4265D"/>
    <w:rsid w:val="00F42F1F"/>
    <w:rsid w:val="00F453A8"/>
    <w:rsid w:val="00F4591D"/>
    <w:rsid w:val="00F50465"/>
    <w:rsid w:val="00F519D0"/>
    <w:rsid w:val="00F566AD"/>
    <w:rsid w:val="00F570A5"/>
    <w:rsid w:val="00F61ABE"/>
    <w:rsid w:val="00F63060"/>
    <w:rsid w:val="00F640D2"/>
    <w:rsid w:val="00F66277"/>
    <w:rsid w:val="00F71E7E"/>
    <w:rsid w:val="00F728DC"/>
    <w:rsid w:val="00F82249"/>
    <w:rsid w:val="00F82916"/>
    <w:rsid w:val="00F8313C"/>
    <w:rsid w:val="00F857F0"/>
    <w:rsid w:val="00F8777D"/>
    <w:rsid w:val="00F87A7A"/>
    <w:rsid w:val="00F93332"/>
    <w:rsid w:val="00F944B7"/>
    <w:rsid w:val="00FA353F"/>
    <w:rsid w:val="00FA3CDD"/>
    <w:rsid w:val="00FA494D"/>
    <w:rsid w:val="00FB0A0E"/>
    <w:rsid w:val="00FB4B1C"/>
    <w:rsid w:val="00FB6C1B"/>
    <w:rsid w:val="00FC0293"/>
    <w:rsid w:val="00FD0751"/>
    <w:rsid w:val="00FD20A0"/>
    <w:rsid w:val="00FD2EE9"/>
    <w:rsid w:val="00FD424F"/>
    <w:rsid w:val="00FD493E"/>
    <w:rsid w:val="00FD6501"/>
    <w:rsid w:val="00FE18A5"/>
    <w:rsid w:val="00FE22E4"/>
    <w:rsid w:val="00FE6745"/>
    <w:rsid w:val="00FE7133"/>
    <w:rsid w:val="00FF17B1"/>
    <w:rsid w:val="00FF18EA"/>
    <w:rsid w:val="00FF26C9"/>
    <w:rsid w:val="00FF3403"/>
    <w:rsid w:val="00FF5226"/>
    <w:rsid w:val="00FF59CA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style="layout-flow:vertical"/>
    </o:shapedefaults>
    <o:shapelayout v:ext="edit">
      <o:idmap v:ext="edit" data="2"/>
    </o:shapelayout>
  </w:shapeDefaults>
  <w:decimalSymbol w:val="."/>
  <w:listSeparator w:val=","/>
  <w14:docId w14:val="7EE6D0A8"/>
  <w15:docId w15:val="{A13A9255-E606-44BE-BB08-0BA16945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69D"/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CA169D"/>
    <w:pPr>
      <w:keepNext/>
      <w:bidi/>
      <w:jc w:val="both"/>
      <w:outlineLvl w:val="0"/>
    </w:pPr>
    <w:rPr>
      <w:rFonts w:cs="Nazanin"/>
      <w:b/>
      <w:bCs/>
      <w:sz w:val="16"/>
      <w:szCs w:val="16"/>
    </w:rPr>
  </w:style>
  <w:style w:type="paragraph" w:styleId="Heading2">
    <w:name w:val="heading 2"/>
    <w:basedOn w:val="Normal"/>
    <w:next w:val="Normal"/>
    <w:qFormat/>
    <w:rsid w:val="00CA169D"/>
    <w:pPr>
      <w:keepNext/>
      <w:bidi/>
      <w:jc w:val="center"/>
      <w:outlineLvl w:val="1"/>
    </w:pPr>
    <w:rPr>
      <w:rFonts w:cs="Mitra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CA169D"/>
    <w:pPr>
      <w:keepNext/>
      <w:bidi/>
      <w:jc w:val="both"/>
      <w:outlineLvl w:val="2"/>
    </w:pPr>
    <w:rPr>
      <w:rFonts w:cs="Nazanin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CA169D"/>
    <w:pPr>
      <w:keepNext/>
      <w:bidi/>
      <w:outlineLvl w:val="3"/>
    </w:pPr>
    <w:rPr>
      <w:rFonts w:cs="Nazani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0240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qFormat/>
    <w:rsid w:val="00317F6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A169D"/>
    <w:pPr>
      <w:bidi/>
      <w:jc w:val="center"/>
    </w:pPr>
    <w:rPr>
      <w:rFonts w:cs="Mitra"/>
      <w:b/>
      <w:bCs/>
      <w:sz w:val="36"/>
      <w:szCs w:val="36"/>
    </w:rPr>
  </w:style>
  <w:style w:type="paragraph" w:styleId="FootnoteText">
    <w:name w:val="footnote text"/>
    <w:basedOn w:val="Normal"/>
    <w:link w:val="FootnoteTextChar"/>
    <w:semiHidden/>
    <w:rsid w:val="00CA169D"/>
  </w:style>
  <w:style w:type="character" w:styleId="FootnoteReference">
    <w:name w:val="footnote reference"/>
    <w:semiHidden/>
    <w:rsid w:val="00CA169D"/>
    <w:rPr>
      <w:vertAlign w:val="superscript"/>
    </w:rPr>
  </w:style>
  <w:style w:type="character" w:styleId="Hyperlink">
    <w:name w:val="Hyperlink"/>
    <w:rsid w:val="00CA169D"/>
    <w:rPr>
      <w:color w:val="0000FF"/>
      <w:u w:val="single"/>
    </w:rPr>
  </w:style>
  <w:style w:type="paragraph" w:styleId="BodyText">
    <w:name w:val="Body Text"/>
    <w:basedOn w:val="Normal"/>
    <w:rsid w:val="00CA169D"/>
    <w:pPr>
      <w:bidi/>
      <w:jc w:val="both"/>
    </w:pPr>
    <w:rPr>
      <w:rFonts w:cs="Nazanin"/>
      <w:sz w:val="24"/>
      <w:szCs w:val="24"/>
    </w:rPr>
  </w:style>
  <w:style w:type="paragraph" w:styleId="BodyText2">
    <w:name w:val="Body Text 2"/>
    <w:basedOn w:val="Normal"/>
    <w:rsid w:val="00CA169D"/>
    <w:pPr>
      <w:bidi/>
      <w:jc w:val="center"/>
    </w:pPr>
    <w:rPr>
      <w:rFonts w:cs="Nazanin"/>
      <w:b/>
      <w:bCs/>
      <w:sz w:val="14"/>
      <w:szCs w:val="14"/>
    </w:rPr>
  </w:style>
  <w:style w:type="paragraph" w:styleId="BodyTextIndent">
    <w:name w:val="Body Text Indent"/>
    <w:basedOn w:val="Normal"/>
    <w:rsid w:val="00CA169D"/>
    <w:pPr>
      <w:bidi/>
      <w:ind w:firstLine="440"/>
      <w:jc w:val="both"/>
    </w:pPr>
    <w:rPr>
      <w:rFonts w:cs="Nazani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169D"/>
    <w:pPr>
      <w:tabs>
        <w:tab w:val="center" w:pos="4153"/>
        <w:tab w:val="right" w:pos="8306"/>
      </w:tabs>
      <w:bidi/>
    </w:pPr>
    <w:rPr>
      <w:rFonts w:cs="Lotus"/>
      <w:noProof w:val="0"/>
      <w:snapToGrid w:val="0"/>
      <w:sz w:val="18"/>
    </w:rPr>
  </w:style>
  <w:style w:type="paragraph" w:styleId="BodyText3">
    <w:name w:val="Body Text 3"/>
    <w:basedOn w:val="Normal"/>
    <w:rsid w:val="00CA169D"/>
    <w:pPr>
      <w:bidi/>
      <w:jc w:val="both"/>
    </w:pPr>
  </w:style>
  <w:style w:type="paragraph" w:customStyle="1" w:styleId="a">
    <w:name w:val="متن"/>
    <w:basedOn w:val="Normal"/>
    <w:rsid w:val="00317F6E"/>
    <w:pPr>
      <w:widowControl w:val="0"/>
      <w:bidi/>
      <w:ind w:firstLine="284"/>
      <w:jc w:val="lowKashida"/>
    </w:pPr>
    <w:rPr>
      <w:rFonts w:cs="Lotus"/>
      <w:noProof w:val="0"/>
      <w:sz w:val="28"/>
      <w:szCs w:val="28"/>
    </w:rPr>
  </w:style>
  <w:style w:type="paragraph" w:styleId="Footer">
    <w:name w:val="footer"/>
    <w:basedOn w:val="Normal"/>
    <w:link w:val="FooterChar"/>
    <w:uiPriority w:val="99"/>
    <w:rsid w:val="00A26AAF"/>
    <w:pPr>
      <w:tabs>
        <w:tab w:val="center" w:pos="4320"/>
        <w:tab w:val="right" w:pos="8640"/>
      </w:tabs>
    </w:pPr>
  </w:style>
  <w:style w:type="paragraph" w:customStyle="1" w:styleId="Titletext">
    <w:name w:val="Title_text"/>
    <w:basedOn w:val="Normal"/>
    <w:rsid w:val="00540284"/>
    <w:pPr>
      <w:jc w:val="center"/>
    </w:pPr>
    <w:rPr>
      <w:rFonts w:ascii="Arial" w:hAnsi="Arial" w:cs="Times New Roman"/>
      <w:b/>
      <w:noProof w:val="0"/>
      <w:sz w:val="36"/>
      <w:lang w:val="en-GB"/>
    </w:rPr>
  </w:style>
  <w:style w:type="paragraph" w:customStyle="1" w:styleId="author">
    <w:name w:val="author"/>
    <w:basedOn w:val="Normal"/>
    <w:rsid w:val="00540284"/>
    <w:pPr>
      <w:jc w:val="center"/>
    </w:pPr>
    <w:rPr>
      <w:rFonts w:eastAsia="MS Mincho" w:cs="Times New Roman"/>
      <w:b/>
      <w:noProof w:val="0"/>
      <w:sz w:val="28"/>
      <w:szCs w:val="24"/>
    </w:rPr>
  </w:style>
  <w:style w:type="paragraph" w:customStyle="1" w:styleId="address">
    <w:name w:val="address"/>
    <w:basedOn w:val="Normal"/>
    <w:rsid w:val="00540284"/>
    <w:pPr>
      <w:jc w:val="center"/>
    </w:pPr>
    <w:rPr>
      <w:rFonts w:eastAsia="MS Mincho" w:cs="Times New Roman"/>
      <w:b/>
      <w:noProof w:val="0"/>
      <w:szCs w:val="24"/>
    </w:rPr>
  </w:style>
  <w:style w:type="table" w:styleId="TableGrid">
    <w:name w:val="Table Grid"/>
    <w:basedOn w:val="TableNormal"/>
    <w:rsid w:val="00AF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453B5"/>
    <w:rPr>
      <w:rFonts w:ascii="Tahoma" w:hAnsi="Tahoma" w:cs="Tahoma"/>
      <w:sz w:val="16"/>
      <w:szCs w:val="16"/>
    </w:rPr>
  </w:style>
  <w:style w:type="paragraph" w:customStyle="1" w:styleId="body2">
    <w:name w:val="body2"/>
    <w:basedOn w:val="BodyText"/>
    <w:rsid w:val="0002405D"/>
    <w:pPr>
      <w:widowControl w:val="0"/>
      <w:spacing w:line="216" w:lineRule="auto"/>
      <w:ind w:firstLine="397"/>
    </w:pPr>
    <w:rPr>
      <w:rFonts w:cs="Zar"/>
      <w:noProof w:val="0"/>
      <w:szCs w:val="28"/>
    </w:rPr>
  </w:style>
  <w:style w:type="paragraph" w:customStyle="1" w:styleId="paragraph">
    <w:name w:val="paragraph"/>
    <w:basedOn w:val="Normal"/>
    <w:link w:val="paragraphChar"/>
    <w:rsid w:val="0002405D"/>
    <w:pPr>
      <w:bidi/>
      <w:spacing w:line="240" w:lineRule="atLeast"/>
      <w:jc w:val="both"/>
    </w:pPr>
    <w:rPr>
      <w:rFonts w:cs="Nazanin"/>
      <w:sz w:val="24"/>
      <w:szCs w:val="24"/>
    </w:rPr>
  </w:style>
  <w:style w:type="paragraph" w:customStyle="1" w:styleId="equation">
    <w:name w:val="equation"/>
    <w:basedOn w:val="BodyText2"/>
    <w:rsid w:val="0002405D"/>
    <w:pPr>
      <w:spacing w:line="520" w:lineRule="atLeast"/>
      <w:jc w:val="both"/>
    </w:pPr>
    <w:rPr>
      <w:b w:val="0"/>
      <w:bCs w:val="0"/>
      <w:color w:val="000000"/>
      <w:sz w:val="24"/>
      <w:szCs w:val="24"/>
    </w:rPr>
  </w:style>
  <w:style w:type="character" w:customStyle="1" w:styleId="paragraphChar">
    <w:name w:val="paragraph Char"/>
    <w:link w:val="paragraph"/>
    <w:rsid w:val="0002405D"/>
    <w:rPr>
      <w:rFonts w:cs="Nazanin"/>
      <w:noProof/>
      <w:sz w:val="24"/>
      <w:szCs w:val="24"/>
      <w:lang w:val="en-US" w:eastAsia="en-US" w:bidi="ar-SA"/>
    </w:rPr>
  </w:style>
  <w:style w:type="paragraph" w:customStyle="1" w:styleId="Equation0">
    <w:name w:val="Equation"/>
    <w:next w:val="FNormal"/>
    <w:rsid w:val="00EF68A1"/>
    <w:pPr>
      <w:spacing w:before="60" w:after="60"/>
      <w:ind w:left="170" w:hanging="170"/>
    </w:pPr>
    <w:rPr>
      <w:rFonts w:cs="Yagut"/>
      <w:szCs w:val="22"/>
    </w:rPr>
  </w:style>
  <w:style w:type="paragraph" w:customStyle="1" w:styleId="FNormal">
    <w:name w:val="FNormal"/>
    <w:basedOn w:val="Normal"/>
    <w:next w:val="Normal"/>
    <w:link w:val="FNormalCharChar"/>
    <w:rsid w:val="00EF68A1"/>
    <w:pPr>
      <w:widowControl w:val="0"/>
      <w:bidi/>
      <w:spacing w:line="228" w:lineRule="auto"/>
      <w:jc w:val="lowKashida"/>
    </w:pPr>
    <w:rPr>
      <w:rFonts w:cs="Yagut"/>
      <w:noProof w:val="0"/>
      <w:szCs w:val="22"/>
      <w:lang w:bidi="fa-IR"/>
    </w:rPr>
  </w:style>
  <w:style w:type="character" w:customStyle="1" w:styleId="FNormalCharChar">
    <w:name w:val="FNormal Char Char"/>
    <w:link w:val="FNormal"/>
    <w:rsid w:val="00EF68A1"/>
    <w:rPr>
      <w:rFonts w:cs="Yagut"/>
      <w:szCs w:val="22"/>
      <w:lang w:val="en-US" w:eastAsia="en-US" w:bidi="fa-IR"/>
    </w:rPr>
  </w:style>
  <w:style w:type="character" w:styleId="PageNumber">
    <w:name w:val="page number"/>
    <w:basedOn w:val="DefaultParagraphFont"/>
    <w:rsid w:val="00224DA0"/>
  </w:style>
  <w:style w:type="paragraph" w:customStyle="1" w:styleId="equationnum">
    <w:name w:val="equationnum"/>
    <w:basedOn w:val="Normal"/>
    <w:next w:val="Normal"/>
    <w:autoRedefine/>
    <w:rsid w:val="003B52CF"/>
    <w:pPr>
      <w:tabs>
        <w:tab w:val="right" w:pos="4253"/>
      </w:tabs>
      <w:overflowPunct w:val="0"/>
      <w:autoSpaceDE w:val="0"/>
      <w:autoSpaceDN w:val="0"/>
      <w:adjustRightInd w:val="0"/>
      <w:textAlignment w:val="baseline"/>
    </w:pPr>
    <w:rPr>
      <w:rFonts w:cs="Times New Roman"/>
      <w:noProof w:val="0"/>
      <w:sz w:val="22"/>
      <w:szCs w:val="22"/>
      <w:lang w:bidi="fa-IR"/>
    </w:rPr>
  </w:style>
  <w:style w:type="paragraph" w:customStyle="1" w:styleId="Refrence">
    <w:name w:val="Refrence"/>
    <w:link w:val="RefrenceChar"/>
    <w:rsid w:val="004612C0"/>
    <w:pPr>
      <w:spacing w:before="120" w:after="120"/>
      <w:jc w:val="both"/>
    </w:pPr>
    <w:rPr>
      <w:rFonts w:cs="Zar"/>
      <w:sz w:val="24"/>
      <w:szCs w:val="28"/>
      <w:lang w:bidi="fa-IR"/>
    </w:rPr>
  </w:style>
  <w:style w:type="character" w:customStyle="1" w:styleId="RefrenceChar">
    <w:name w:val="Refrence Char"/>
    <w:link w:val="Refrence"/>
    <w:rsid w:val="004612C0"/>
    <w:rPr>
      <w:rFonts w:cs="Zar"/>
      <w:sz w:val="24"/>
      <w:szCs w:val="28"/>
      <w:lang w:val="en-US" w:eastAsia="en-US" w:bidi="fa-IR"/>
    </w:rPr>
  </w:style>
  <w:style w:type="character" w:styleId="Strong">
    <w:name w:val="Strong"/>
    <w:qFormat/>
    <w:rsid w:val="00DD3A5B"/>
    <w:rPr>
      <w:b/>
      <w:bCs/>
    </w:rPr>
  </w:style>
  <w:style w:type="character" w:customStyle="1" w:styleId="m">
    <w:name w:val="m"/>
    <w:basedOn w:val="DefaultParagraphFont"/>
    <w:rsid w:val="00D11AB2"/>
  </w:style>
  <w:style w:type="paragraph" w:customStyle="1" w:styleId="Style1">
    <w:name w:val="Style1"/>
    <w:basedOn w:val="Normal"/>
    <w:link w:val="Style1Char"/>
    <w:rsid w:val="005D6B30"/>
    <w:pPr>
      <w:bidi/>
      <w:jc w:val="center"/>
    </w:pPr>
    <w:rPr>
      <w:rFonts w:eastAsia="SimSun" w:cs="B Nazanin"/>
      <w:noProof w:val="0"/>
      <w:sz w:val="24"/>
      <w:szCs w:val="24"/>
      <w:lang w:eastAsia="zh-CN" w:bidi="fa-IR"/>
    </w:rPr>
  </w:style>
  <w:style w:type="character" w:customStyle="1" w:styleId="Style1Char">
    <w:name w:val="Style1 Char"/>
    <w:link w:val="Style1"/>
    <w:rsid w:val="005D6B30"/>
    <w:rPr>
      <w:rFonts w:eastAsia="SimSun" w:cs="B Nazanin"/>
      <w:sz w:val="24"/>
      <w:szCs w:val="24"/>
      <w:lang w:val="en-US" w:eastAsia="zh-CN" w:bidi="fa-IR"/>
    </w:rPr>
  </w:style>
  <w:style w:type="character" w:customStyle="1" w:styleId="FootnoteTextChar">
    <w:name w:val="Footnote Text Char"/>
    <w:link w:val="FootnoteText"/>
    <w:semiHidden/>
    <w:rsid w:val="00F66277"/>
    <w:rPr>
      <w:rFonts w:cs="Traditional Arabic"/>
      <w:noProof/>
      <w:lang w:val="en-US" w:eastAsia="en-US" w:bidi="ar-SA"/>
    </w:rPr>
  </w:style>
  <w:style w:type="paragraph" w:customStyle="1" w:styleId="1">
    <w:name w:val="عنوان1"/>
    <w:basedOn w:val="Normal"/>
    <w:next w:val="Normal"/>
    <w:rsid w:val="00D50638"/>
    <w:pPr>
      <w:widowControl w:val="0"/>
      <w:bidi/>
      <w:jc w:val="center"/>
    </w:pPr>
    <w:rPr>
      <w:rFonts w:ascii="B Nazanin" w:hAnsi="B Nazanin" w:cs="Nazanin"/>
      <w:b/>
      <w:noProof w:val="0"/>
      <w:sz w:val="40"/>
      <w:szCs w:val="40"/>
      <w:lang w:bidi="fa-IR"/>
    </w:rPr>
  </w:style>
  <w:style w:type="character" w:customStyle="1" w:styleId="CharChar">
    <w:name w:val="Char Char"/>
    <w:semiHidden/>
    <w:rsid w:val="00D50638"/>
    <w:rPr>
      <w:rFonts w:cs="Mitra Mazar"/>
      <w:bCs/>
      <w:lang w:val="en-US" w:eastAsia="en-US" w:bidi="ar-SA"/>
    </w:rPr>
  </w:style>
  <w:style w:type="paragraph" w:customStyle="1" w:styleId="abstract">
    <w:name w:val="abstract"/>
    <w:basedOn w:val="BodyText"/>
    <w:rsid w:val="0091048C"/>
    <w:pPr>
      <w:spacing w:line="220" w:lineRule="atLeast"/>
      <w:ind w:left="709" w:right="709"/>
      <w:jc w:val="lowKashida"/>
    </w:pPr>
    <w:rPr>
      <w:sz w:val="22"/>
      <w:szCs w:val="22"/>
    </w:rPr>
  </w:style>
  <w:style w:type="paragraph" w:customStyle="1" w:styleId="CharCharCharCharCharCharChar">
    <w:name w:val="Char Char Char Char Char Char Char"/>
    <w:basedOn w:val="Normal"/>
    <w:semiHidden/>
    <w:rsid w:val="0042085B"/>
    <w:pPr>
      <w:spacing w:after="160" w:line="240" w:lineRule="exact"/>
    </w:pPr>
    <w:rPr>
      <w:rFonts w:ascii="Verdana" w:hAnsi="Verdana" w:cs="Times New Roman"/>
      <w:noProof w:val="0"/>
      <w:lang w:bidi="he-IL"/>
    </w:rPr>
  </w:style>
  <w:style w:type="paragraph" w:customStyle="1" w:styleId="Paragraph0">
    <w:name w:val="Paragraph"/>
    <w:basedOn w:val="Normal"/>
    <w:link w:val="ParagraphChar0"/>
    <w:autoRedefine/>
    <w:rsid w:val="00B44A51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Nazanin"/>
      <w:i/>
      <w:noProof w:val="0"/>
      <w:lang w:bidi="fa-IR"/>
    </w:rPr>
  </w:style>
  <w:style w:type="paragraph" w:customStyle="1" w:styleId="Abstract0">
    <w:name w:val="Abstract"/>
    <w:basedOn w:val="Normal"/>
    <w:link w:val="AbstractChar"/>
    <w:autoRedefine/>
    <w:rsid w:val="00B44A51"/>
    <w:pPr>
      <w:bidi/>
      <w:spacing w:before="180" w:after="180"/>
      <w:jc w:val="both"/>
    </w:pPr>
    <w:rPr>
      <w:rFonts w:cs="B Nazanin"/>
      <w:bCs/>
      <w:i/>
      <w:noProof w:val="0"/>
      <w:sz w:val="18"/>
    </w:rPr>
  </w:style>
  <w:style w:type="character" w:customStyle="1" w:styleId="AbstractChar">
    <w:name w:val="Abstract Char"/>
    <w:link w:val="Abstract0"/>
    <w:rsid w:val="00B44A51"/>
    <w:rPr>
      <w:rFonts w:cs="B Nazanin"/>
      <w:bCs/>
      <w:i/>
      <w:sz w:val="18"/>
      <w:lang w:val="en-US" w:eastAsia="en-US" w:bidi="ar-SA"/>
    </w:rPr>
  </w:style>
  <w:style w:type="character" w:customStyle="1" w:styleId="ParagraphChar0">
    <w:name w:val="Paragraph Char"/>
    <w:link w:val="Paragraph0"/>
    <w:rsid w:val="00B44A51"/>
    <w:rPr>
      <w:rFonts w:cs="Nazanin"/>
      <w:i/>
      <w:lang w:val="en-US" w:eastAsia="en-US" w:bidi="fa-IR"/>
    </w:rPr>
  </w:style>
  <w:style w:type="character" w:customStyle="1" w:styleId="TitleChar">
    <w:name w:val="Title Char"/>
    <w:link w:val="Title"/>
    <w:rsid w:val="00B44A51"/>
    <w:rPr>
      <w:rFonts w:cs="Mitra"/>
      <w:b/>
      <w:bCs/>
      <w:noProof/>
      <w:sz w:val="36"/>
      <w:szCs w:val="36"/>
      <w:lang w:val="en-US" w:eastAsia="en-US" w:bidi="ar-SA"/>
    </w:rPr>
  </w:style>
  <w:style w:type="paragraph" w:styleId="EndnoteText">
    <w:name w:val="endnote text"/>
    <w:basedOn w:val="Normal"/>
    <w:semiHidden/>
    <w:unhideWhenUsed/>
    <w:rsid w:val="003A5912"/>
    <w:rPr>
      <w:rFonts w:ascii="Calibri" w:eastAsia="Calibri" w:hAnsi="Calibri" w:cs="Arial"/>
      <w:noProof w:val="0"/>
    </w:rPr>
  </w:style>
  <w:style w:type="character" w:styleId="EndnoteReference">
    <w:name w:val="endnote reference"/>
    <w:semiHidden/>
    <w:unhideWhenUsed/>
    <w:rsid w:val="003A5912"/>
    <w:rPr>
      <w:vertAlign w:val="superscript"/>
    </w:rPr>
  </w:style>
  <w:style w:type="character" w:styleId="Emphasis">
    <w:name w:val="Emphasis"/>
    <w:qFormat/>
    <w:rsid w:val="003A5912"/>
    <w:rPr>
      <w:i/>
      <w:iCs/>
    </w:rPr>
  </w:style>
  <w:style w:type="character" w:customStyle="1" w:styleId="HeaderChar">
    <w:name w:val="Header Char"/>
    <w:link w:val="Header"/>
    <w:uiPriority w:val="99"/>
    <w:rsid w:val="00D14553"/>
    <w:rPr>
      <w:rFonts w:cs="Lotus"/>
      <w:snapToGrid w:val="0"/>
      <w:sz w:val="18"/>
    </w:rPr>
  </w:style>
  <w:style w:type="character" w:customStyle="1" w:styleId="FooterChar">
    <w:name w:val="Footer Char"/>
    <w:link w:val="Footer"/>
    <w:uiPriority w:val="99"/>
    <w:rsid w:val="002357B0"/>
    <w:rPr>
      <w:rFonts w:cs="Traditional Arabic"/>
      <w:noProof/>
    </w:rPr>
  </w:style>
  <w:style w:type="paragraph" w:customStyle="1" w:styleId="msotagline">
    <w:name w:val="msotagline"/>
    <w:rsid w:val="00B4352A"/>
    <w:rPr>
      <w:rFonts w:ascii="Franklin Gothic Demi Cond" w:hAnsi="Franklin Gothic Demi Cond"/>
      <w:color w:val="FFFFFF"/>
      <w:spacing w:val="40"/>
      <w:kern w:val="28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47DF5"/>
    <w:rPr>
      <w:color w:val="605E5C"/>
      <w:shd w:val="clear" w:color="auto" w:fill="E1DFDD"/>
    </w:rPr>
  </w:style>
  <w:style w:type="paragraph" w:styleId="NormalWeb">
    <w:name w:val="Normal (Web)"/>
    <w:basedOn w:val="Normal"/>
    <w:semiHidden/>
    <w:unhideWhenUsed/>
    <w:rsid w:val="00034189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05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1D334-44A0-4330-98F3-98A4FF0B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</vt:lpstr>
    </vt:vector>
  </TitlesOfParts>
  <Company>Tehran Ploy Technic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</dc:title>
  <dc:subject/>
  <dc:creator>NCME</dc:creator>
  <cp:keywords/>
  <dc:description/>
  <cp:lastModifiedBy>Classic</cp:lastModifiedBy>
  <cp:revision>6</cp:revision>
  <cp:lastPrinted>2007-05-16T03:26:00Z</cp:lastPrinted>
  <dcterms:created xsi:type="dcterms:W3CDTF">2025-11-28T16:24:00Z</dcterms:created>
  <dcterms:modified xsi:type="dcterms:W3CDTF">2025-11-30T11:34:00Z</dcterms:modified>
</cp:coreProperties>
</file>