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3373A0" w14:textId="77777777" w:rsidR="00931BA1" w:rsidRDefault="00931BA1" w:rsidP="00931BA1">
      <w:pPr>
        <w:pStyle w:val="Title"/>
        <w:rPr>
          <w:rFonts w:cs="Nazanin" w:hint="cs"/>
          <w:b w:val="0"/>
          <w:bCs w:val="0"/>
          <w:sz w:val="28"/>
          <w:lang w:bidi="fa-IR"/>
        </w:rPr>
      </w:pPr>
      <w:bookmarkStart w:id="0" w:name="OLE_LINK15"/>
      <w:bookmarkStart w:id="1" w:name="OLE_LINK10"/>
      <w:bookmarkStart w:id="2" w:name="OLE_LINK11"/>
      <w:bookmarkStart w:id="3" w:name="OLE_LINK14"/>
    </w:p>
    <w:bookmarkEnd w:id="0"/>
    <w:bookmarkEnd w:id="1"/>
    <w:bookmarkEnd w:id="2"/>
    <w:bookmarkEnd w:id="3"/>
    <w:p w14:paraId="6E75982F" w14:textId="77777777" w:rsidR="002A3D76" w:rsidRPr="002A3D76" w:rsidRDefault="00B4352A" w:rsidP="002A3D76">
      <w:pPr>
        <w:autoSpaceDE w:val="0"/>
        <w:autoSpaceDN w:val="0"/>
        <w:adjustRightInd w:val="0"/>
        <w:rPr>
          <w:rFonts w:ascii="Vazir-Bold" w:eastAsia="Aptos" w:hAnsi="Vazir-Bold" w:cs="Vazir-Bold"/>
          <w:b/>
          <w:bCs/>
          <w:sz w:val="48"/>
          <w:szCs w:val="48"/>
          <w:rtl/>
          <w:lang w:bidi="fa-IR"/>
          <w14:ligatures w14:val="standardContextual"/>
        </w:rPr>
      </w:pPr>
      <w:r>
        <w:t> </w:t>
      </w:r>
      <w:r w:rsidR="002A3D76" w:rsidRPr="002A3D76">
        <w:rPr>
          <w:rFonts w:ascii="Vazir-Bold" w:eastAsia="Aptos" w:hAnsi="Vazir-Bold" w:cs="Vazir-Bold"/>
          <w:b/>
          <w:bCs/>
          <w:sz w:val="48"/>
          <w:szCs w:val="48"/>
          <w:lang w:bidi="fa-IR"/>
          <w14:ligatures w14:val="standardContextual"/>
        </w:rPr>
        <w:t xml:space="preserve">the Current State of Critical Thinking </w:t>
      </w:r>
      <w:bookmarkStart w:id="4" w:name="_Hlk214740226"/>
      <w:r w:rsidR="002A3D76" w:rsidRPr="002A3D76">
        <w:rPr>
          <w:rFonts w:ascii="Vazir-Bold" w:eastAsia="Aptos" w:hAnsi="Vazir-Bold" w:cs="Vazir-Bold"/>
          <w:b/>
          <w:bCs/>
          <w:sz w:val="48"/>
          <w:szCs w:val="48"/>
          <w:lang w:bidi="fa-IR"/>
          <w14:ligatures w14:val="standardContextual"/>
        </w:rPr>
        <w:t>Education</w:t>
      </w:r>
      <w:bookmarkEnd w:id="4"/>
      <w:r w:rsidR="002A3D76" w:rsidRPr="002A3D76">
        <w:rPr>
          <w:rFonts w:ascii="Vazir-Bold" w:eastAsia="Aptos" w:hAnsi="Vazir-Bold" w:cs="Vazir-Bold"/>
          <w:b/>
          <w:bCs/>
          <w:sz w:val="48"/>
          <w:szCs w:val="48"/>
          <w:lang w:bidi="fa-IR"/>
          <w14:ligatures w14:val="standardContextual"/>
        </w:rPr>
        <w:t xml:space="preserve"> and its Association with </w:t>
      </w:r>
      <w:bookmarkStart w:id="5" w:name="_Hlk214740162"/>
      <w:r w:rsidR="002A3D76" w:rsidRPr="002A3D76">
        <w:rPr>
          <w:rFonts w:ascii="Vazir-Bold" w:eastAsia="Aptos" w:hAnsi="Vazir-Bold" w:cs="Vazir-Bold"/>
          <w:b/>
          <w:bCs/>
          <w:sz w:val="48"/>
          <w:szCs w:val="48"/>
          <w:lang w:bidi="fa-IR"/>
          <w14:ligatures w14:val="standardContextual"/>
        </w:rPr>
        <w:t>Missed Nursing Care</w:t>
      </w:r>
      <w:bookmarkEnd w:id="5"/>
      <w:r w:rsidR="002A3D76" w:rsidRPr="002A3D76">
        <w:rPr>
          <w:rFonts w:ascii="Vazir-Bold" w:eastAsia="Aptos" w:hAnsi="Vazir-Bold" w:cs="Vazir-Bold"/>
          <w:b/>
          <w:bCs/>
          <w:sz w:val="48"/>
          <w:szCs w:val="48"/>
          <w:lang w:bidi="fa-IR"/>
          <w14:ligatures w14:val="standardContextual"/>
        </w:rPr>
        <w:t xml:space="preserve"> in the </w:t>
      </w:r>
      <w:bookmarkStart w:id="6" w:name="_Hlk214740188"/>
      <w:r w:rsidR="002A3D76" w:rsidRPr="002A3D76">
        <w:rPr>
          <w:rFonts w:ascii="Vazir-Bold" w:eastAsia="Aptos" w:hAnsi="Vazir-Bold" w:cs="Vazir-Bold"/>
          <w:b/>
          <w:bCs/>
          <w:sz w:val="48"/>
          <w:szCs w:val="48"/>
          <w:lang w:bidi="fa-IR"/>
          <w14:ligatures w14:val="standardContextual"/>
        </w:rPr>
        <w:t xml:space="preserve">Emergency Department </w:t>
      </w:r>
      <w:bookmarkEnd w:id="6"/>
      <w:r w:rsidR="002A3D76" w:rsidRPr="002A3D76">
        <w:rPr>
          <w:rFonts w:ascii="Vazir-Bold" w:eastAsia="Aptos" w:hAnsi="Vazir-Bold" w:cs="Vazir-Bold"/>
          <w:b/>
          <w:bCs/>
          <w:sz w:val="48"/>
          <w:szCs w:val="48"/>
          <w:lang w:bidi="fa-IR"/>
          <w14:ligatures w14:val="standardContextual"/>
        </w:rPr>
        <w:t>of a Selected University Hospital in Isfahan2025:</w:t>
      </w:r>
      <w:r w:rsidR="002A3D76" w:rsidRPr="002A3D76">
        <w:rPr>
          <w:rFonts w:ascii="Aptos" w:eastAsia="Aptos" w:hAnsi="Aptos" w:cs="Arial"/>
          <w:kern w:val="2"/>
          <w:sz w:val="24"/>
          <w:szCs w:val="24"/>
          <w:lang w:bidi="fa-IR"/>
          <w14:ligatures w14:val="standardContextual"/>
        </w:rPr>
        <w:t xml:space="preserve"> </w:t>
      </w:r>
      <w:r w:rsidR="002A3D76" w:rsidRPr="002A3D76">
        <w:rPr>
          <w:rFonts w:ascii="Vazir-Bold" w:eastAsia="Aptos" w:hAnsi="Vazir-Bold" w:cs="Vazir-Bold"/>
          <w:b/>
          <w:bCs/>
          <w:sz w:val="48"/>
          <w:szCs w:val="48"/>
          <w:lang w:bidi="fa-IR"/>
          <w14:ligatures w14:val="standardContextual"/>
        </w:rPr>
        <w:t>A Descriptive Study</w:t>
      </w:r>
    </w:p>
    <w:p w14:paraId="7A9EB086" w14:textId="352D9082" w:rsidR="00B4352A" w:rsidRPr="002A3D76" w:rsidRDefault="002A3D76" w:rsidP="002A3D76">
      <w:pPr>
        <w:widowControl w:val="0"/>
        <w:rPr>
          <w:rFonts w:ascii="Garamond" w:hAnsi="Garamond"/>
          <w:color w:val="000000"/>
          <w:sz w:val="28"/>
          <w:szCs w:val="28"/>
        </w:rPr>
      </w:pPr>
      <w:bookmarkStart w:id="7" w:name="_Hlk214739537"/>
      <w:proofErr w:type="spellStart"/>
      <w:r w:rsidRPr="002A3D76">
        <w:rPr>
          <w:rFonts w:ascii="Garamond" w:hAnsi="Garamond"/>
          <w:b/>
          <w:bCs/>
          <w:color w:val="000000"/>
          <w:sz w:val="28"/>
          <w:szCs w:val="28"/>
        </w:rPr>
        <w:t>Yousefi</w:t>
      </w:r>
      <w:proofErr w:type="spellEnd"/>
      <w:r w:rsidRPr="002A3D76">
        <w:rPr>
          <w:rFonts w:ascii="Garamond" w:hAnsi="Garamond"/>
          <w:b/>
          <w:bCs/>
          <w:color w:val="000000"/>
          <w:sz w:val="28"/>
          <w:szCs w:val="28"/>
        </w:rPr>
        <w:t xml:space="preserve"> Z</w:t>
      </w:r>
      <w:bookmarkEnd w:id="7"/>
      <w:r w:rsidRPr="002A3D76">
        <w:rPr>
          <w:rFonts w:ascii="Garamond" w:hAnsi="Garamond"/>
          <w:b/>
          <w:bCs/>
          <w:color w:val="000000"/>
          <w:sz w:val="28"/>
          <w:szCs w:val="28"/>
        </w:rPr>
        <w:t xml:space="preserve">1 </w:t>
      </w:r>
      <w:r>
        <w:rPr>
          <w:rFonts w:ascii="Garamond" w:hAnsi="Garamond"/>
          <w:b/>
          <w:bCs/>
          <w:color w:val="000000"/>
          <w:sz w:val="28"/>
          <w:szCs w:val="28"/>
        </w:rPr>
        <w:t>1</w:t>
      </w:r>
      <w:bookmarkStart w:id="8" w:name="_Hlk214740135"/>
      <w:r w:rsidRPr="002A3D76">
        <w:rPr>
          <w:rFonts w:ascii="Garamond" w:hAnsi="Garamond"/>
          <w:b/>
          <w:bCs/>
          <w:color w:val="000000"/>
          <w:sz w:val="28"/>
          <w:szCs w:val="28"/>
        </w:rPr>
        <w:t>,</w:t>
      </w:r>
      <w:bookmarkEnd w:id="8"/>
      <w:r>
        <w:rPr>
          <w:rFonts w:ascii="Garamond" w:hAnsi="Garamond"/>
          <w:b/>
          <w:bCs/>
          <w:color w:val="000000"/>
          <w:sz w:val="28"/>
          <w:szCs w:val="28"/>
        </w:rPr>
        <w:t xml:space="preserve"> </w:t>
      </w:r>
      <w:bookmarkStart w:id="9" w:name="_Hlk214739820"/>
      <w:proofErr w:type="spellStart"/>
      <w:r w:rsidRPr="002A3D76">
        <w:rPr>
          <w:rFonts w:ascii="Garamond" w:hAnsi="Garamond"/>
          <w:b/>
          <w:bCs/>
          <w:color w:val="000000"/>
          <w:sz w:val="28"/>
          <w:szCs w:val="28"/>
        </w:rPr>
        <w:t>Safazadeh</w:t>
      </w:r>
      <w:proofErr w:type="spellEnd"/>
      <w:r w:rsidRPr="002A3D76">
        <w:rPr>
          <w:rFonts w:ascii="Garamond" w:hAnsi="Garamond"/>
          <w:b/>
          <w:bCs/>
          <w:color w:val="000000"/>
          <w:sz w:val="28"/>
          <w:szCs w:val="28"/>
        </w:rPr>
        <w:t xml:space="preserve"> Sh</w:t>
      </w:r>
      <w:r>
        <w:rPr>
          <w:rFonts w:ascii="Garamond" w:hAnsi="Garamond"/>
          <w:b/>
          <w:bCs/>
          <w:color w:val="000000"/>
          <w:sz w:val="28"/>
          <w:szCs w:val="28"/>
        </w:rPr>
        <w:t>2</w:t>
      </w:r>
    </w:p>
    <w:bookmarkEnd w:id="9"/>
    <w:p w14:paraId="5B04ECB4" w14:textId="77777777" w:rsidR="00BD1460" w:rsidRDefault="00BD1460" w:rsidP="00747DF5">
      <w:pPr>
        <w:bidi/>
        <w:jc w:val="center"/>
        <w:rPr>
          <w:rFonts w:hint="cs"/>
          <w:lang w:bidi="fa-IR"/>
        </w:rPr>
      </w:pPr>
    </w:p>
    <w:p w14:paraId="0F7CD629" w14:textId="0F9156F0" w:rsidR="00BD1460" w:rsidRDefault="00BD1460" w:rsidP="00BD1460">
      <w:pPr>
        <w:bidi/>
        <w:jc w:val="right"/>
        <w:rPr>
          <w:rFonts w:cs="Nazanin"/>
          <w:b/>
          <w:bCs/>
          <w:rtl/>
          <w:lang w:bidi="fa-IR"/>
        </w:rPr>
      </w:pPr>
      <w:proofErr w:type="spellStart"/>
      <w:r>
        <w:rPr>
          <w:rFonts w:cs="Nazanin"/>
          <w:b/>
          <w:bCs/>
          <w:lang w:bidi="fa-IR"/>
        </w:rPr>
        <w:t>first</w:t>
      </w:r>
      <w:r w:rsidRPr="00BD1460">
        <w:rPr>
          <w:rFonts w:cs="Nazanin"/>
          <w:b/>
          <w:bCs/>
          <w:lang w:bidi="fa-IR"/>
        </w:rPr>
        <w:t>Author</w:t>
      </w:r>
      <w:proofErr w:type="spellEnd"/>
      <w:r>
        <w:rPr>
          <w:rFonts w:cs="Nazanin"/>
          <w:b/>
          <w:bCs/>
          <w:lang w:bidi="fa-IR"/>
        </w:rPr>
        <w:t>:</w:t>
      </w:r>
    </w:p>
    <w:p w14:paraId="70FD0AA5" w14:textId="66F992AD" w:rsidR="00747DF5" w:rsidRPr="00747DF5" w:rsidRDefault="00747DF5" w:rsidP="00BD1460">
      <w:pPr>
        <w:bidi/>
        <w:jc w:val="center"/>
        <w:rPr>
          <w:rFonts w:cs="Nazanin"/>
          <w:b/>
          <w:bCs/>
          <w:rtl/>
          <w:lang w:bidi="fa-IR"/>
        </w:rPr>
      </w:pPr>
      <w:proofErr w:type="gramStart"/>
      <w:r w:rsidRPr="00747DF5">
        <w:rPr>
          <w:rFonts w:cs="Nazanin"/>
          <w:b/>
          <w:bCs/>
        </w:rPr>
        <w:t>Affiliation</w:t>
      </w:r>
      <w:r>
        <w:rPr>
          <w:rFonts w:cs="Nazanin"/>
          <w:b/>
          <w:bCs/>
        </w:rPr>
        <w:t xml:space="preserve"> :</w:t>
      </w:r>
      <w:proofErr w:type="gramEnd"/>
      <w:r w:rsidRPr="00747DF5">
        <w:rPr>
          <w:rFonts w:cs="Nazanin"/>
          <w:sz w:val="28"/>
          <w:szCs w:val="36"/>
        </w:rPr>
        <w:t xml:space="preserve"> </w:t>
      </w:r>
      <w:r w:rsidR="00BD1460" w:rsidRPr="00BD1460">
        <w:rPr>
          <w:rFonts w:cs="Nazanin"/>
          <w:sz w:val="16"/>
          <w:szCs w:val="16"/>
        </w:rPr>
        <w:t>Nursing and Midwifery Student, Faculty of Nursing and Midwifery, Isfahan University of Medical Sciences, Iran</w:t>
      </w:r>
      <w:r w:rsidR="00BD1460">
        <w:rPr>
          <w:rFonts w:cs="Nazanin" w:hint="cs"/>
          <w:b/>
          <w:bCs/>
          <w:rtl/>
          <w:lang w:bidi="fa-IR"/>
        </w:rPr>
        <w:t xml:space="preserve"> </w:t>
      </w:r>
    </w:p>
    <w:p w14:paraId="4F9D5B4E" w14:textId="5F03FC93" w:rsidR="00747DF5" w:rsidRDefault="00747DF5" w:rsidP="00BD1460">
      <w:pPr>
        <w:bidi/>
        <w:jc w:val="right"/>
        <w:rPr>
          <w:rFonts w:cs="Nazanin"/>
          <w:sz w:val="28"/>
          <w:szCs w:val="36"/>
        </w:rPr>
      </w:pPr>
      <w:bookmarkStart w:id="10" w:name="_Hlk214739774"/>
      <w:r w:rsidRPr="00747DF5">
        <w:rPr>
          <w:rFonts w:cs="Nazanin"/>
          <w:b/>
          <w:bCs/>
        </w:rPr>
        <w:t>Second Author</w:t>
      </w:r>
      <w:r w:rsidR="00BD1460">
        <w:rPr>
          <w:rFonts w:cs="Nazanin"/>
          <w:b/>
          <w:bCs/>
        </w:rPr>
        <w:t>:</w:t>
      </w:r>
      <w:r w:rsidRPr="00747DF5">
        <w:rPr>
          <w:rFonts w:cs="Nazanin"/>
          <w:b/>
          <w:bCs/>
        </w:rPr>
        <w:t xml:space="preserve"> </w:t>
      </w:r>
      <w:proofErr w:type="spellStart"/>
      <w:r w:rsidR="00BD1460" w:rsidRPr="00BD1460">
        <w:rPr>
          <w:rFonts w:cs="Nazanin"/>
          <w:b/>
          <w:bCs/>
        </w:rPr>
        <w:t>Safazadeh</w:t>
      </w:r>
      <w:proofErr w:type="spellEnd"/>
      <w:r w:rsidR="00BD1460" w:rsidRPr="00BD1460">
        <w:rPr>
          <w:rFonts w:cs="Nazanin"/>
          <w:b/>
          <w:bCs/>
        </w:rPr>
        <w:t xml:space="preserve"> Sh2</w:t>
      </w:r>
    </w:p>
    <w:bookmarkEnd w:id="10"/>
    <w:p w14:paraId="62C4A802" w14:textId="430ACE41" w:rsidR="00747DF5" w:rsidRPr="00747DF5" w:rsidRDefault="00747DF5" w:rsidP="00747DF5">
      <w:pPr>
        <w:bidi/>
        <w:jc w:val="center"/>
        <w:rPr>
          <w:rFonts w:cs="Nazanin"/>
          <w:b/>
          <w:bCs/>
          <w:rtl/>
          <w:lang w:bidi="fa-IR"/>
        </w:rPr>
      </w:pPr>
      <w:proofErr w:type="gramStart"/>
      <w:r w:rsidRPr="00747DF5">
        <w:rPr>
          <w:rFonts w:cs="Nazanin"/>
          <w:b/>
          <w:bCs/>
        </w:rPr>
        <w:t>Affiliation</w:t>
      </w:r>
      <w:r>
        <w:rPr>
          <w:rFonts w:cs="Nazanin"/>
          <w:b/>
          <w:bCs/>
        </w:rPr>
        <w:t xml:space="preserve"> </w:t>
      </w:r>
      <w:r w:rsidRPr="00BD1460">
        <w:rPr>
          <w:rFonts w:cs="Nazanin"/>
          <w:b/>
          <w:bCs/>
          <w:sz w:val="16"/>
          <w:szCs w:val="16"/>
        </w:rPr>
        <w:t>:</w:t>
      </w:r>
      <w:proofErr w:type="gramEnd"/>
      <w:r w:rsidRPr="00BD1460">
        <w:rPr>
          <w:rFonts w:cs="Nazanin"/>
          <w:sz w:val="16"/>
          <w:szCs w:val="16"/>
        </w:rPr>
        <w:t xml:space="preserve"> </w:t>
      </w:r>
      <w:proofErr w:type="spellStart"/>
      <w:r w:rsidR="00BD1460" w:rsidRPr="00BD1460">
        <w:rPr>
          <w:rFonts w:cs="Nazanin"/>
          <w:sz w:val="16"/>
          <w:szCs w:val="16"/>
        </w:rPr>
        <w:t>Phd</w:t>
      </w:r>
      <w:proofErr w:type="spellEnd"/>
      <w:r w:rsidR="00BD1460" w:rsidRPr="00BD1460">
        <w:rPr>
          <w:rFonts w:cs="Nazanin"/>
          <w:sz w:val="16"/>
          <w:szCs w:val="16"/>
        </w:rPr>
        <w:t xml:space="preserve">, </w:t>
      </w:r>
      <w:proofErr w:type="spellStart"/>
      <w:r w:rsidR="00BD1460" w:rsidRPr="00BD1460">
        <w:rPr>
          <w:rFonts w:cs="Nazanin"/>
          <w:sz w:val="16"/>
          <w:szCs w:val="16"/>
        </w:rPr>
        <w:t>Assistand</w:t>
      </w:r>
      <w:proofErr w:type="spellEnd"/>
      <w:r w:rsidR="00BD1460" w:rsidRPr="00BD1460">
        <w:rPr>
          <w:rFonts w:cs="Nazanin"/>
          <w:sz w:val="16"/>
          <w:szCs w:val="16"/>
        </w:rPr>
        <w:t xml:space="preserve"> Professor, Faculty of Nursing and Midwifery, Isfahan University of Medical Sciences, Iran</w:t>
      </w:r>
    </w:p>
    <w:p w14:paraId="64E3835B" w14:textId="77D1EA26" w:rsidR="00BD1460" w:rsidRDefault="00BD1460" w:rsidP="00BD1460">
      <w:pPr>
        <w:rPr>
          <w:rFonts w:ascii="Aptos" w:eastAsia="Aptos" w:hAnsi="Aptos" w:cs="B Nazanin"/>
        </w:rPr>
      </w:pPr>
      <w:r w:rsidRPr="00BD1460">
        <w:rPr>
          <w:rFonts w:ascii="Aptos" w:eastAsia="Aptos" w:hAnsi="Aptos" w:cs="2  Titr"/>
        </w:rPr>
        <w:t>Corresponding Author</w:t>
      </w:r>
      <w:r>
        <w:rPr>
          <w:rFonts w:ascii="Aptos" w:eastAsia="Aptos" w:hAnsi="Aptos" w:cs="B Nazanin"/>
        </w:rPr>
        <w:t>:</w:t>
      </w:r>
      <w:r w:rsidRPr="00352909">
        <w:rPr>
          <w:rFonts w:asciiTheme="majorBidi" w:eastAsia="Aptos" w:hAnsiTheme="majorBidi" w:cstheme="majorBidi"/>
          <w:sz w:val="18"/>
          <w:szCs w:val="18"/>
        </w:rPr>
        <w:t xml:space="preserve"> Nursing and Midwifery Student, Faculty of Nursing and Midwifery, Isfahan University of Medical Sciences, Iran</w:t>
      </w:r>
    </w:p>
    <w:p w14:paraId="777EB59F" w14:textId="77777777" w:rsidR="00F728DC" w:rsidRDefault="00F728DC" w:rsidP="00BD1460">
      <w:pPr>
        <w:pStyle w:val="Heading2"/>
        <w:ind w:left="567" w:right="567"/>
        <w:jc w:val="right"/>
        <w:rPr>
          <w:rFonts w:cs="Nazanin" w:hint="cs"/>
          <w:sz w:val="28"/>
          <w:szCs w:val="28"/>
          <w:lang w:bidi="fa-IR"/>
        </w:rPr>
      </w:pPr>
    </w:p>
    <w:p w14:paraId="5678E152" w14:textId="2473DC20" w:rsidR="00D14553" w:rsidRDefault="0016451D" w:rsidP="00BD1460">
      <w:pPr>
        <w:pStyle w:val="Heading2"/>
        <w:ind w:left="567" w:right="567"/>
        <w:jc w:val="right"/>
        <w:rPr>
          <w:rFonts w:cs="Nazanin"/>
        </w:rPr>
      </w:pPr>
      <w:r w:rsidRPr="00D26024">
        <w:rPr>
          <w:rFonts w:cs="Nazanin"/>
        </w:rPr>
        <w:t>Abstrac</w:t>
      </w:r>
      <w:bookmarkStart w:id="11" w:name="OLE_LINK8"/>
      <w:bookmarkStart w:id="12" w:name="OLE_LINK9"/>
      <w:r w:rsidR="00BD1460">
        <w:rPr>
          <w:rFonts w:cs="Nazanin"/>
        </w:rPr>
        <w:t>t:</w:t>
      </w:r>
    </w:p>
    <w:p w14:paraId="59E8253B" w14:textId="77777777" w:rsidR="00BD1460" w:rsidRPr="002D1E5B" w:rsidRDefault="00BD1460" w:rsidP="00BD1460">
      <w:pPr>
        <w:bidi/>
        <w:jc w:val="right"/>
        <w:rPr>
          <w:rFonts w:hint="cs"/>
          <w:sz w:val="24"/>
          <w:szCs w:val="24"/>
          <w:rtl/>
          <w:lang w:bidi="fa-IR"/>
        </w:rPr>
      </w:pPr>
    </w:p>
    <w:p w14:paraId="1A2E2FF2" w14:textId="77777777" w:rsidR="00BD1460" w:rsidRPr="002D1E5B" w:rsidRDefault="00BD1460" w:rsidP="00BD1460">
      <w:pPr>
        <w:bidi/>
        <w:spacing w:after="160" w:line="278" w:lineRule="auto"/>
        <w:jc w:val="right"/>
        <w:rPr>
          <w:rFonts w:eastAsia="Aptos" w:cs="Times New Roman"/>
          <w:kern w:val="2"/>
          <w:sz w:val="24"/>
          <w:szCs w:val="24"/>
          <w:lang w:bidi="fa-IR"/>
          <w14:ligatures w14:val="standardContextual"/>
        </w:rPr>
      </w:pPr>
      <w:r w:rsidRPr="002D1E5B">
        <w:rPr>
          <w:rFonts w:eastAsia="Aptos" w:cs="Times New Roman"/>
          <w:kern w:val="2"/>
          <w:sz w:val="24"/>
          <w:szCs w:val="24"/>
          <w:lang w:bidi="fa-IR"/>
          <w14:ligatures w14:val="standardContextual"/>
        </w:rPr>
        <w:t>This document outlines the design and conceptual framework for a descriptive</w:t>
      </w:r>
    </w:p>
    <w:p w14:paraId="78F20537" w14:textId="77777777" w:rsidR="00BD1460" w:rsidRPr="002D1E5B" w:rsidRDefault="00BD1460" w:rsidP="00BD1460">
      <w:pPr>
        <w:bidi/>
        <w:spacing w:after="160" w:line="278" w:lineRule="auto"/>
        <w:jc w:val="right"/>
        <w:rPr>
          <w:rFonts w:eastAsia="Aptos" w:cs="Times New Roman"/>
          <w:kern w:val="2"/>
          <w:sz w:val="24"/>
          <w:szCs w:val="24"/>
          <w:lang w:bidi="fa-IR"/>
          <w14:ligatures w14:val="standardContextual"/>
        </w:rPr>
      </w:pPr>
      <w:r w:rsidRPr="002D1E5B">
        <w:rPr>
          <w:rFonts w:eastAsia="Aptos" w:cs="Times New Roman"/>
          <w:kern w:val="2"/>
          <w:sz w:val="24"/>
          <w:szCs w:val="24"/>
          <w:lang w:bidi="fa-IR"/>
          <w14:ligatures w14:val="standardContextual"/>
        </w:rPr>
        <w:t>study investigating the current landscape of critical thinking (CT) education and</w:t>
      </w:r>
    </w:p>
    <w:p w14:paraId="77BF18EC" w14:textId="77777777" w:rsidR="00BD1460" w:rsidRPr="002D1E5B" w:rsidRDefault="00BD1460" w:rsidP="00BD1460">
      <w:pPr>
        <w:bidi/>
        <w:spacing w:after="160" w:line="278" w:lineRule="auto"/>
        <w:jc w:val="right"/>
        <w:rPr>
          <w:rFonts w:eastAsia="Aptos" w:cs="Times New Roman"/>
          <w:kern w:val="2"/>
          <w:sz w:val="24"/>
          <w:szCs w:val="24"/>
          <w:lang w:bidi="fa-IR"/>
          <w14:ligatures w14:val="standardContextual"/>
        </w:rPr>
      </w:pPr>
      <w:r w:rsidRPr="002D1E5B">
        <w:rPr>
          <w:rFonts w:eastAsia="Aptos" w:cs="Times New Roman"/>
          <w:kern w:val="2"/>
          <w:sz w:val="24"/>
          <w:szCs w:val="24"/>
          <w:lang w:bidi="fa-IR"/>
          <w14:ligatures w14:val="standardContextual"/>
        </w:rPr>
        <w:t xml:space="preserve">its potential association with instances of </w:t>
      </w:r>
      <w:proofErr w:type="gramStart"/>
      <w:r w:rsidRPr="002D1E5B">
        <w:rPr>
          <w:rFonts w:eastAsia="Aptos" w:cs="Times New Roman"/>
          <w:kern w:val="2"/>
          <w:sz w:val="24"/>
          <w:szCs w:val="24"/>
          <w:lang w:bidi="fa-IR"/>
          <w14:ligatures w14:val="standardContextual"/>
        </w:rPr>
        <w:t>Missed  Nursing</w:t>
      </w:r>
      <w:proofErr w:type="gramEnd"/>
      <w:r w:rsidRPr="002D1E5B">
        <w:rPr>
          <w:rFonts w:eastAsia="Aptos" w:cs="Times New Roman"/>
          <w:kern w:val="2"/>
          <w:sz w:val="24"/>
          <w:szCs w:val="24"/>
          <w:lang w:bidi="fa-IR"/>
          <w14:ligatures w14:val="standardContextual"/>
        </w:rPr>
        <w:t xml:space="preserve"> Care' (MNC) within the</w:t>
      </w:r>
    </w:p>
    <w:p w14:paraId="792BFF01" w14:textId="77777777" w:rsidR="00BD1460" w:rsidRPr="002D1E5B" w:rsidRDefault="00BD1460" w:rsidP="00BD1460">
      <w:pPr>
        <w:bidi/>
        <w:spacing w:after="160" w:line="278" w:lineRule="auto"/>
        <w:jc w:val="right"/>
        <w:rPr>
          <w:rFonts w:eastAsia="Aptos" w:cs="Times New Roman"/>
          <w:kern w:val="2"/>
          <w:sz w:val="24"/>
          <w:szCs w:val="24"/>
          <w:rtl/>
          <w:lang w:bidi="fa-IR"/>
          <w14:ligatures w14:val="standardContextual"/>
        </w:rPr>
      </w:pPr>
      <w:r w:rsidRPr="002D1E5B">
        <w:rPr>
          <w:rFonts w:eastAsia="Aptos" w:cs="Times New Roman"/>
          <w:kern w:val="2"/>
          <w:sz w:val="24"/>
          <w:szCs w:val="24"/>
          <w:lang w:bidi="fa-IR"/>
          <w14:ligatures w14:val="standardContextual"/>
        </w:rPr>
        <w:t>Emergency Department (ED) of a specific university hospital in Isfahan, Iran</w:t>
      </w:r>
      <w:r w:rsidRPr="002D1E5B">
        <w:rPr>
          <w:rFonts w:eastAsia="Aptos" w:cs="Times New Roman"/>
          <w:kern w:val="2"/>
          <w:sz w:val="24"/>
          <w:szCs w:val="24"/>
          <w:rtl/>
          <w:lang w:bidi="fa-IR"/>
          <w14:ligatures w14:val="standardContextual"/>
        </w:rPr>
        <w:t>,</w:t>
      </w:r>
    </w:p>
    <w:p w14:paraId="27E2D183" w14:textId="77777777" w:rsidR="00BD1460" w:rsidRPr="002D1E5B" w:rsidRDefault="00BD1460" w:rsidP="00BD1460">
      <w:pPr>
        <w:bidi/>
        <w:spacing w:after="160" w:line="278" w:lineRule="auto"/>
        <w:jc w:val="right"/>
        <w:rPr>
          <w:rFonts w:eastAsia="Aptos" w:cs="Times New Roman"/>
          <w:kern w:val="2"/>
          <w:sz w:val="24"/>
          <w:szCs w:val="24"/>
          <w:lang w:bidi="fa-IR"/>
          <w14:ligatures w14:val="standardContextual"/>
        </w:rPr>
      </w:pPr>
      <w:r w:rsidRPr="002D1E5B">
        <w:rPr>
          <w:rFonts w:eastAsia="Aptos" w:cs="Times New Roman"/>
          <w:kern w:val="2"/>
          <w:sz w:val="24"/>
          <w:szCs w:val="24"/>
          <w:lang w:bidi="fa-IR"/>
          <w14:ligatures w14:val="standardContextual"/>
        </w:rPr>
        <w:t>projected for the year 2025. The study is grounded in the recognition that the</w:t>
      </w:r>
    </w:p>
    <w:p w14:paraId="438C43B7" w14:textId="77777777" w:rsidR="00BD1460" w:rsidRPr="00BD1460" w:rsidRDefault="00BD1460" w:rsidP="00BD1460">
      <w:pPr>
        <w:bidi/>
        <w:spacing w:after="160" w:line="278" w:lineRule="auto"/>
        <w:jc w:val="right"/>
        <w:rPr>
          <w:rFonts w:eastAsia="Aptos" w:cs="Times New Roman" w:hint="cs"/>
          <w:kern w:val="2"/>
          <w:sz w:val="28"/>
          <w:szCs w:val="28"/>
          <w:rtl/>
          <w:lang w:bidi="fa-IR"/>
          <w14:ligatures w14:val="standardContextual"/>
        </w:rPr>
      </w:pPr>
      <w:r w:rsidRPr="002D1E5B">
        <w:rPr>
          <w:rFonts w:eastAsia="Aptos" w:cs="Times New Roman"/>
          <w:kern w:val="2"/>
          <w:sz w:val="24"/>
          <w:szCs w:val="24"/>
          <w:lang w:bidi="fa-IR"/>
          <w14:ligatures w14:val="standardContextual"/>
        </w:rPr>
        <w:t>high-acuity, rapid-decision environment of the ED critically demands proficient CT</w:t>
      </w:r>
    </w:p>
    <w:p w14:paraId="770E9500" w14:textId="77777777" w:rsidR="00BD1460" w:rsidRPr="002D1E5B" w:rsidRDefault="00BD1460" w:rsidP="00BD1460">
      <w:pPr>
        <w:bidi/>
        <w:spacing w:after="160" w:line="278" w:lineRule="auto"/>
        <w:jc w:val="right"/>
        <w:rPr>
          <w:rFonts w:eastAsia="Aptos" w:cs="Times New Roman"/>
          <w:kern w:val="2"/>
          <w:sz w:val="24"/>
          <w:szCs w:val="24"/>
          <w:lang w:bidi="fa-IR"/>
          <w14:ligatures w14:val="standardContextual"/>
        </w:rPr>
      </w:pPr>
      <w:r w:rsidRPr="002D1E5B">
        <w:rPr>
          <w:rFonts w:eastAsia="Aptos" w:cs="Times New Roman"/>
          <w:kern w:val="2"/>
          <w:sz w:val="24"/>
          <w:szCs w:val="24"/>
          <w:lang w:bidi="fa-IR"/>
          <w14:ligatures w14:val="standardContextual"/>
        </w:rPr>
        <w:t>skills from nursing staff. Conversely, MNC—defined as necessary nursing care</w:t>
      </w:r>
    </w:p>
    <w:p w14:paraId="057712D2" w14:textId="77777777" w:rsidR="00BD1460" w:rsidRPr="002D1E5B" w:rsidRDefault="00BD1460" w:rsidP="00BD1460">
      <w:pPr>
        <w:bidi/>
        <w:spacing w:after="160" w:line="278" w:lineRule="auto"/>
        <w:jc w:val="right"/>
        <w:rPr>
          <w:rFonts w:eastAsia="Aptos" w:cs="Times New Roman"/>
          <w:kern w:val="2"/>
          <w:sz w:val="24"/>
          <w:szCs w:val="24"/>
          <w:lang w:bidi="fa-IR"/>
          <w14:ligatures w14:val="standardContextual"/>
        </w:rPr>
      </w:pPr>
      <w:r w:rsidRPr="002D1E5B">
        <w:rPr>
          <w:rFonts w:eastAsia="Aptos" w:cs="Times New Roman"/>
          <w:kern w:val="2"/>
          <w:sz w:val="24"/>
          <w:szCs w:val="24"/>
          <w:lang w:bidi="fa-IR"/>
          <w14:ligatures w14:val="standardContextual"/>
        </w:rPr>
        <w:t>that is omitted or significantly delayed—represents a failure in the provision of</w:t>
      </w:r>
    </w:p>
    <w:p w14:paraId="4419B278" w14:textId="77777777" w:rsidR="00BD1460" w:rsidRPr="002D1E5B" w:rsidRDefault="00BD1460" w:rsidP="00BD1460">
      <w:pPr>
        <w:bidi/>
        <w:spacing w:after="160" w:line="278" w:lineRule="auto"/>
        <w:jc w:val="right"/>
        <w:rPr>
          <w:rFonts w:eastAsia="Aptos" w:cs="Times New Roman"/>
          <w:kern w:val="2"/>
          <w:sz w:val="24"/>
          <w:szCs w:val="24"/>
          <w:lang w:bidi="fa-IR"/>
          <w14:ligatures w14:val="standardContextual"/>
        </w:rPr>
      </w:pPr>
      <w:r w:rsidRPr="002D1E5B">
        <w:rPr>
          <w:rFonts w:eastAsia="Aptos" w:cs="Times New Roman"/>
          <w:kern w:val="2"/>
          <w:sz w:val="24"/>
          <w:szCs w:val="24"/>
          <w:lang w:bidi="fa-IR"/>
          <w14:ligatures w14:val="standardContextual"/>
        </w:rPr>
        <w:t>quality care. This descriptive inquiry aims to meticulously document the existing</w:t>
      </w:r>
    </w:p>
    <w:p w14:paraId="28E07791" w14:textId="77777777" w:rsidR="00BD1460" w:rsidRPr="002D1E5B" w:rsidRDefault="00BD1460" w:rsidP="00BD1460">
      <w:pPr>
        <w:bidi/>
        <w:spacing w:after="160" w:line="278" w:lineRule="auto"/>
        <w:jc w:val="right"/>
        <w:rPr>
          <w:rFonts w:eastAsia="Aptos" w:cs="Times New Roman"/>
          <w:kern w:val="2"/>
          <w:sz w:val="24"/>
          <w:szCs w:val="24"/>
          <w:lang w:bidi="fa-IR"/>
          <w14:ligatures w14:val="standardContextual"/>
        </w:rPr>
      </w:pPr>
      <w:r w:rsidRPr="002D1E5B">
        <w:rPr>
          <w:rFonts w:eastAsia="Aptos" w:cs="Times New Roman"/>
          <w:kern w:val="2"/>
          <w:sz w:val="24"/>
          <w:szCs w:val="24"/>
          <w:lang w:bidi="fa-IR"/>
          <w14:ligatures w14:val="standardContextual"/>
        </w:rPr>
        <w:t>educational practices pertaining to CT for ED nurses and to map these practices</w:t>
      </w:r>
    </w:p>
    <w:p w14:paraId="4657C493" w14:textId="77777777" w:rsidR="00BD1460" w:rsidRPr="002D1E5B" w:rsidRDefault="00BD1460" w:rsidP="00BD1460">
      <w:pPr>
        <w:bidi/>
        <w:spacing w:after="160" w:line="278" w:lineRule="auto"/>
        <w:jc w:val="right"/>
        <w:rPr>
          <w:rFonts w:eastAsia="Aptos" w:cs="Times New Roman"/>
          <w:kern w:val="2"/>
          <w:sz w:val="24"/>
          <w:szCs w:val="24"/>
          <w:lang w:bidi="fa-IR"/>
          <w14:ligatures w14:val="standardContextual"/>
        </w:rPr>
      </w:pPr>
      <w:r w:rsidRPr="002D1E5B">
        <w:rPr>
          <w:rFonts w:eastAsia="Aptos" w:cs="Times New Roman"/>
          <w:kern w:val="2"/>
          <w:sz w:val="24"/>
          <w:szCs w:val="24"/>
          <w:lang w:bidi="fa-IR"/>
          <w14:ligatures w14:val="standardContextual"/>
        </w:rPr>
        <w:t>against observed patterns of MNC, establishing a foundational understanding of</w:t>
      </w:r>
    </w:p>
    <w:p w14:paraId="301D1F82" w14:textId="77777777" w:rsidR="00BD1460" w:rsidRPr="002D1E5B" w:rsidRDefault="00BD1460" w:rsidP="00BD1460">
      <w:pPr>
        <w:bidi/>
        <w:spacing w:after="160" w:line="278" w:lineRule="auto"/>
        <w:jc w:val="right"/>
        <w:rPr>
          <w:rFonts w:eastAsia="Aptos" w:cs="Times New Roman"/>
          <w:kern w:val="2"/>
          <w:sz w:val="24"/>
          <w:szCs w:val="24"/>
          <w:lang w:bidi="fa-IR"/>
          <w14:ligatures w14:val="standardContextual"/>
        </w:rPr>
      </w:pPr>
      <w:r w:rsidRPr="002D1E5B">
        <w:rPr>
          <w:rFonts w:eastAsia="Aptos" w:cs="Times New Roman"/>
          <w:kern w:val="2"/>
          <w:sz w:val="24"/>
          <w:szCs w:val="24"/>
          <w:lang w:bidi="fa-IR"/>
          <w14:ligatures w14:val="standardContextual"/>
        </w:rPr>
        <w:t>this complex relationship without engaging in statistical inference or outcome</w:t>
      </w:r>
    </w:p>
    <w:p w14:paraId="684E8B7A" w14:textId="77777777" w:rsidR="00BD1460" w:rsidRPr="002D1E5B" w:rsidRDefault="00BD1460" w:rsidP="00BD1460">
      <w:pPr>
        <w:bidi/>
        <w:spacing w:after="160" w:line="278" w:lineRule="auto"/>
        <w:jc w:val="right"/>
        <w:rPr>
          <w:rFonts w:eastAsia="Aptos" w:cs="Times New Roman"/>
          <w:kern w:val="2"/>
          <w:sz w:val="24"/>
          <w:szCs w:val="24"/>
          <w:lang w:bidi="fa-IR"/>
          <w14:ligatures w14:val="standardContextual"/>
        </w:rPr>
      </w:pPr>
      <w:r w:rsidRPr="002D1E5B">
        <w:rPr>
          <w:rFonts w:eastAsia="Aptos" w:cs="Times New Roman"/>
          <w:kern w:val="2"/>
          <w:sz w:val="24"/>
          <w:szCs w:val="24"/>
          <w:lang w:bidi="fa-IR"/>
          <w14:ligatures w14:val="standardContextual"/>
        </w:rPr>
        <w:t>reporting. The findings are anticipated to inform targeted professional</w:t>
      </w:r>
    </w:p>
    <w:p w14:paraId="2849AB93" w14:textId="77777777" w:rsidR="00BD1460" w:rsidRPr="002D1E5B" w:rsidRDefault="00BD1460" w:rsidP="00BD1460">
      <w:pPr>
        <w:bidi/>
        <w:spacing w:after="160" w:line="278" w:lineRule="auto"/>
        <w:jc w:val="right"/>
        <w:rPr>
          <w:rFonts w:eastAsia="Aptos" w:cs="Times New Roman" w:hint="cs"/>
          <w:kern w:val="2"/>
          <w:sz w:val="24"/>
          <w:szCs w:val="24"/>
          <w:rtl/>
          <w:lang w:bidi="fa-IR"/>
          <w14:ligatures w14:val="standardContextual"/>
        </w:rPr>
      </w:pPr>
      <w:r w:rsidRPr="002D1E5B">
        <w:rPr>
          <w:rFonts w:eastAsia="Aptos" w:cs="Times New Roman"/>
          <w:kern w:val="2"/>
          <w:sz w:val="24"/>
          <w:szCs w:val="24"/>
          <w:lang w:bidi="fa-IR"/>
          <w14:ligatures w14:val="standardContextual"/>
        </w:rPr>
        <w:t xml:space="preserve">development and curriculum refinement efforts specific to the </w:t>
      </w:r>
      <w:proofErr w:type="spellStart"/>
      <w:r w:rsidRPr="002D1E5B">
        <w:rPr>
          <w:rFonts w:eastAsia="Aptos" w:cs="Times New Roman"/>
          <w:kern w:val="2"/>
          <w:sz w:val="24"/>
          <w:szCs w:val="24"/>
          <w:lang w:bidi="fa-IR"/>
          <w14:ligatures w14:val="standardContextual"/>
        </w:rPr>
        <w:t>Isfahani</w:t>
      </w:r>
      <w:proofErr w:type="spellEnd"/>
      <w:r w:rsidRPr="002D1E5B">
        <w:rPr>
          <w:rFonts w:eastAsia="Aptos" w:cs="Times New Roman"/>
          <w:kern w:val="2"/>
          <w:sz w:val="24"/>
          <w:szCs w:val="24"/>
          <w:lang w:bidi="fa-IR"/>
          <w14:ligatures w14:val="standardContextual"/>
        </w:rPr>
        <w:t xml:space="preserve"> healthcare context.</w:t>
      </w:r>
    </w:p>
    <w:p w14:paraId="2D480197" w14:textId="5B67098B" w:rsidR="00BD1460" w:rsidRPr="002D1E5B" w:rsidRDefault="00BD1460" w:rsidP="00BD1460">
      <w:pPr>
        <w:bidi/>
        <w:spacing w:after="160" w:line="278" w:lineRule="auto"/>
        <w:jc w:val="right"/>
        <w:rPr>
          <w:rFonts w:eastAsia="Aptos" w:cs="Times New Roman" w:hint="cs"/>
          <w:kern w:val="2"/>
          <w:sz w:val="24"/>
          <w:szCs w:val="24"/>
          <w:rtl/>
          <w:lang w:bidi="fa-IR"/>
          <w14:ligatures w14:val="standardContextual"/>
        </w:rPr>
      </w:pPr>
      <w:r w:rsidRPr="002D1E5B">
        <w:rPr>
          <w:rFonts w:eastAsia="Aptos" w:cs="Times New Roman"/>
          <w:kern w:val="2"/>
          <w:sz w:val="24"/>
          <w:szCs w:val="24"/>
          <w:lang w:bidi="fa-IR"/>
          <w14:ligatures w14:val="standardContextual"/>
        </w:rPr>
        <w:t xml:space="preserve">Keywords: Critical Thinking, </w:t>
      </w:r>
      <w:proofErr w:type="gramStart"/>
      <w:r w:rsidRPr="002D1E5B">
        <w:rPr>
          <w:rFonts w:eastAsia="Aptos" w:cs="Times New Roman"/>
          <w:kern w:val="2"/>
          <w:sz w:val="24"/>
          <w:szCs w:val="24"/>
          <w:lang w:bidi="fa-IR"/>
          <w14:ligatures w14:val="standardContextual"/>
        </w:rPr>
        <w:t>Missed  Nursing</w:t>
      </w:r>
      <w:proofErr w:type="gramEnd"/>
      <w:r w:rsidRPr="002D1E5B">
        <w:rPr>
          <w:rFonts w:eastAsia="Aptos" w:cs="Times New Roman"/>
          <w:kern w:val="2"/>
          <w:sz w:val="24"/>
          <w:szCs w:val="24"/>
          <w:lang w:bidi="fa-IR"/>
          <w14:ligatures w14:val="standardContextual"/>
        </w:rPr>
        <w:t xml:space="preserve"> Care, Emergency Department, Nursing Education. </w:t>
      </w:r>
    </w:p>
    <w:p w14:paraId="5FAE84D0" w14:textId="7FFE391E" w:rsidR="00D14553" w:rsidRPr="00D14553" w:rsidRDefault="00690115" w:rsidP="002D1E5B">
      <w:pPr>
        <w:pStyle w:val="Heading2"/>
        <w:ind w:right="567"/>
        <w:jc w:val="left"/>
        <w:rPr>
          <w:rFonts w:cs="Nazanin" w:hint="cs"/>
          <w:b w:val="0"/>
          <w:bCs w:val="0"/>
          <w:sz w:val="28"/>
          <w:szCs w:val="32"/>
          <w:rtl/>
          <w:lang w:bidi="fa-IR"/>
        </w:rPr>
      </w:pPr>
      <w:r>
        <w:rPr>
          <w:rFonts w:ascii="Garamond" w:hAnsi="Garamond"/>
          <w:color w:val="000000"/>
          <w:sz w:val="28"/>
          <w:szCs w:val="28"/>
        </w:rPr>
        <w:lastRenderedPageBreak/>
        <w:t xml:space="preserve"> </w:t>
      </w:r>
      <w:r w:rsidR="00BD1460">
        <w:rPr>
          <w:rFonts w:ascii="Garamond" w:hAnsi="Garamond"/>
          <w:color w:val="000000"/>
          <w:sz w:val="28"/>
          <w:szCs w:val="28"/>
        </w:rPr>
        <w:t xml:space="preserve"> </w:t>
      </w:r>
    </w:p>
    <w:p w14:paraId="4529F6EE" w14:textId="0156D2E2" w:rsidR="00D14553" w:rsidRDefault="00690115" w:rsidP="00690115">
      <w:pPr>
        <w:bidi/>
        <w:jc w:val="right"/>
        <w:rPr>
          <w:rFonts w:cs="Nazanin" w:hint="cs"/>
          <w:b/>
          <w:bCs/>
          <w:sz w:val="28"/>
          <w:szCs w:val="32"/>
          <w:rtl/>
          <w:lang w:bidi="fa-IR"/>
        </w:rPr>
      </w:pPr>
      <w:r w:rsidRPr="00690115">
        <w:rPr>
          <w:rFonts w:ascii="Vazir-Bold" w:eastAsia="Aptos" w:hAnsi="Vazir-Bold" w:cs="Vazir-Bold"/>
          <w:b/>
          <w:bCs/>
          <w:sz w:val="40"/>
          <w:szCs w:val="40"/>
          <w:lang w:bidi="fa-IR"/>
          <w14:ligatures w14:val="standardContextual"/>
        </w:rPr>
        <w:t>Introduction</w:t>
      </w:r>
      <w:r>
        <w:rPr>
          <w:rFonts w:cs="Nazanin"/>
          <w:b/>
          <w:bCs/>
          <w:sz w:val="28"/>
          <w:szCs w:val="32"/>
          <w:lang w:bidi="fa-IR"/>
        </w:rPr>
        <w:t>:</w:t>
      </w:r>
    </w:p>
    <w:p w14:paraId="4785A956" w14:textId="48568D81" w:rsidR="00690115" w:rsidRDefault="00690115" w:rsidP="00690115">
      <w:pPr>
        <w:rPr>
          <w:rFonts w:ascii="Vazir-Bold" w:hAnsi="Vazir-Bold" w:cs="Vazir-Bold"/>
          <w:b/>
          <w:bCs/>
          <w:sz w:val="36"/>
          <w:szCs w:val="36"/>
        </w:rPr>
      </w:pPr>
      <w:r>
        <w:rPr>
          <w:rFonts w:ascii="Vazir-Bold" w:hAnsi="Vazir-Bold" w:cs="Vazir-Bold"/>
          <w:b/>
          <w:bCs/>
          <w:sz w:val="36"/>
          <w:szCs w:val="36"/>
        </w:rPr>
        <w:t>Background and Rationale:</w:t>
      </w:r>
    </w:p>
    <w:p w14:paraId="5DCDACE1" w14:textId="00E10131" w:rsidR="00690115" w:rsidRDefault="00690115" w:rsidP="00690115">
      <w:pPr>
        <w:bidi/>
        <w:jc w:val="right"/>
        <w:rPr>
          <w:rFonts w:cs="Nazanin" w:hint="cs"/>
          <w:b/>
          <w:bCs/>
          <w:sz w:val="28"/>
          <w:szCs w:val="32"/>
          <w:rtl/>
          <w:lang w:bidi="fa-IR"/>
        </w:rPr>
      </w:pPr>
    </w:p>
    <w:p w14:paraId="4AC345E7" w14:textId="77777777" w:rsidR="00690115" w:rsidRPr="00690115" w:rsidRDefault="00690115" w:rsidP="00690115">
      <w:pPr>
        <w:autoSpaceDE w:val="0"/>
        <w:autoSpaceDN w:val="0"/>
        <w:adjustRightInd w:val="0"/>
        <w:jc w:val="both"/>
        <w:rPr>
          <w:rFonts w:eastAsia="Aptos" w:cs="Times New Roman"/>
          <w:sz w:val="28"/>
          <w:szCs w:val="28"/>
          <w:lang w:bidi="fa-IR"/>
          <w14:ligatures w14:val="standardContextual"/>
        </w:rPr>
      </w:pPr>
      <w:r w:rsidRPr="00690115">
        <w:rPr>
          <w:rFonts w:eastAsia="Aptos" w:cs="Times New Roman"/>
          <w:sz w:val="28"/>
          <w:szCs w:val="28"/>
          <w:lang w:bidi="fa-IR"/>
          <w14:ligatures w14:val="standardContextual"/>
        </w:rPr>
        <w:t>The modern healthcare landscape, particularly in high-pressure environments</w:t>
      </w:r>
    </w:p>
    <w:p w14:paraId="405D8BD4" w14:textId="77777777" w:rsidR="00690115" w:rsidRPr="00690115" w:rsidRDefault="00690115" w:rsidP="00690115">
      <w:pPr>
        <w:autoSpaceDE w:val="0"/>
        <w:autoSpaceDN w:val="0"/>
        <w:adjustRightInd w:val="0"/>
        <w:jc w:val="both"/>
        <w:rPr>
          <w:rFonts w:eastAsia="Aptos" w:cs="Times New Roman"/>
          <w:sz w:val="28"/>
          <w:szCs w:val="28"/>
          <w:lang w:bidi="fa-IR"/>
          <w14:ligatures w14:val="standardContextual"/>
        </w:rPr>
      </w:pPr>
      <w:r w:rsidRPr="00690115">
        <w:rPr>
          <w:rFonts w:eastAsia="Aptos" w:cs="Times New Roman"/>
          <w:sz w:val="28"/>
          <w:szCs w:val="28"/>
          <w:lang w:bidi="fa-IR"/>
          <w14:ligatures w14:val="standardContextual"/>
        </w:rPr>
        <w:t>such as the Emergency Department (ED), necessitates nurses who are not</w:t>
      </w:r>
    </w:p>
    <w:p w14:paraId="5FCA26D8" w14:textId="77777777" w:rsidR="00690115" w:rsidRPr="00690115" w:rsidRDefault="00690115" w:rsidP="00690115">
      <w:pPr>
        <w:autoSpaceDE w:val="0"/>
        <w:autoSpaceDN w:val="0"/>
        <w:adjustRightInd w:val="0"/>
        <w:jc w:val="both"/>
        <w:rPr>
          <w:rFonts w:eastAsia="Aptos" w:cs="Times New Roman"/>
          <w:sz w:val="28"/>
          <w:szCs w:val="28"/>
          <w:lang w:bidi="fa-IR"/>
          <w14:ligatures w14:val="standardContextual"/>
        </w:rPr>
      </w:pPr>
      <w:r w:rsidRPr="00690115">
        <w:rPr>
          <w:rFonts w:eastAsia="Aptos" w:cs="Times New Roman"/>
          <w:sz w:val="28"/>
          <w:szCs w:val="28"/>
          <w:lang w:bidi="fa-IR"/>
          <w14:ligatures w14:val="standardContextual"/>
        </w:rPr>
        <w:t>merely technically proficient but are deeply capable of nuanced clinical</w:t>
      </w:r>
    </w:p>
    <w:p w14:paraId="69411CB6" w14:textId="77777777" w:rsidR="00690115" w:rsidRPr="00690115" w:rsidRDefault="00690115" w:rsidP="00690115">
      <w:pPr>
        <w:autoSpaceDE w:val="0"/>
        <w:autoSpaceDN w:val="0"/>
        <w:adjustRightInd w:val="0"/>
        <w:jc w:val="both"/>
        <w:rPr>
          <w:rFonts w:eastAsia="Aptos" w:cs="Times New Roman"/>
          <w:sz w:val="28"/>
          <w:szCs w:val="28"/>
          <w:lang w:bidi="fa-IR"/>
          <w14:ligatures w14:val="standardContextual"/>
        </w:rPr>
      </w:pPr>
      <w:r w:rsidRPr="00690115">
        <w:rPr>
          <w:rFonts w:eastAsia="Aptos" w:cs="Times New Roman"/>
          <w:sz w:val="28"/>
          <w:szCs w:val="28"/>
          <w:lang w:bidi="fa-IR"/>
          <w14:ligatures w14:val="standardContextual"/>
        </w:rPr>
        <w:t>reasoning. Critical Thinking (CT) is widely recognized as the cornerstone of</w:t>
      </w:r>
    </w:p>
    <w:p w14:paraId="01F74FB5" w14:textId="77777777" w:rsidR="00690115" w:rsidRPr="00690115" w:rsidRDefault="00690115" w:rsidP="00690115">
      <w:pPr>
        <w:autoSpaceDE w:val="0"/>
        <w:autoSpaceDN w:val="0"/>
        <w:adjustRightInd w:val="0"/>
        <w:jc w:val="both"/>
        <w:rPr>
          <w:rFonts w:eastAsia="Aptos" w:cs="Times New Roman"/>
          <w:sz w:val="28"/>
          <w:szCs w:val="28"/>
          <w:lang w:bidi="fa-IR"/>
          <w14:ligatures w14:val="standardContextual"/>
        </w:rPr>
      </w:pPr>
      <w:r w:rsidRPr="00690115">
        <w:rPr>
          <w:rFonts w:eastAsia="Aptos" w:cs="Times New Roman"/>
          <w:sz w:val="28"/>
          <w:szCs w:val="28"/>
          <w:lang w:bidi="fa-IR"/>
          <w14:ligatures w14:val="standardContextual"/>
        </w:rPr>
        <w:t>sound clinical judgment, enabling nurses to analyze complex patient</w:t>
      </w:r>
    </w:p>
    <w:p w14:paraId="07B98137" w14:textId="77777777" w:rsidR="00690115" w:rsidRPr="00690115" w:rsidRDefault="00690115" w:rsidP="00690115">
      <w:pPr>
        <w:autoSpaceDE w:val="0"/>
        <w:autoSpaceDN w:val="0"/>
        <w:adjustRightInd w:val="0"/>
        <w:jc w:val="both"/>
        <w:rPr>
          <w:rFonts w:eastAsia="Aptos" w:cs="Times New Roman"/>
          <w:sz w:val="28"/>
          <w:szCs w:val="28"/>
          <w:lang w:bidi="fa-IR"/>
          <w14:ligatures w14:val="standardContextual"/>
        </w:rPr>
      </w:pPr>
      <w:r w:rsidRPr="00690115">
        <w:rPr>
          <w:rFonts w:eastAsia="Aptos" w:cs="Times New Roman"/>
          <w:sz w:val="28"/>
          <w:szCs w:val="28"/>
          <w:lang w:bidi="fa-IR"/>
          <w14:ligatures w14:val="standardContextual"/>
        </w:rPr>
        <w:t>presentations, prioritize interventions effectively, and anticipate potential</w:t>
      </w:r>
    </w:p>
    <w:p w14:paraId="729EBFC5" w14:textId="77777777" w:rsidR="00690115" w:rsidRPr="00690115" w:rsidRDefault="00690115" w:rsidP="00690115">
      <w:pPr>
        <w:autoSpaceDE w:val="0"/>
        <w:autoSpaceDN w:val="0"/>
        <w:adjustRightInd w:val="0"/>
        <w:jc w:val="both"/>
        <w:rPr>
          <w:rFonts w:eastAsia="Aptos" w:cs="Times New Roman"/>
          <w:sz w:val="28"/>
          <w:szCs w:val="28"/>
          <w:lang w:bidi="fa-IR"/>
          <w14:ligatures w14:val="standardContextual"/>
        </w:rPr>
      </w:pPr>
      <w:r w:rsidRPr="00690115">
        <w:rPr>
          <w:rFonts w:eastAsia="Aptos" w:cs="Times New Roman"/>
          <w:sz w:val="28"/>
          <w:szCs w:val="28"/>
          <w:lang w:bidi="fa-IR"/>
          <w14:ligatures w14:val="standardContextual"/>
        </w:rPr>
        <w:t>complications (</w:t>
      </w:r>
      <w:proofErr w:type="spellStart"/>
      <w:r w:rsidRPr="00690115">
        <w:rPr>
          <w:rFonts w:eastAsia="Aptos" w:cs="Times New Roman"/>
          <w:sz w:val="28"/>
          <w:szCs w:val="28"/>
          <w:lang w:bidi="fa-IR"/>
          <w14:ligatures w14:val="standardContextual"/>
        </w:rPr>
        <w:t>Facione</w:t>
      </w:r>
      <w:proofErr w:type="spellEnd"/>
      <w:r w:rsidRPr="00690115">
        <w:rPr>
          <w:rFonts w:eastAsia="Aptos" w:cs="Times New Roman"/>
          <w:sz w:val="28"/>
          <w:szCs w:val="28"/>
          <w:lang w:bidi="fa-IR"/>
          <w14:ligatures w14:val="standardContextual"/>
        </w:rPr>
        <w:t xml:space="preserve">, 1990; Scheffer &amp; Rubenfeld, 2000). In the ED setting of a major university hospital in Isfahan—a metropolitan center characterized by high patient volumes and diverse acuity levels—the speed and complexity of </w:t>
      </w:r>
      <w:proofErr w:type="spellStart"/>
      <w:proofErr w:type="gramStart"/>
      <w:r w:rsidRPr="00690115">
        <w:rPr>
          <w:rFonts w:eastAsia="Aptos" w:cs="Times New Roman"/>
          <w:sz w:val="28"/>
          <w:szCs w:val="28"/>
          <w:lang w:bidi="fa-IR"/>
          <w14:ligatures w14:val="standardContextual"/>
        </w:rPr>
        <w:t>decisionmaking</w:t>
      </w:r>
      <w:proofErr w:type="spellEnd"/>
      <w:r w:rsidRPr="00690115">
        <w:rPr>
          <w:rFonts w:eastAsia="Aptos" w:cs="Times New Roman"/>
          <w:sz w:val="28"/>
          <w:szCs w:val="28"/>
          <w:lang w:bidi="fa-IR"/>
          <w14:ligatures w14:val="standardContextual"/>
        </w:rPr>
        <w:t xml:space="preserve">  amplify</w:t>
      </w:r>
      <w:proofErr w:type="gramEnd"/>
      <w:r w:rsidRPr="00690115">
        <w:rPr>
          <w:rFonts w:eastAsia="Aptos" w:cs="Times New Roman"/>
          <w:sz w:val="28"/>
          <w:szCs w:val="28"/>
          <w:lang w:bidi="fa-IR"/>
          <w14:ligatures w14:val="standardContextual"/>
        </w:rPr>
        <w:t xml:space="preserve"> the requirement for superior CT skills (1).</w:t>
      </w:r>
    </w:p>
    <w:p w14:paraId="4F2FE084" w14:textId="77777777" w:rsidR="00690115" w:rsidRPr="00690115" w:rsidRDefault="00690115" w:rsidP="00690115">
      <w:pPr>
        <w:bidi/>
        <w:spacing w:after="160" w:line="278" w:lineRule="auto"/>
        <w:jc w:val="right"/>
        <w:rPr>
          <w:rFonts w:eastAsia="Aptos" w:cs="Times New Roman"/>
          <w:kern w:val="2"/>
          <w:sz w:val="28"/>
          <w:szCs w:val="28"/>
          <w:lang w:bidi="fa-IR"/>
          <w14:ligatures w14:val="standardContextual"/>
        </w:rPr>
      </w:pPr>
      <w:r w:rsidRPr="00690115">
        <w:rPr>
          <w:rFonts w:eastAsia="Aptos" w:cs="Times New Roman"/>
          <w:kern w:val="2"/>
          <w:sz w:val="28"/>
          <w:szCs w:val="28"/>
          <w:lang w:bidi="fa-IR"/>
          <w14:ligatures w14:val="standardContextual"/>
        </w:rPr>
        <w:t>However, despite the acknowledged importance of CT, inconsistencies in</w:t>
      </w:r>
    </w:p>
    <w:p w14:paraId="7AC51186" w14:textId="77777777" w:rsidR="00690115" w:rsidRPr="00690115" w:rsidRDefault="00690115" w:rsidP="00690115">
      <w:pPr>
        <w:bidi/>
        <w:spacing w:after="160" w:line="278" w:lineRule="auto"/>
        <w:jc w:val="right"/>
        <w:rPr>
          <w:rFonts w:eastAsia="Aptos" w:cs="Times New Roman"/>
          <w:kern w:val="2"/>
          <w:sz w:val="28"/>
          <w:szCs w:val="28"/>
          <w:lang w:bidi="fa-IR"/>
          <w14:ligatures w14:val="standardContextual"/>
        </w:rPr>
      </w:pPr>
      <w:r w:rsidRPr="00690115">
        <w:rPr>
          <w:rFonts w:eastAsia="Aptos" w:cs="Times New Roman"/>
          <w:kern w:val="2"/>
          <w:sz w:val="28"/>
          <w:szCs w:val="28"/>
          <w:lang w:bidi="fa-IR"/>
          <w14:ligatures w14:val="standardContextual"/>
        </w:rPr>
        <w:t>educational delivery and practical application persist globally (Johnston, 2016)</w:t>
      </w:r>
    </w:p>
    <w:p w14:paraId="753E3F42" w14:textId="77777777" w:rsidR="00690115" w:rsidRPr="00690115" w:rsidRDefault="00690115" w:rsidP="00690115">
      <w:pPr>
        <w:bidi/>
        <w:spacing w:after="160" w:line="278" w:lineRule="auto"/>
        <w:jc w:val="right"/>
        <w:rPr>
          <w:rFonts w:eastAsia="Aptos" w:cs="Times New Roman"/>
          <w:kern w:val="2"/>
          <w:sz w:val="28"/>
          <w:szCs w:val="28"/>
          <w:rtl/>
          <w:lang w:bidi="fa-IR"/>
          <w14:ligatures w14:val="standardContextual"/>
        </w:rPr>
      </w:pPr>
      <w:r w:rsidRPr="00690115">
        <w:rPr>
          <w:rFonts w:eastAsia="Aptos" w:cs="Times New Roman"/>
          <w:kern w:val="2"/>
          <w:sz w:val="28"/>
          <w:szCs w:val="28"/>
          <w:lang w:bidi="fa-IR"/>
          <w14:ligatures w14:val="standardContextual"/>
        </w:rPr>
        <w:t>Concurrently, the concept of 'Lost Nursing Care' (</w:t>
      </w:r>
      <w:proofErr w:type="spellStart"/>
      <w:r w:rsidRPr="00690115">
        <w:rPr>
          <w:rFonts w:eastAsia="Aptos" w:cs="Times New Roman"/>
          <w:kern w:val="2"/>
          <w:sz w:val="28"/>
          <w:szCs w:val="28"/>
          <w:lang w:bidi="fa-IR"/>
          <w14:ligatures w14:val="standardContextual"/>
        </w:rPr>
        <w:t>mNC</w:t>
      </w:r>
      <w:proofErr w:type="spellEnd"/>
      <w:r w:rsidRPr="00690115">
        <w:rPr>
          <w:rFonts w:eastAsia="Aptos" w:cs="Times New Roman"/>
          <w:kern w:val="2"/>
          <w:sz w:val="28"/>
          <w:szCs w:val="28"/>
          <w:lang w:bidi="fa-IR"/>
          <w14:ligatures w14:val="standardContextual"/>
        </w:rPr>
        <w:t>), popularized by efforts to measure the gap between ideal and actual nursing care delivery, highlight</w:t>
      </w:r>
    </w:p>
    <w:p w14:paraId="700DB14C" w14:textId="77777777" w:rsidR="00690115" w:rsidRPr="00690115" w:rsidRDefault="00690115" w:rsidP="00690115">
      <w:pPr>
        <w:bidi/>
        <w:spacing w:after="160" w:line="278" w:lineRule="auto"/>
        <w:jc w:val="right"/>
        <w:rPr>
          <w:rFonts w:eastAsia="Aptos" w:cs="Times New Roman"/>
          <w:kern w:val="2"/>
          <w:sz w:val="28"/>
          <w:szCs w:val="28"/>
          <w:lang w:bidi="fa-IR"/>
          <w14:ligatures w14:val="standardContextual"/>
        </w:rPr>
      </w:pPr>
      <w:r w:rsidRPr="00690115">
        <w:rPr>
          <w:rFonts w:eastAsia="Aptos" w:cs="Times New Roman"/>
          <w:kern w:val="2"/>
          <w:sz w:val="28"/>
          <w:szCs w:val="28"/>
          <w:lang w:bidi="fa-IR"/>
          <w14:ligatures w14:val="standardContextual"/>
        </w:rPr>
        <w:t>instances where essential nursing tasks are either forgotten, postponed, or only</w:t>
      </w:r>
    </w:p>
    <w:p w14:paraId="5857A738" w14:textId="77777777" w:rsidR="00690115" w:rsidRPr="00690115" w:rsidRDefault="00690115" w:rsidP="00690115">
      <w:pPr>
        <w:bidi/>
        <w:spacing w:after="160" w:line="278" w:lineRule="auto"/>
        <w:jc w:val="right"/>
        <w:rPr>
          <w:rFonts w:eastAsia="Aptos" w:cs="Times New Roman"/>
          <w:kern w:val="2"/>
          <w:sz w:val="28"/>
          <w:szCs w:val="28"/>
          <w:lang w:bidi="fa-IR"/>
          <w14:ligatures w14:val="standardContextual"/>
        </w:rPr>
      </w:pPr>
      <w:r w:rsidRPr="00690115">
        <w:rPr>
          <w:rFonts w:eastAsia="Aptos" w:cs="Times New Roman"/>
          <w:kern w:val="2"/>
          <w:sz w:val="28"/>
          <w:szCs w:val="28"/>
          <w:lang w:bidi="fa-IR"/>
          <w14:ligatures w14:val="standardContextual"/>
        </w:rPr>
        <w:t>partially completed due to systemic or individual deficits (Kalisch et al., 2010)</w:t>
      </w:r>
      <w:r w:rsidRPr="00690115">
        <w:rPr>
          <w:rFonts w:eastAsia="Aptos" w:cs="Times New Roman"/>
          <w:kern w:val="2"/>
          <w:sz w:val="28"/>
          <w:szCs w:val="28"/>
          <w:rtl/>
          <w:lang w:bidi="fa-IR"/>
          <w14:ligatures w14:val="standardContextual"/>
        </w:rPr>
        <w:t>.</w:t>
      </w:r>
    </w:p>
    <w:p w14:paraId="35B6FDDD" w14:textId="77777777" w:rsidR="00690115" w:rsidRPr="00690115" w:rsidRDefault="00690115" w:rsidP="00690115">
      <w:pPr>
        <w:bidi/>
        <w:spacing w:after="160" w:line="278" w:lineRule="auto"/>
        <w:rPr>
          <w:rFonts w:eastAsia="Aptos" w:cs="Times New Roman"/>
          <w:kern w:val="2"/>
          <w:sz w:val="28"/>
          <w:szCs w:val="28"/>
          <w:lang w:bidi="fa-IR"/>
          <w14:ligatures w14:val="standardContextual"/>
        </w:rPr>
      </w:pPr>
      <w:proofErr w:type="spellStart"/>
      <w:r w:rsidRPr="00690115">
        <w:rPr>
          <w:rFonts w:eastAsia="Aptos" w:cs="Times New Roman"/>
          <w:kern w:val="2"/>
          <w:sz w:val="28"/>
          <w:szCs w:val="28"/>
          <w:lang w:bidi="fa-IR"/>
          <w14:ligatures w14:val="standardContextual"/>
        </w:rPr>
        <w:t>mNC</w:t>
      </w:r>
      <w:proofErr w:type="spellEnd"/>
      <w:r w:rsidRPr="00690115">
        <w:rPr>
          <w:rFonts w:eastAsia="Aptos" w:cs="Times New Roman"/>
          <w:kern w:val="2"/>
          <w:sz w:val="28"/>
          <w:szCs w:val="28"/>
          <w:lang w:bidi="fa-IR"/>
          <w14:ligatures w14:val="standardContextual"/>
        </w:rPr>
        <w:t xml:space="preserve"> is a direct indicator of compromised patient safety and quality of care.</w:t>
      </w:r>
    </w:p>
    <w:p w14:paraId="4835DE0D" w14:textId="77777777" w:rsidR="00690115" w:rsidRPr="00690115" w:rsidRDefault="00690115" w:rsidP="00690115">
      <w:pPr>
        <w:bidi/>
        <w:spacing w:after="160" w:line="278" w:lineRule="auto"/>
        <w:jc w:val="right"/>
        <w:rPr>
          <w:rFonts w:eastAsia="Aptos" w:cs="Times New Roman"/>
          <w:kern w:val="2"/>
          <w:sz w:val="28"/>
          <w:szCs w:val="28"/>
          <w:lang w:bidi="fa-IR"/>
          <w14:ligatures w14:val="standardContextual"/>
        </w:rPr>
      </w:pPr>
      <w:r w:rsidRPr="00690115">
        <w:rPr>
          <w:rFonts w:eastAsia="Aptos" w:cs="Times New Roman"/>
          <w:kern w:val="2"/>
          <w:sz w:val="28"/>
          <w:szCs w:val="28"/>
          <w:lang w:bidi="fa-IR"/>
          <w14:ligatures w14:val="standardContextual"/>
        </w:rPr>
        <w:t>This descriptive study is premised on the hypothesis that deficiencies or</w:t>
      </w:r>
    </w:p>
    <w:p w14:paraId="55947F99" w14:textId="77777777" w:rsidR="00690115" w:rsidRPr="00690115" w:rsidRDefault="00690115" w:rsidP="00690115">
      <w:pPr>
        <w:bidi/>
        <w:spacing w:after="160" w:line="278" w:lineRule="auto"/>
        <w:jc w:val="right"/>
        <w:rPr>
          <w:rFonts w:eastAsia="Aptos" w:cs="Times New Roman"/>
          <w:kern w:val="2"/>
          <w:sz w:val="28"/>
          <w:szCs w:val="28"/>
          <w:lang w:bidi="fa-IR"/>
          <w14:ligatures w14:val="standardContextual"/>
        </w:rPr>
      </w:pPr>
      <w:r w:rsidRPr="00690115">
        <w:rPr>
          <w:rFonts w:eastAsia="Aptos" w:cs="Times New Roman"/>
          <w:kern w:val="2"/>
          <w:sz w:val="28"/>
          <w:szCs w:val="28"/>
          <w:lang w:bidi="fa-IR"/>
          <w14:ligatures w14:val="standardContextual"/>
        </w:rPr>
        <w:t>perceived inadequacies in the formal and informal education surrounding CT</w:t>
      </w:r>
    </w:p>
    <w:p w14:paraId="3CEFF97B" w14:textId="77777777" w:rsidR="00690115" w:rsidRPr="00690115" w:rsidRDefault="00690115" w:rsidP="00690115">
      <w:pPr>
        <w:bidi/>
        <w:spacing w:after="160" w:line="278" w:lineRule="auto"/>
        <w:jc w:val="right"/>
        <w:rPr>
          <w:rFonts w:eastAsia="Aptos" w:cs="Times New Roman"/>
          <w:kern w:val="2"/>
          <w:sz w:val="28"/>
          <w:szCs w:val="28"/>
          <w:lang w:bidi="fa-IR"/>
          <w14:ligatures w14:val="standardContextual"/>
        </w:rPr>
      </w:pPr>
      <w:r w:rsidRPr="00690115">
        <w:rPr>
          <w:rFonts w:eastAsia="Aptos" w:cs="Times New Roman"/>
          <w:kern w:val="2"/>
          <w:sz w:val="28"/>
          <w:szCs w:val="28"/>
          <w:lang w:bidi="fa-IR"/>
          <w14:ligatures w14:val="standardContextual"/>
        </w:rPr>
        <w:t>among the nursing staff of the selected Isfahan University Hospital ED may</w:t>
      </w:r>
    </w:p>
    <w:p w14:paraId="5D42C8E9" w14:textId="77777777" w:rsidR="00690115" w:rsidRPr="00690115" w:rsidRDefault="00690115" w:rsidP="00690115">
      <w:pPr>
        <w:bidi/>
        <w:spacing w:after="160" w:line="278" w:lineRule="auto"/>
        <w:jc w:val="right"/>
        <w:rPr>
          <w:rFonts w:eastAsia="Aptos" w:cs="Times New Roman"/>
          <w:kern w:val="2"/>
          <w:sz w:val="28"/>
          <w:szCs w:val="28"/>
          <w:rtl/>
          <w:lang w:bidi="fa-IR"/>
          <w14:ligatures w14:val="standardContextual"/>
        </w:rPr>
      </w:pPr>
      <w:r w:rsidRPr="00690115">
        <w:rPr>
          <w:rFonts w:eastAsia="Aptos" w:cs="Times New Roman"/>
          <w:kern w:val="2"/>
          <w:sz w:val="28"/>
          <w:szCs w:val="28"/>
          <w:lang w:bidi="fa-IR"/>
          <w14:ligatures w14:val="standardContextual"/>
        </w:rPr>
        <w:t xml:space="preserve">correlate with observable instances of </w:t>
      </w:r>
      <w:proofErr w:type="spellStart"/>
      <w:r w:rsidRPr="00690115">
        <w:rPr>
          <w:rFonts w:eastAsia="Aptos" w:cs="Times New Roman"/>
          <w:kern w:val="2"/>
          <w:sz w:val="28"/>
          <w:szCs w:val="28"/>
          <w:lang w:bidi="fa-IR"/>
          <w14:ligatures w14:val="standardContextual"/>
        </w:rPr>
        <w:t>mNC</w:t>
      </w:r>
      <w:proofErr w:type="spellEnd"/>
      <w:r w:rsidRPr="00690115">
        <w:rPr>
          <w:rFonts w:eastAsia="Aptos" w:cs="Times New Roman"/>
          <w:kern w:val="2"/>
          <w:sz w:val="28"/>
          <w:szCs w:val="28"/>
          <w:lang w:bidi="fa-IR"/>
          <w14:ligatures w14:val="standardContextual"/>
        </w:rPr>
        <w:t xml:space="preserve">. By descriptively mapping the current state of CT education against documented </w:t>
      </w:r>
      <w:proofErr w:type="spellStart"/>
      <w:r w:rsidRPr="00690115">
        <w:rPr>
          <w:rFonts w:eastAsia="Aptos" w:cs="Times New Roman"/>
          <w:kern w:val="2"/>
          <w:sz w:val="28"/>
          <w:szCs w:val="28"/>
          <w:lang w:bidi="fa-IR"/>
          <w14:ligatures w14:val="standardContextual"/>
        </w:rPr>
        <w:t>mNC</w:t>
      </w:r>
      <w:proofErr w:type="spellEnd"/>
      <w:r w:rsidRPr="00690115">
        <w:rPr>
          <w:rFonts w:eastAsia="Aptos" w:cs="Times New Roman"/>
          <w:kern w:val="2"/>
          <w:sz w:val="28"/>
          <w:szCs w:val="28"/>
          <w:lang w:bidi="fa-IR"/>
          <w14:ligatures w14:val="standardContextual"/>
        </w:rPr>
        <w:t xml:space="preserve"> occurrences in the 2025</w:t>
      </w:r>
    </w:p>
    <w:p w14:paraId="66227BB1" w14:textId="77777777" w:rsidR="00690115" w:rsidRPr="00690115" w:rsidRDefault="00690115" w:rsidP="00690115">
      <w:pPr>
        <w:bidi/>
        <w:spacing w:after="160" w:line="278" w:lineRule="auto"/>
        <w:jc w:val="right"/>
        <w:rPr>
          <w:rFonts w:eastAsia="Aptos" w:cs="Times New Roman"/>
          <w:kern w:val="2"/>
          <w:sz w:val="28"/>
          <w:szCs w:val="28"/>
          <w:lang w:bidi="fa-IR"/>
          <w14:ligatures w14:val="standardContextual"/>
        </w:rPr>
      </w:pPr>
      <w:r w:rsidRPr="00690115">
        <w:rPr>
          <w:rFonts w:eastAsia="Aptos" w:cs="Times New Roman"/>
          <w:kern w:val="2"/>
          <w:sz w:val="28"/>
          <w:szCs w:val="28"/>
          <w:lang w:bidi="fa-IR"/>
          <w14:ligatures w14:val="standardContextual"/>
        </w:rPr>
        <w:t>timeframe, this research seeks to delineate the existing relationship within this</w:t>
      </w:r>
    </w:p>
    <w:p w14:paraId="37C01A56" w14:textId="5A3D584D" w:rsidR="00690115" w:rsidRDefault="00690115" w:rsidP="00690115">
      <w:pPr>
        <w:bidi/>
        <w:jc w:val="right"/>
        <w:rPr>
          <w:rFonts w:cs="Nazanin"/>
          <w:b/>
          <w:bCs/>
          <w:sz w:val="28"/>
          <w:szCs w:val="32"/>
          <w:lang w:bidi="fa-IR"/>
        </w:rPr>
      </w:pPr>
      <w:r w:rsidRPr="00690115">
        <w:rPr>
          <w:rFonts w:eastAsia="Aptos" w:cs="Times New Roman"/>
          <w:kern w:val="2"/>
          <w:sz w:val="28"/>
          <w:szCs w:val="28"/>
          <w:lang w:bidi="fa-IR"/>
          <w14:ligatures w14:val="standardContextual"/>
        </w:rPr>
        <w:t xml:space="preserve">specific Iranian tertiary care </w:t>
      </w:r>
      <w:proofErr w:type="gramStart"/>
      <w:r w:rsidRPr="00690115">
        <w:rPr>
          <w:rFonts w:eastAsia="Aptos" w:cs="Times New Roman"/>
          <w:kern w:val="2"/>
          <w:sz w:val="28"/>
          <w:szCs w:val="28"/>
          <w:lang w:bidi="fa-IR"/>
          <w14:ligatures w14:val="standardContextual"/>
        </w:rPr>
        <w:t>context(</w:t>
      </w:r>
      <w:proofErr w:type="gramEnd"/>
      <w:r w:rsidRPr="00690115">
        <w:rPr>
          <w:rFonts w:eastAsia="Aptos" w:cs="Times New Roman"/>
          <w:kern w:val="2"/>
          <w:sz w:val="28"/>
          <w:szCs w:val="28"/>
          <w:lang w:bidi="fa-IR"/>
          <w14:ligatures w14:val="standardContextual"/>
        </w:rPr>
        <w:t>2).</w:t>
      </w:r>
    </w:p>
    <w:p w14:paraId="310236D4" w14:textId="77777777" w:rsidR="00690115" w:rsidRPr="00D14553" w:rsidRDefault="00690115" w:rsidP="00690115">
      <w:pPr>
        <w:bidi/>
        <w:jc w:val="right"/>
        <w:rPr>
          <w:rFonts w:cs="Nazanin"/>
          <w:b/>
          <w:bCs/>
          <w:sz w:val="28"/>
          <w:szCs w:val="32"/>
          <w:rtl/>
          <w:lang w:bidi="fa-IR"/>
        </w:rPr>
      </w:pPr>
    </w:p>
    <w:p w14:paraId="1DB9D4F7" w14:textId="77777777" w:rsidR="00690115" w:rsidRDefault="00690115" w:rsidP="00690115">
      <w:pPr>
        <w:rPr>
          <w:rFonts w:ascii="Vazir-Bold" w:hAnsi="Vazir-Bold" w:cs="Vazir-Bold"/>
          <w:b/>
          <w:bCs/>
          <w:sz w:val="36"/>
          <w:szCs w:val="36"/>
        </w:rPr>
      </w:pPr>
      <w:r>
        <w:rPr>
          <w:rFonts w:ascii="Vazir-Bold" w:hAnsi="Vazir-Bold" w:cs="Vazir-Bold"/>
          <w:b/>
          <w:bCs/>
          <w:sz w:val="36"/>
          <w:szCs w:val="36"/>
        </w:rPr>
        <w:t>1.2 Statement of the Problem:</w:t>
      </w:r>
    </w:p>
    <w:p w14:paraId="0A646A94" w14:textId="77777777" w:rsidR="00690115" w:rsidRPr="00690115" w:rsidRDefault="00690115" w:rsidP="00690115">
      <w:pPr>
        <w:bidi/>
        <w:spacing w:after="160" w:line="278" w:lineRule="auto"/>
        <w:jc w:val="right"/>
        <w:rPr>
          <w:rFonts w:eastAsia="Aptos" w:cs="Arial"/>
          <w:kern w:val="2"/>
          <w:sz w:val="28"/>
          <w:szCs w:val="28"/>
          <w:lang w:bidi="fa-IR"/>
          <w14:ligatures w14:val="standardContextual"/>
        </w:rPr>
      </w:pPr>
      <w:r w:rsidRPr="00690115">
        <w:rPr>
          <w:rFonts w:eastAsia="Aptos" w:cs="Arial"/>
          <w:kern w:val="2"/>
          <w:sz w:val="28"/>
          <w:szCs w:val="28"/>
          <w:lang w:bidi="fa-IR"/>
          <w14:ligatures w14:val="standardContextual"/>
        </w:rPr>
        <w:t>The gap between the theoretical imperative for expert clinical reasoning and the</w:t>
      </w:r>
    </w:p>
    <w:p w14:paraId="49596650" w14:textId="77777777" w:rsidR="00690115" w:rsidRPr="00690115" w:rsidRDefault="00690115" w:rsidP="00690115">
      <w:pPr>
        <w:bidi/>
        <w:spacing w:after="160" w:line="278" w:lineRule="auto"/>
        <w:jc w:val="right"/>
        <w:rPr>
          <w:rFonts w:eastAsia="Aptos" w:cs="Arial"/>
          <w:kern w:val="2"/>
          <w:sz w:val="28"/>
          <w:szCs w:val="28"/>
          <w:lang w:bidi="fa-IR"/>
          <w14:ligatures w14:val="standardContextual"/>
        </w:rPr>
      </w:pPr>
      <w:r w:rsidRPr="00690115">
        <w:rPr>
          <w:rFonts w:eastAsia="Aptos" w:cs="Arial"/>
          <w:kern w:val="2"/>
          <w:sz w:val="28"/>
          <w:szCs w:val="28"/>
          <w:lang w:bidi="fa-IR"/>
          <w14:ligatures w14:val="standardContextual"/>
        </w:rPr>
        <w:t>tangible quality outcomes in high-acuity settings remains a persistent challenge.</w:t>
      </w:r>
    </w:p>
    <w:p w14:paraId="05B6EDE6" w14:textId="77777777" w:rsidR="00690115" w:rsidRPr="00690115" w:rsidRDefault="00690115" w:rsidP="00690115">
      <w:pPr>
        <w:bidi/>
        <w:spacing w:after="160" w:line="278" w:lineRule="auto"/>
        <w:jc w:val="right"/>
        <w:rPr>
          <w:rFonts w:eastAsia="Aptos" w:cs="Arial"/>
          <w:kern w:val="2"/>
          <w:sz w:val="28"/>
          <w:szCs w:val="28"/>
          <w:lang w:bidi="fa-IR"/>
          <w14:ligatures w14:val="standardContextual"/>
        </w:rPr>
      </w:pPr>
      <w:r w:rsidRPr="00690115">
        <w:rPr>
          <w:rFonts w:eastAsia="Aptos" w:cs="Arial"/>
          <w:kern w:val="2"/>
          <w:sz w:val="28"/>
          <w:szCs w:val="28"/>
          <w:lang w:bidi="fa-IR"/>
          <w14:ligatures w14:val="standardContextual"/>
        </w:rPr>
        <w:lastRenderedPageBreak/>
        <w:t>In the context of the Emergency Department at the selected University Hospital</w:t>
      </w:r>
    </w:p>
    <w:p w14:paraId="55D13412" w14:textId="77777777" w:rsidR="00690115" w:rsidRPr="00690115" w:rsidRDefault="00690115" w:rsidP="00690115">
      <w:pPr>
        <w:bidi/>
        <w:spacing w:after="160" w:line="278" w:lineRule="auto"/>
        <w:jc w:val="right"/>
        <w:rPr>
          <w:rFonts w:eastAsia="Aptos" w:cs="Arial"/>
          <w:kern w:val="2"/>
          <w:sz w:val="28"/>
          <w:szCs w:val="28"/>
          <w:lang w:bidi="fa-IR"/>
          <w14:ligatures w14:val="standardContextual"/>
        </w:rPr>
      </w:pPr>
      <w:r w:rsidRPr="00690115">
        <w:rPr>
          <w:rFonts w:eastAsia="Aptos" w:cs="Arial"/>
          <w:kern w:val="2"/>
          <w:sz w:val="28"/>
          <w:szCs w:val="28"/>
          <w:lang w:bidi="fa-IR"/>
          <w14:ligatures w14:val="standardContextual"/>
        </w:rPr>
        <w:t>in Isfahan, there is an observed need to systematically evaluate how current</w:t>
      </w:r>
    </w:p>
    <w:p w14:paraId="55C77420" w14:textId="77777777" w:rsidR="00690115" w:rsidRPr="00690115" w:rsidRDefault="00690115" w:rsidP="00690115">
      <w:pPr>
        <w:bidi/>
        <w:spacing w:after="160" w:line="278" w:lineRule="auto"/>
        <w:jc w:val="right"/>
        <w:rPr>
          <w:rFonts w:eastAsia="Aptos" w:cs="Arial"/>
          <w:kern w:val="2"/>
          <w:sz w:val="28"/>
          <w:szCs w:val="28"/>
          <w:lang w:bidi="fa-IR"/>
          <w14:ligatures w14:val="standardContextual"/>
        </w:rPr>
      </w:pPr>
      <w:r w:rsidRPr="00690115">
        <w:rPr>
          <w:rFonts w:eastAsia="Aptos" w:cs="Arial"/>
          <w:kern w:val="2"/>
          <w:sz w:val="28"/>
          <w:szCs w:val="28"/>
          <w:lang w:bidi="fa-IR"/>
          <w14:ligatures w14:val="standardContextual"/>
        </w:rPr>
        <w:t>educational structures aimed at fostering CT align with the reality of performed</w:t>
      </w:r>
    </w:p>
    <w:p w14:paraId="5FBEC471" w14:textId="77777777" w:rsidR="00690115" w:rsidRPr="00690115" w:rsidRDefault="00690115" w:rsidP="00690115">
      <w:pPr>
        <w:bidi/>
        <w:spacing w:after="160" w:line="278" w:lineRule="auto"/>
        <w:jc w:val="right"/>
        <w:rPr>
          <w:rFonts w:eastAsia="Aptos" w:cs="Arial"/>
          <w:kern w:val="2"/>
          <w:sz w:val="28"/>
          <w:szCs w:val="28"/>
          <w:lang w:bidi="fa-IR"/>
          <w14:ligatures w14:val="standardContextual"/>
        </w:rPr>
      </w:pPr>
      <w:r w:rsidRPr="00690115">
        <w:rPr>
          <w:rFonts w:eastAsia="Aptos" w:cs="Arial"/>
          <w:kern w:val="2"/>
          <w:sz w:val="28"/>
          <w:szCs w:val="28"/>
          <w:lang w:bidi="fa-IR"/>
          <w14:ligatures w14:val="standardContextual"/>
        </w:rPr>
        <w:t>nursing care, specifically focusing on aspects that are being 'lost.' A descriptive</w:t>
      </w:r>
    </w:p>
    <w:p w14:paraId="34831491" w14:textId="77777777" w:rsidR="00690115" w:rsidRPr="00690115" w:rsidRDefault="00690115" w:rsidP="00690115">
      <w:pPr>
        <w:bidi/>
        <w:spacing w:after="160" w:line="278" w:lineRule="auto"/>
        <w:jc w:val="right"/>
        <w:rPr>
          <w:rFonts w:eastAsia="Aptos" w:cs="Arial"/>
          <w:kern w:val="2"/>
          <w:sz w:val="28"/>
          <w:szCs w:val="28"/>
          <w:lang w:bidi="fa-IR"/>
          <w14:ligatures w14:val="standardContextual"/>
        </w:rPr>
      </w:pPr>
      <w:r w:rsidRPr="00690115">
        <w:rPr>
          <w:rFonts w:eastAsia="Aptos" w:cs="Arial"/>
          <w:kern w:val="2"/>
          <w:sz w:val="28"/>
          <w:szCs w:val="28"/>
          <w:lang w:bidi="fa-IR"/>
          <w14:ligatures w14:val="standardContextual"/>
        </w:rPr>
        <w:t>understanding of this dynamic is crucial before any intervention strategies can</w:t>
      </w:r>
    </w:p>
    <w:p w14:paraId="23B8DFA3" w14:textId="77777777" w:rsidR="00690115" w:rsidRPr="00690115" w:rsidRDefault="00690115" w:rsidP="00690115">
      <w:pPr>
        <w:bidi/>
        <w:spacing w:after="160" w:line="278" w:lineRule="auto"/>
        <w:jc w:val="right"/>
        <w:rPr>
          <w:rFonts w:eastAsia="Aptos" w:cs="Arial"/>
          <w:kern w:val="2"/>
          <w:sz w:val="28"/>
          <w:szCs w:val="28"/>
          <w:lang w:bidi="fa-IR"/>
          <w14:ligatures w14:val="standardContextual"/>
        </w:rPr>
      </w:pPr>
      <w:r w:rsidRPr="00690115">
        <w:rPr>
          <w:rFonts w:eastAsia="Aptos" w:cs="Arial"/>
          <w:kern w:val="2"/>
          <w:sz w:val="28"/>
          <w:szCs w:val="28"/>
          <w:lang w:bidi="fa-IR"/>
          <w14:ligatures w14:val="standardContextual"/>
        </w:rPr>
        <w:t>be effectively formulated or evaluated. This study addresses the urgent need for</w:t>
      </w:r>
    </w:p>
    <w:p w14:paraId="06682558" w14:textId="77777777" w:rsidR="00690115" w:rsidRPr="00690115" w:rsidRDefault="00690115" w:rsidP="00690115">
      <w:pPr>
        <w:bidi/>
        <w:spacing w:after="160" w:line="278" w:lineRule="auto"/>
        <w:jc w:val="right"/>
        <w:rPr>
          <w:rFonts w:eastAsia="Aptos" w:cs="Arial"/>
          <w:kern w:val="2"/>
          <w:sz w:val="28"/>
          <w:szCs w:val="28"/>
          <w:lang w:bidi="fa-IR"/>
          <w14:ligatures w14:val="standardContextual"/>
        </w:rPr>
      </w:pPr>
      <w:r w:rsidRPr="00690115">
        <w:rPr>
          <w:rFonts w:eastAsia="Aptos" w:cs="Arial"/>
          <w:kern w:val="2"/>
          <w:sz w:val="28"/>
          <w:szCs w:val="28"/>
          <w:lang w:bidi="fa-IR"/>
          <w14:ligatures w14:val="standardContextual"/>
        </w:rPr>
        <w:t>context-specific data regarding the status of CT preparedness and its</w:t>
      </w:r>
    </w:p>
    <w:p w14:paraId="646D4C20" w14:textId="77777777" w:rsidR="00690115" w:rsidRPr="00690115" w:rsidRDefault="00690115" w:rsidP="00690115">
      <w:pPr>
        <w:bidi/>
        <w:spacing w:after="160" w:line="278" w:lineRule="auto"/>
        <w:jc w:val="right"/>
        <w:rPr>
          <w:rFonts w:eastAsia="Aptos" w:cs="Arial"/>
          <w:kern w:val="2"/>
          <w:sz w:val="28"/>
          <w:szCs w:val="28"/>
          <w:lang w:bidi="fa-IR"/>
          <w14:ligatures w14:val="standardContextual"/>
        </w:rPr>
      </w:pPr>
      <w:r w:rsidRPr="00690115">
        <w:rPr>
          <w:rFonts w:eastAsia="Aptos" w:cs="Arial"/>
          <w:kern w:val="2"/>
          <w:sz w:val="28"/>
          <w:szCs w:val="28"/>
          <w:lang w:bidi="fa-IR"/>
          <w14:ligatures w14:val="standardContextual"/>
        </w:rPr>
        <w:t xml:space="preserve">manifestation in frontline care quality indicators like </w:t>
      </w:r>
      <w:proofErr w:type="spellStart"/>
      <w:proofErr w:type="gramStart"/>
      <w:r w:rsidRPr="00690115">
        <w:rPr>
          <w:rFonts w:eastAsia="Aptos" w:cs="Tahoma"/>
          <w:kern w:val="2"/>
          <w:sz w:val="28"/>
          <w:szCs w:val="28"/>
          <w:lang w:bidi="fa-IR"/>
          <w14:ligatures w14:val="standardContextual"/>
        </w:rPr>
        <w:t>m</w:t>
      </w:r>
      <w:r w:rsidRPr="00690115">
        <w:rPr>
          <w:rFonts w:eastAsia="Aptos" w:cs="Arial"/>
          <w:kern w:val="2"/>
          <w:sz w:val="28"/>
          <w:szCs w:val="28"/>
          <w:lang w:bidi="fa-IR"/>
          <w14:ligatures w14:val="standardContextual"/>
        </w:rPr>
        <w:t>NC</w:t>
      </w:r>
      <w:proofErr w:type="spellEnd"/>
      <w:r w:rsidRPr="00690115">
        <w:rPr>
          <w:rFonts w:eastAsia="Aptos" w:cs="Arial"/>
          <w:kern w:val="2"/>
          <w:sz w:val="28"/>
          <w:szCs w:val="28"/>
          <w:lang w:bidi="fa-IR"/>
          <w14:ligatures w14:val="standardContextual"/>
        </w:rPr>
        <w:t>(</w:t>
      </w:r>
      <w:proofErr w:type="gramEnd"/>
      <w:r w:rsidRPr="00690115">
        <w:rPr>
          <w:rFonts w:eastAsia="Aptos" w:cs="Arial"/>
          <w:kern w:val="2"/>
          <w:sz w:val="28"/>
          <w:szCs w:val="28"/>
          <w:lang w:bidi="fa-IR"/>
          <w14:ligatures w14:val="standardContextual"/>
        </w:rPr>
        <w:t>3).</w:t>
      </w:r>
    </w:p>
    <w:p w14:paraId="2EF05174" w14:textId="31C8AAA7" w:rsidR="00690115" w:rsidRDefault="00690115" w:rsidP="00690115">
      <w:pPr>
        <w:rPr>
          <w:rFonts w:asciiTheme="majorBidi" w:hAnsiTheme="majorBidi" w:cstheme="majorBidi"/>
          <w:b/>
          <w:bCs/>
          <w:sz w:val="36"/>
          <w:szCs w:val="36"/>
        </w:rPr>
      </w:pPr>
      <w:r>
        <w:rPr>
          <w:rFonts w:ascii="Vazir-Bold" w:hAnsi="Vazir-Bold" w:cs="Vazir-Bold"/>
          <w:b/>
          <w:bCs/>
          <w:sz w:val="36"/>
          <w:szCs w:val="36"/>
        </w:rPr>
        <w:t>1.3 Study Objectives</w:t>
      </w:r>
      <w:r>
        <w:rPr>
          <w:rFonts w:asciiTheme="majorBidi" w:hAnsiTheme="majorBidi" w:cstheme="majorBidi"/>
          <w:b/>
          <w:bCs/>
          <w:sz w:val="36"/>
          <w:szCs w:val="36"/>
        </w:rPr>
        <w:t>:</w:t>
      </w:r>
    </w:p>
    <w:p w14:paraId="6908DFD1" w14:textId="77777777" w:rsidR="00690115" w:rsidRPr="00690115" w:rsidRDefault="00690115" w:rsidP="00690115">
      <w:pPr>
        <w:bidi/>
        <w:spacing w:after="160" w:line="278" w:lineRule="auto"/>
        <w:jc w:val="right"/>
        <w:rPr>
          <w:rFonts w:eastAsia="Aptos" w:cs="Times New Roman"/>
          <w:kern w:val="2"/>
          <w:sz w:val="28"/>
          <w:szCs w:val="28"/>
          <w:lang w:bidi="fa-IR"/>
          <w14:ligatures w14:val="standardContextual"/>
        </w:rPr>
      </w:pPr>
      <w:r w:rsidRPr="00690115">
        <w:rPr>
          <w:rFonts w:eastAsia="Aptos" w:cs="Times New Roman"/>
          <w:kern w:val="2"/>
          <w:sz w:val="28"/>
          <w:szCs w:val="28"/>
          <w:lang w:bidi="fa-IR"/>
          <w14:ligatures w14:val="standardContextual"/>
        </w:rPr>
        <w:t>The primary objective of this descriptive study is to systematically describe the</w:t>
      </w:r>
    </w:p>
    <w:p w14:paraId="147F4E8A" w14:textId="77777777" w:rsidR="00690115" w:rsidRPr="00690115" w:rsidRDefault="00690115" w:rsidP="00690115">
      <w:pPr>
        <w:bidi/>
        <w:spacing w:after="160" w:line="278" w:lineRule="auto"/>
        <w:jc w:val="right"/>
        <w:rPr>
          <w:rFonts w:eastAsia="Aptos" w:cs="Times New Roman"/>
          <w:kern w:val="2"/>
          <w:sz w:val="28"/>
          <w:szCs w:val="28"/>
          <w:lang w:bidi="fa-IR"/>
          <w14:ligatures w14:val="standardContextual"/>
        </w:rPr>
      </w:pPr>
      <w:r w:rsidRPr="00690115">
        <w:rPr>
          <w:rFonts w:eastAsia="Aptos" w:cs="Times New Roman"/>
          <w:kern w:val="2"/>
          <w:sz w:val="28"/>
          <w:szCs w:val="28"/>
          <w:lang w:bidi="fa-IR"/>
          <w14:ligatures w14:val="standardContextual"/>
        </w:rPr>
        <w:t>current status of critical thinking education and its association with Lost Nursing Care quality metrics within the Emergency Department of the selected</w:t>
      </w:r>
    </w:p>
    <w:p w14:paraId="72F4B00A" w14:textId="77777777" w:rsidR="00690115" w:rsidRPr="00690115" w:rsidRDefault="00690115" w:rsidP="00690115">
      <w:pPr>
        <w:bidi/>
        <w:spacing w:after="160" w:line="278" w:lineRule="auto"/>
        <w:jc w:val="right"/>
        <w:rPr>
          <w:rFonts w:eastAsia="Aptos" w:cs="Times New Roman"/>
          <w:kern w:val="2"/>
          <w:sz w:val="28"/>
          <w:szCs w:val="28"/>
          <w:lang w:bidi="fa-IR"/>
          <w14:ligatures w14:val="standardContextual"/>
        </w:rPr>
      </w:pPr>
      <w:r w:rsidRPr="00690115">
        <w:rPr>
          <w:rFonts w:eastAsia="Aptos" w:cs="Times New Roman"/>
          <w:kern w:val="2"/>
          <w:sz w:val="28"/>
          <w:szCs w:val="28"/>
          <w:lang w:bidi="fa-IR"/>
          <w14:ligatures w14:val="standardContextual"/>
        </w:rPr>
        <w:t>University Hospital in Isfahan in 2025.</w:t>
      </w:r>
    </w:p>
    <w:p w14:paraId="30125A68" w14:textId="77777777" w:rsidR="00690115" w:rsidRPr="00690115" w:rsidRDefault="00690115" w:rsidP="00690115">
      <w:pPr>
        <w:bidi/>
        <w:spacing w:after="160" w:line="278" w:lineRule="auto"/>
        <w:jc w:val="right"/>
        <w:rPr>
          <w:rFonts w:eastAsia="Aptos" w:cs="Times New Roman"/>
          <w:kern w:val="2"/>
          <w:sz w:val="28"/>
          <w:szCs w:val="28"/>
          <w:lang w:bidi="fa-IR"/>
          <w14:ligatures w14:val="standardContextual"/>
        </w:rPr>
      </w:pPr>
      <w:r w:rsidRPr="00690115">
        <w:rPr>
          <w:rFonts w:eastAsia="Aptos" w:cs="Times New Roman"/>
          <w:kern w:val="2"/>
          <w:sz w:val="28"/>
          <w:szCs w:val="28"/>
          <w:lang w:bidi="fa-IR"/>
          <w14:ligatures w14:val="standardContextual"/>
        </w:rPr>
        <w:t>Specific descriptive aims include:</w:t>
      </w:r>
    </w:p>
    <w:p w14:paraId="4B231B7A" w14:textId="77777777" w:rsidR="00690115" w:rsidRPr="00690115" w:rsidRDefault="00690115" w:rsidP="00690115">
      <w:pPr>
        <w:bidi/>
        <w:spacing w:after="160" w:line="278" w:lineRule="auto"/>
        <w:jc w:val="right"/>
        <w:rPr>
          <w:rFonts w:eastAsia="Aptos" w:cs="Times New Roman"/>
          <w:kern w:val="2"/>
          <w:sz w:val="28"/>
          <w:szCs w:val="28"/>
          <w:rtl/>
          <w:lang w:bidi="fa-IR"/>
          <w14:ligatures w14:val="standardContextual"/>
        </w:rPr>
      </w:pPr>
      <w:r w:rsidRPr="00690115">
        <w:rPr>
          <w:rFonts w:eastAsia="Aptos" w:cs="Times New Roman"/>
          <w:kern w:val="2"/>
          <w:sz w:val="28"/>
          <w:szCs w:val="28"/>
          <w:lang w:bidi="fa-IR"/>
          <w14:ligatures w14:val="standardContextual"/>
        </w:rPr>
        <w:t>To describe the characteristics and perceived efficacy of current formal and</w:t>
      </w:r>
      <w:r w:rsidRPr="00690115">
        <w:rPr>
          <w:rFonts w:eastAsia="Aptos" w:cs="Times New Roman"/>
          <w:kern w:val="2"/>
          <w:sz w:val="28"/>
          <w:szCs w:val="28"/>
          <w:rtl/>
          <w:lang w:bidi="fa-IR"/>
          <w14:ligatures w14:val="standardContextual"/>
        </w:rPr>
        <w:t>.1</w:t>
      </w:r>
    </w:p>
    <w:p w14:paraId="1CE1ED0A" w14:textId="77777777" w:rsidR="00690115" w:rsidRPr="00690115" w:rsidRDefault="00690115" w:rsidP="00690115">
      <w:pPr>
        <w:bidi/>
        <w:spacing w:after="160" w:line="278" w:lineRule="auto"/>
        <w:jc w:val="right"/>
        <w:rPr>
          <w:rFonts w:eastAsia="Aptos" w:cs="Times New Roman"/>
          <w:kern w:val="2"/>
          <w:sz w:val="28"/>
          <w:szCs w:val="28"/>
          <w:lang w:bidi="fa-IR"/>
          <w14:ligatures w14:val="standardContextual"/>
        </w:rPr>
      </w:pPr>
      <w:r w:rsidRPr="00690115">
        <w:rPr>
          <w:rFonts w:eastAsia="Aptos" w:cs="Times New Roman"/>
          <w:kern w:val="2"/>
          <w:sz w:val="28"/>
          <w:szCs w:val="28"/>
          <w:lang w:bidi="fa-IR"/>
          <w14:ligatures w14:val="standardContextual"/>
        </w:rPr>
        <w:t>informal Critical Thinking educational programs available to Emergency</w:t>
      </w:r>
    </w:p>
    <w:p w14:paraId="224F6AAE" w14:textId="77777777" w:rsidR="00690115" w:rsidRPr="00690115" w:rsidRDefault="00690115" w:rsidP="00690115">
      <w:pPr>
        <w:bidi/>
        <w:spacing w:after="160" w:line="278" w:lineRule="auto"/>
        <w:jc w:val="right"/>
        <w:rPr>
          <w:rFonts w:eastAsia="Aptos" w:cs="Times New Roman"/>
          <w:kern w:val="2"/>
          <w:sz w:val="28"/>
          <w:szCs w:val="28"/>
          <w:lang w:bidi="fa-IR"/>
          <w14:ligatures w14:val="standardContextual"/>
        </w:rPr>
      </w:pPr>
      <w:r w:rsidRPr="00690115">
        <w:rPr>
          <w:rFonts w:eastAsia="Aptos" w:cs="Times New Roman"/>
          <w:kern w:val="2"/>
          <w:sz w:val="28"/>
          <w:szCs w:val="28"/>
          <w:lang w:bidi="fa-IR"/>
          <w14:ligatures w14:val="standardContextual"/>
        </w:rPr>
        <w:t>Department nurses at the selected facility.</w:t>
      </w:r>
    </w:p>
    <w:p w14:paraId="5BBC6B14" w14:textId="77777777" w:rsidR="00690115" w:rsidRPr="00690115" w:rsidRDefault="00690115" w:rsidP="00690115">
      <w:pPr>
        <w:bidi/>
        <w:spacing w:after="160" w:line="278" w:lineRule="auto"/>
        <w:jc w:val="right"/>
        <w:rPr>
          <w:rFonts w:eastAsia="Aptos" w:cs="Times New Roman"/>
          <w:kern w:val="2"/>
          <w:sz w:val="28"/>
          <w:szCs w:val="28"/>
          <w:lang w:bidi="fa-IR"/>
          <w14:ligatures w14:val="standardContextual"/>
        </w:rPr>
      </w:pPr>
      <w:r w:rsidRPr="00690115">
        <w:rPr>
          <w:rFonts w:eastAsia="Aptos" w:cs="Times New Roman"/>
          <w:kern w:val="2"/>
          <w:sz w:val="28"/>
          <w:szCs w:val="28"/>
          <w:lang w:bidi="fa-IR"/>
          <w14:ligatures w14:val="standardContextual"/>
        </w:rPr>
        <w:t>To describe the types and frequency of documented Lost Nursing Care</w:t>
      </w:r>
      <w:r w:rsidRPr="00690115">
        <w:rPr>
          <w:rFonts w:eastAsia="Aptos" w:cs="Times New Roman"/>
          <w:kern w:val="2"/>
          <w:sz w:val="28"/>
          <w:szCs w:val="28"/>
          <w:rtl/>
          <w:lang w:bidi="fa-IR"/>
          <w14:ligatures w14:val="standardContextual"/>
        </w:rPr>
        <w:t>.2</w:t>
      </w:r>
    </w:p>
    <w:p w14:paraId="6664BE3F" w14:textId="77777777" w:rsidR="00690115" w:rsidRPr="00690115" w:rsidRDefault="00690115" w:rsidP="00690115">
      <w:pPr>
        <w:bidi/>
        <w:spacing w:after="160" w:line="278" w:lineRule="auto"/>
        <w:jc w:val="right"/>
        <w:rPr>
          <w:rFonts w:eastAsia="Aptos" w:cs="Times New Roman"/>
          <w:kern w:val="2"/>
          <w:sz w:val="28"/>
          <w:szCs w:val="28"/>
          <w:lang w:bidi="fa-IR"/>
          <w14:ligatures w14:val="standardContextual"/>
        </w:rPr>
      </w:pPr>
      <w:r w:rsidRPr="00690115">
        <w:rPr>
          <w:rFonts w:eastAsia="Aptos" w:cs="Times New Roman"/>
          <w:kern w:val="2"/>
          <w:sz w:val="28"/>
          <w:szCs w:val="28"/>
          <w:lang w:bidi="fa-IR"/>
          <w14:ligatures w14:val="standardContextual"/>
        </w:rPr>
        <w:t>incidents observed within the Emergency Department during the study</w:t>
      </w:r>
    </w:p>
    <w:p w14:paraId="41E36AE0" w14:textId="77777777" w:rsidR="00690115" w:rsidRPr="00690115" w:rsidRDefault="00690115" w:rsidP="00690115">
      <w:pPr>
        <w:bidi/>
        <w:spacing w:after="160" w:line="278" w:lineRule="auto"/>
        <w:jc w:val="right"/>
        <w:rPr>
          <w:rFonts w:eastAsia="Aptos" w:cs="Times New Roman"/>
          <w:kern w:val="2"/>
          <w:sz w:val="28"/>
          <w:szCs w:val="28"/>
          <w:lang w:bidi="fa-IR"/>
          <w14:ligatures w14:val="standardContextual"/>
        </w:rPr>
      </w:pPr>
      <w:proofErr w:type="gramStart"/>
      <w:r w:rsidRPr="00690115">
        <w:rPr>
          <w:rFonts w:eastAsia="Aptos" w:cs="Times New Roman"/>
          <w:kern w:val="2"/>
          <w:sz w:val="28"/>
          <w:szCs w:val="28"/>
          <w:lang w:bidi="fa-IR"/>
          <w14:ligatures w14:val="standardContextual"/>
        </w:rPr>
        <w:t>period(</w:t>
      </w:r>
      <w:proofErr w:type="gramEnd"/>
      <w:r w:rsidRPr="00690115">
        <w:rPr>
          <w:rFonts w:eastAsia="Aptos" w:cs="Times New Roman"/>
          <w:kern w:val="2"/>
          <w:sz w:val="28"/>
          <w:szCs w:val="28"/>
          <w:lang w:bidi="fa-IR"/>
          <w14:ligatures w14:val="standardContextual"/>
        </w:rPr>
        <w:t>4).</w:t>
      </w:r>
    </w:p>
    <w:p w14:paraId="4C87F41B" w14:textId="77777777" w:rsidR="00690115" w:rsidRPr="00690115" w:rsidRDefault="00690115" w:rsidP="00690115">
      <w:pPr>
        <w:bidi/>
        <w:spacing w:after="160" w:line="278" w:lineRule="auto"/>
        <w:jc w:val="right"/>
        <w:rPr>
          <w:rFonts w:eastAsia="Aptos" w:cs="Times New Roman"/>
          <w:kern w:val="2"/>
          <w:sz w:val="28"/>
          <w:szCs w:val="28"/>
          <w:rtl/>
          <w:lang w:bidi="fa-IR"/>
          <w14:ligatures w14:val="standardContextual"/>
        </w:rPr>
      </w:pPr>
      <w:proofErr w:type="gramStart"/>
      <w:r w:rsidRPr="00690115">
        <w:rPr>
          <w:rFonts w:eastAsia="Aptos" w:cs="Times New Roman"/>
          <w:kern w:val="2"/>
          <w:sz w:val="28"/>
          <w:szCs w:val="28"/>
          <w:lang w:bidi="fa-IR"/>
          <w14:ligatures w14:val="standardContextual"/>
        </w:rPr>
        <w:t>.To</w:t>
      </w:r>
      <w:proofErr w:type="gramEnd"/>
      <w:r w:rsidRPr="00690115">
        <w:rPr>
          <w:rFonts w:eastAsia="Aptos" w:cs="Times New Roman"/>
          <w:kern w:val="2"/>
          <w:sz w:val="28"/>
          <w:szCs w:val="28"/>
          <w:lang w:bidi="fa-IR"/>
          <w14:ligatures w14:val="standardContextual"/>
        </w:rPr>
        <w:t xml:space="preserve"> descriptively characterize the association between the documented</w:t>
      </w:r>
      <w:r w:rsidRPr="00690115">
        <w:rPr>
          <w:rFonts w:eastAsia="Aptos" w:cs="Times New Roman"/>
          <w:kern w:val="2"/>
          <w:sz w:val="28"/>
          <w:szCs w:val="28"/>
          <w:rtl/>
          <w:lang w:bidi="fa-IR"/>
          <w14:ligatures w14:val="standardContextual"/>
        </w:rPr>
        <w:t>3</w:t>
      </w:r>
    </w:p>
    <w:p w14:paraId="16AC9CC2" w14:textId="77777777" w:rsidR="00690115" w:rsidRPr="00690115" w:rsidRDefault="00690115" w:rsidP="00690115">
      <w:pPr>
        <w:bidi/>
        <w:spacing w:after="160" w:line="278" w:lineRule="auto"/>
        <w:jc w:val="right"/>
        <w:rPr>
          <w:rFonts w:eastAsia="Aptos" w:cs="Times New Roman"/>
          <w:kern w:val="2"/>
          <w:sz w:val="28"/>
          <w:szCs w:val="28"/>
          <w:lang w:bidi="fa-IR"/>
          <w14:ligatures w14:val="standardContextual"/>
        </w:rPr>
      </w:pPr>
      <w:r w:rsidRPr="00690115">
        <w:rPr>
          <w:rFonts w:eastAsia="Aptos" w:cs="Times New Roman"/>
          <w:kern w:val="2"/>
          <w:sz w:val="28"/>
          <w:szCs w:val="28"/>
          <w:lang w:bidi="fa-IR"/>
          <w14:ligatures w14:val="standardContextual"/>
        </w:rPr>
        <w:t>states of CT education (as perceived by participants) and the identified</w:t>
      </w:r>
    </w:p>
    <w:p w14:paraId="770675FF" w14:textId="77777777" w:rsidR="00690115" w:rsidRPr="00690115" w:rsidRDefault="00690115" w:rsidP="00690115">
      <w:pPr>
        <w:bidi/>
        <w:spacing w:after="160" w:line="278" w:lineRule="auto"/>
        <w:jc w:val="right"/>
        <w:rPr>
          <w:rFonts w:eastAsia="Aptos" w:cs="Arial"/>
          <w:kern w:val="2"/>
          <w:sz w:val="28"/>
          <w:szCs w:val="28"/>
          <w:lang w:bidi="fa-IR"/>
          <w14:ligatures w14:val="standardContextual"/>
        </w:rPr>
      </w:pPr>
      <w:r w:rsidRPr="00690115">
        <w:rPr>
          <w:rFonts w:eastAsia="Aptos" w:cs="Times New Roman"/>
          <w:kern w:val="2"/>
          <w:sz w:val="28"/>
          <w:szCs w:val="28"/>
          <w:lang w:bidi="fa-IR"/>
          <w14:ligatures w14:val="standardContextual"/>
        </w:rPr>
        <w:t xml:space="preserve">instances of missed Nursing </w:t>
      </w:r>
      <w:proofErr w:type="gramStart"/>
      <w:r w:rsidRPr="00690115">
        <w:rPr>
          <w:rFonts w:eastAsia="Aptos" w:cs="Times New Roman"/>
          <w:kern w:val="2"/>
          <w:sz w:val="28"/>
          <w:szCs w:val="28"/>
          <w:lang w:bidi="fa-IR"/>
          <w14:ligatures w14:val="standardContextual"/>
        </w:rPr>
        <w:t>Care(</w:t>
      </w:r>
      <w:proofErr w:type="gramEnd"/>
      <w:r w:rsidRPr="00690115">
        <w:rPr>
          <w:rFonts w:eastAsia="Aptos" w:cs="Times New Roman"/>
          <w:kern w:val="2"/>
          <w:sz w:val="28"/>
          <w:szCs w:val="28"/>
          <w:lang w:bidi="fa-IR"/>
          <w14:ligatures w14:val="standardContextual"/>
        </w:rPr>
        <w:t>5).</w:t>
      </w:r>
    </w:p>
    <w:p w14:paraId="2CBEB840" w14:textId="77777777" w:rsidR="00690115" w:rsidRDefault="00690115" w:rsidP="00690115">
      <w:pPr>
        <w:rPr>
          <w:rFonts w:ascii="Vazir-Bold" w:hAnsi="Vazir-Bold" w:cs="Vazir-Bold"/>
          <w:b/>
          <w:bCs/>
          <w:sz w:val="36"/>
          <w:szCs w:val="36"/>
        </w:rPr>
      </w:pPr>
      <w:r>
        <w:rPr>
          <w:rFonts w:ascii="Vazir-Bold" w:hAnsi="Vazir-Bold" w:cs="Vazir-Bold"/>
          <w:b/>
          <w:bCs/>
          <w:sz w:val="36"/>
          <w:szCs w:val="36"/>
        </w:rPr>
        <w:t>1.4 Significance of the Study</w:t>
      </w:r>
    </w:p>
    <w:p w14:paraId="55BA2A8C" w14:textId="77777777" w:rsidR="00690115" w:rsidRPr="00690115" w:rsidRDefault="00690115" w:rsidP="00690115">
      <w:pPr>
        <w:bidi/>
        <w:spacing w:after="160" w:line="278" w:lineRule="auto"/>
        <w:jc w:val="right"/>
        <w:rPr>
          <w:rFonts w:eastAsia="Aptos" w:cs="Arial"/>
          <w:kern w:val="2"/>
          <w:sz w:val="28"/>
          <w:szCs w:val="28"/>
          <w:lang w:bidi="fa-IR"/>
          <w14:ligatures w14:val="standardContextual"/>
        </w:rPr>
      </w:pPr>
      <w:r w:rsidRPr="00690115">
        <w:rPr>
          <w:rFonts w:eastAsia="Aptos" w:cs="Arial"/>
          <w:kern w:val="2"/>
          <w:sz w:val="28"/>
          <w:szCs w:val="28"/>
          <w:lang w:bidi="fa-IR"/>
          <w14:ligatures w14:val="standardContextual"/>
        </w:rPr>
        <w:t>This research holds significant practical and theoretical value. Theoretically, it</w:t>
      </w:r>
    </w:p>
    <w:p w14:paraId="61FF168C" w14:textId="77777777" w:rsidR="00690115" w:rsidRPr="00690115" w:rsidRDefault="00690115" w:rsidP="00690115">
      <w:pPr>
        <w:bidi/>
        <w:spacing w:after="160" w:line="278" w:lineRule="auto"/>
        <w:jc w:val="right"/>
        <w:rPr>
          <w:rFonts w:eastAsia="Aptos" w:cs="Arial"/>
          <w:kern w:val="2"/>
          <w:sz w:val="28"/>
          <w:szCs w:val="28"/>
          <w:lang w:bidi="fa-IR"/>
          <w14:ligatures w14:val="standardContextual"/>
        </w:rPr>
      </w:pPr>
      <w:r w:rsidRPr="00690115">
        <w:rPr>
          <w:rFonts w:eastAsia="Aptos" w:cs="Arial"/>
          <w:kern w:val="2"/>
          <w:sz w:val="28"/>
          <w:szCs w:val="28"/>
          <w:lang w:bidi="fa-IR"/>
          <w14:ligatures w14:val="standardContextual"/>
        </w:rPr>
        <w:t>contributes to the limited literature linking educational inputs (CT training)</w:t>
      </w:r>
    </w:p>
    <w:p w14:paraId="1210E2F6" w14:textId="77777777" w:rsidR="00690115" w:rsidRPr="00690115" w:rsidRDefault="00690115" w:rsidP="00690115">
      <w:pPr>
        <w:bidi/>
        <w:spacing w:after="160" w:line="278" w:lineRule="auto"/>
        <w:jc w:val="right"/>
        <w:rPr>
          <w:rFonts w:eastAsia="Aptos" w:cs="Arial"/>
          <w:kern w:val="2"/>
          <w:sz w:val="28"/>
          <w:szCs w:val="28"/>
          <w:rtl/>
          <w:lang w:bidi="fa-IR"/>
          <w14:ligatures w14:val="standardContextual"/>
        </w:rPr>
      </w:pPr>
      <w:r w:rsidRPr="00690115">
        <w:rPr>
          <w:rFonts w:eastAsia="Aptos" w:cs="Arial"/>
          <w:kern w:val="2"/>
          <w:sz w:val="28"/>
          <w:szCs w:val="28"/>
          <w:lang w:bidi="fa-IR"/>
          <w14:ligatures w14:val="standardContextual"/>
        </w:rPr>
        <w:lastRenderedPageBreak/>
        <w:t xml:space="preserve">directly to observable quality outputs (LNC) within the specialized, </w:t>
      </w:r>
      <w:proofErr w:type="spellStart"/>
      <w:r w:rsidRPr="00690115">
        <w:rPr>
          <w:rFonts w:eastAsia="Aptos" w:cs="Arial"/>
          <w:kern w:val="2"/>
          <w:sz w:val="28"/>
          <w:szCs w:val="28"/>
          <w:lang w:bidi="fa-IR"/>
          <w14:ligatures w14:val="standardContextual"/>
        </w:rPr>
        <w:t>timeconstrained</w:t>
      </w:r>
      <w:proofErr w:type="spellEnd"/>
      <w:r w:rsidRPr="00690115">
        <w:rPr>
          <w:rFonts w:eastAsia="Aptos" w:cs="Arial"/>
          <w:kern w:val="2"/>
          <w:sz w:val="28"/>
          <w:szCs w:val="28"/>
          <w:lang w:bidi="fa-IR"/>
          <w14:ligatures w14:val="standardContextual"/>
        </w:rPr>
        <w:t xml:space="preserve"> environment of an Iranian ED. Practically, the descriptive findings will provide hospital administrators, nursing educators, and clinical nurse managers in Isfahan with an empirical baseline regarding the existing CT readiness of their ED </w:t>
      </w:r>
      <w:proofErr w:type="gramStart"/>
      <w:r w:rsidRPr="00690115">
        <w:rPr>
          <w:rFonts w:eastAsia="Aptos" w:cs="Arial"/>
          <w:kern w:val="2"/>
          <w:sz w:val="28"/>
          <w:szCs w:val="28"/>
          <w:lang w:bidi="fa-IR"/>
          <w14:ligatures w14:val="standardContextual"/>
        </w:rPr>
        <w:t>workforce(</w:t>
      </w:r>
      <w:proofErr w:type="gramEnd"/>
      <w:r w:rsidRPr="00690115">
        <w:rPr>
          <w:rFonts w:eastAsia="Aptos" w:cs="Arial"/>
          <w:kern w:val="2"/>
          <w:sz w:val="28"/>
          <w:szCs w:val="28"/>
          <w:lang w:bidi="fa-IR"/>
          <w14:ligatures w14:val="standardContextual"/>
        </w:rPr>
        <w:t>6).</w:t>
      </w:r>
      <w:r w:rsidRPr="00690115">
        <w:rPr>
          <w:rFonts w:eastAsia="Aptos" w:cs="Arial"/>
          <w:kern w:val="2"/>
          <w:sz w:val="28"/>
          <w:szCs w:val="28"/>
          <w:rtl/>
          <w:lang w:bidi="fa-IR"/>
          <w14:ligatures w14:val="standardContextual"/>
        </w:rPr>
        <w:t>.</w:t>
      </w:r>
    </w:p>
    <w:p w14:paraId="2CDFB2A3" w14:textId="77777777" w:rsidR="00690115" w:rsidRPr="00690115" w:rsidRDefault="00690115" w:rsidP="00690115">
      <w:pPr>
        <w:bidi/>
        <w:spacing w:after="160" w:line="278" w:lineRule="auto"/>
        <w:jc w:val="right"/>
        <w:rPr>
          <w:rFonts w:eastAsia="Aptos" w:cs="Arial"/>
          <w:kern w:val="2"/>
          <w:sz w:val="28"/>
          <w:szCs w:val="28"/>
          <w:lang w:bidi="fa-IR"/>
          <w14:ligatures w14:val="standardContextual"/>
        </w:rPr>
      </w:pPr>
      <w:r w:rsidRPr="00690115">
        <w:rPr>
          <w:rFonts w:eastAsia="Aptos" w:cs="Arial"/>
          <w:kern w:val="2"/>
          <w:sz w:val="28"/>
          <w:szCs w:val="28"/>
          <w:lang w:bidi="fa-IR"/>
          <w14:ligatures w14:val="standardContextual"/>
        </w:rPr>
        <w:t xml:space="preserve">This baseline is indispensable for tailoring professional </w:t>
      </w:r>
    </w:p>
    <w:p w14:paraId="1CD4E4B1" w14:textId="77777777" w:rsidR="00690115" w:rsidRPr="00690115" w:rsidRDefault="00690115" w:rsidP="00690115">
      <w:pPr>
        <w:bidi/>
        <w:spacing w:after="160" w:line="278" w:lineRule="auto"/>
        <w:jc w:val="right"/>
        <w:rPr>
          <w:rFonts w:eastAsia="Aptos" w:cs="Arial"/>
          <w:kern w:val="2"/>
          <w:sz w:val="28"/>
          <w:szCs w:val="28"/>
          <w:lang w:bidi="fa-IR"/>
          <w14:ligatures w14:val="standardContextual"/>
        </w:rPr>
      </w:pPr>
      <w:r w:rsidRPr="00690115">
        <w:rPr>
          <w:rFonts w:eastAsia="Aptos" w:cs="Arial"/>
          <w:kern w:val="2"/>
          <w:sz w:val="28"/>
          <w:szCs w:val="28"/>
          <w:lang w:bidi="fa-IR"/>
          <w14:ligatures w14:val="standardContextual"/>
        </w:rPr>
        <w:t>development modules that specifically address CT deficiencies perceived to contribute to LNC, thereby enhancing patient safety and the overall standard of</w:t>
      </w:r>
    </w:p>
    <w:p w14:paraId="2E562D19" w14:textId="77777777" w:rsidR="00690115" w:rsidRPr="00690115" w:rsidRDefault="00690115" w:rsidP="00690115">
      <w:pPr>
        <w:bidi/>
        <w:spacing w:after="160" w:line="278" w:lineRule="auto"/>
        <w:jc w:val="right"/>
        <w:rPr>
          <w:rFonts w:eastAsia="Aptos" w:cs="Arial"/>
          <w:kern w:val="2"/>
          <w:sz w:val="28"/>
          <w:szCs w:val="28"/>
          <w:lang w:bidi="fa-IR"/>
          <w14:ligatures w14:val="standardContextual"/>
        </w:rPr>
      </w:pPr>
      <w:r w:rsidRPr="00690115">
        <w:rPr>
          <w:rFonts w:eastAsia="Aptos" w:cs="Arial"/>
          <w:kern w:val="2"/>
          <w:sz w:val="28"/>
          <w:szCs w:val="28"/>
          <w:lang w:bidi="fa-IR"/>
          <w14:ligatures w14:val="standardContextual"/>
        </w:rPr>
        <w:t>emergency nursing care in the region.</w:t>
      </w:r>
    </w:p>
    <w:p w14:paraId="3B0CE6E8" w14:textId="77777777" w:rsidR="00690115" w:rsidRPr="00690115" w:rsidRDefault="00690115" w:rsidP="00690115">
      <w:pPr>
        <w:bidi/>
        <w:spacing w:after="160" w:line="278" w:lineRule="auto"/>
        <w:jc w:val="right"/>
        <w:rPr>
          <w:rFonts w:eastAsia="Aptos" w:cs="Arial"/>
          <w:kern w:val="2"/>
          <w:sz w:val="28"/>
          <w:szCs w:val="28"/>
          <w:lang w:bidi="fa-IR"/>
          <w14:ligatures w14:val="standardContextual"/>
        </w:rPr>
      </w:pPr>
      <w:r w:rsidRPr="00690115">
        <w:rPr>
          <w:rFonts w:eastAsia="Aptos" w:cs="Arial"/>
          <w:kern w:val="2"/>
          <w:sz w:val="28"/>
          <w:szCs w:val="28"/>
          <w:lang w:bidi="fa-IR"/>
          <w14:ligatures w14:val="standardContextual"/>
        </w:rPr>
        <w:t>Critical Thinking in nursing transcends rote memorization; it involves purposeful,</w:t>
      </w:r>
    </w:p>
    <w:p w14:paraId="79032F6A" w14:textId="77777777" w:rsidR="00690115" w:rsidRPr="00690115" w:rsidRDefault="00690115" w:rsidP="00690115">
      <w:pPr>
        <w:bidi/>
        <w:spacing w:after="160" w:line="278" w:lineRule="auto"/>
        <w:jc w:val="right"/>
        <w:rPr>
          <w:rFonts w:eastAsia="Aptos" w:cs="Arial"/>
          <w:kern w:val="2"/>
          <w:sz w:val="28"/>
          <w:szCs w:val="28"/>
          <w:lang w:bidi="fa-IR"/>
          <w14:ligatures w14:val="standardContextual"/>
        </w:rPr>
      </w:pPr>
      <w:r w:rsidRPr="00690115">
        <w:rPr>
          <w:rFonts w:eastAsia="Aptos" w:cs="Arial"/>
          <w:kern w:val="2"/>
          <w:sz w:val="28"/>
          <w:szCs w:val="28"/>
          <w:lang w:bidi="fa-IR"/>
          <w14:ligatures w14:val="standardContextual"/>
        </w:rPr>
        <w:t>self-regulatory judgment made about a clinical situation (Paul &amp; Elder, 2006). Key</w:t>
      </w:r>
    </w:p>
    <w:p w14:paraId="0A3EED3F" w14:textId="77777777" w:rsidR="00690115" w:rsidRPr="00690115" w:rsidRDefault="00690115" w:rsidP="00690115">
      <w:pPr>
        <w:bidi/>
        <w:spacing w:after="160" w:line="278" w:lineRule="auto"/>
        <w:jc w:val="right"/>
        <w:rPr>
          <w:rFonts w:eastAsia="Aptos" w:cs="Arial"/>
          <w:kern w:val="2"/>
          <w:sz w:val="28"/>
          <w:szCs w:val="28"/>
          <w:lang w:bidi="fa-IR"/>
          <w14:ligatures w14:val="standardContextual"/>
        </w:rPr>
      </w:pPr>
      <w:r w:rsidRPr="00690115">
        <w:rPr>
          <w:rFonts w:eastAsia="Aptos" w:cs="Arial"/>
          <w:kern w:val="2"/>
          <w:sz w:val="28"/>
          <w:szCs w:val="28"/>
          <w:lang w:bidi="fa-IR"/>
          <w14:ligatures w14:val="standardContextual"/>
        </w:rPr>
        <w:t>intellectual standards include clarity, accuracy, precision, relevance, depth,</w:t>
      </w:r>
    </w:p>
    <w:p w14:paraId="2B20478E" w14:textId="77777777" w:rsidR="00690115" w:rsidRPr="00690115" w:rsidRDefault="00690115" w:rsidP="00690115">
      <w:pPr>
        <w:bidi/>
        <w:spacing w:after="160" w:line="278" w:lineRule="auto"/>
        <w:jc w:val="right"/>
        <w:rPr>
          <w:rFonts w:eastAsia="Aptos" w:cs="Arial"/>
          <w:kern w:val="2"/>
          <w:sz w:val="28"/>
          <w:szCs w:val="28"/>
          <w:lang w:bidi="fa-IR"/>
          <w14:ligatures w14:val="standardContextual"/>
        </w:rPr>
      </w:pPr>
      <w:r w:rsidRPr="00690115">
        <w:rPr>
          <w:rFonts w:eastAsia="Aptos" w:cs="Arial"/>
          <w:kern w:val="2"/>
          <w:sz w:val="28"/>
          <w:szCs w:val="28"/>
          <w:lang w:bidi="fa-IR"/>
          <w14:ligatures w14:val="standardContextual"/>
        </w:rPr>
        <w:t xml:space="preserve">breadth, logic, significance, and fairness. </w:t>
      </w:r>
      <w:proofErr w:type="spellStart"/>
      <w:r w:rsidRPr="00690115">
        <w:rPr>
          <w:rFonts w:eastAsia="Aptos" w:cs="Arial"/>
          <w:kern w:val="2"/>
          <w:sz w:val="28"/>
          <w:szCs w:val="28"/>
          <w:lang w:bidi="fa-IR"/>
          <w14:ligatures w14:val="standardContextual"/>
        </w:rPr>
        <w:t>Facione</w:t>
      </w:r>
      <w:proofErr w:type="spellEnd"/>
      <w:r w:rsidRPr="00690115">
        <w:rPr>
          <w:rFonts w:eastAsia="Aptos" w:cs="Arial"/>
          <w:kern w:val="2"/>
          <w:sz w:val="28"/>
          <w:szCs w:val="28"/>
          <w:lang w:bidi="fa-IR"/>
          <w14:ligatures w14:val="standardContextual"/>
        </w:rPr>
        <w:t xml:space="preserve"> (1990) famously identified core</w:t>
      </w:r>
    </w:p>
    <w:p w14:paraId="1065D8DF" w14:textId="77777777" w:rsidR="00690115" w:rsidRPr="00690115" w:rsidRDefault="00690115" w:rsidP="00690115">
      <w:pPr>
        <w:bidi/>
        <w:spacing w:after="160" w:line="278" w:lineRule="auto"/>
        <w:jc w:val="right"/>
        <w:rPr>
          <w:rFonts w:eastAsia="Aptos" w:cs="Arial"/>
          <w:kern w:val="2"/>
          <w:sz w:val="28"/>
          <w:szCs w:val="28"/>
          <w:lang w:bidi="fa-IR"/>
          <w14:ligatures w14:val="standardContextual"/>
        </w:rPr>
      </w:pPr>
      <w:r w:rsidRPr="00690115">
        <w:rPr>
          <w:rFonts w:eastAsia="Aptos" w:cs="Arial"/>
          <w:kern w:val="2"/>
          <w:sz w:val="28"/>
          <w:szCs w:val="28"/>
          <w:lang w:bidi="fa-IR"/>
          <w14:ligatures w14:val="standardContextual"/>
        </w:rPr>
        <w:t>cognitive skills, including interpretation, analysis, inference, evaluation,</w:t>
      </w:r>
    </w:p>
    <w:p w14:paraId="2E3DA506" w14:textId="77777777" w:rsidR="00690115" w:rsidRPr="00690115" w:rsidRDefault="00690115" w:rsidP="00690115">
      <w:pPr>
        <w:bidi/>
        <w:spacing w:after="160" w:line="278" w:lineRule="auto"/>
        <w:jc w:val="right"/>
        <w:rPr>
          <w:rFonts w:eastAsia="Aptos" w:cs="Arial"/>
          <w:kern w:val="2"/>
          <w:sz w:val="28"/>
          <w:szCs w:val="28"/>
          <w:lang w:bidi="fa-IR"/>
          <w14:ligatures w14:val="standardContextual"/>
        </w:rPr>
      </w:pPr>
      <w:r w:rsidRPr="00690115">
        <w:rPr>
          <w:rFonts w:eastAsia="Aptos" w:cs="Arial"/>
          <w:kern w:val="2"/>
          <w:sz w:val="28"/>
          <w:szCs w:val="28"/>
          <w:lang w:bidi="fa-IR"/>
          <w14:ligatures w14:val="standardContextual"/>
        </w:rPr>
        <w:t>explanation, and self-regulation. In the context of emergency nursing, CT enables</w:t>
      </w:r>
    </w:p>
    <w:p w14:paraId="0DF0B1FF" w14:textId="77777777" w:rsidR="00690115" w:rsidRPr="00690115" w:rsidRDefault="00690115" w:rsidP="00690115">
      <w:pPr>
        <w:bidi/>
        <w:spacing w:after="160" w:line="278" w:lineRule="auto"/>
        <w:jc w:val="right"/>
        <w:rPr>
          <w:rFonts w:eastAsia="Aptos" w:cs="Arial"/>
          <w:kern w:val="2"/>
          <w:sz w:val="28"/>
          <w:szCs w:val="28"/>
          <w:lang w:bidi="fa-IR"/>
          <w14:ligatures w14:val="standardContextual"/>
        </w:rPr>
      </w:pPr>
      <w:r w:rsidRPr="00690115">
        <w:rPr>
          <w:rFonts w:eastAsia="Aptos" w:cs="Arial"/>
          <w:kern w:val="2"/>
          <w:sz w:val="28"/>
          <w:szCs w:val="28"/>
          <w:lang w:bidi="fa-IR"/>
          <w14:ligatures w14:val="standardContextual"/>
        </w:rPr>
        <w:t>the nurse to rapidly sift through ambiguous, incomplete, or contradictory data to</w:t>
      </w:r>
    </w:p>
    <w:p w14:paraId="65E93CCE" w14:textId="77777777" w:rsidR="00690115" w:rsidRPr="00690115" w:rsidRDefault="00690115" w:rsidP="00690115">
      <w:pPr>
        <w:bidi/>
        <w:spacing w:after="160" w:line="278" w:lineRule="auto"/>
        <w:jc w:val="right"/>
        <w:rPr>
          <w:rFonts w:eastAsia="Aptos" w:cs="Arial"/>
          <w:kern w:val="2"/>
          <w:sz w:val="28"/>
          <w:szCs w:val="28"/>
          <w:lang w:bidi="fa-IR"/>
          <w14:ligatures w14:val="standardContextual"/>
        </w:rPr>
      </w:pPr>
      <w:r w:rsidRPr="00690115">
        <w:rPr>
          <w:rFonts w:eastAsia="Aptos" w:cs="Arial"/>
          <w:kern w:val="2"/>
          <w:sz w:val="28"/>
          <w:szCs w:val="28"/>
          <w:lang w:bidi="fa-IR"/>
          <w14:ligatures w14:val="standardContextual"/>
        </w:rPr>
        <w:t>formulate hypotheses regarding the patient's condition, which dictates the</w:t>
      </w:r>
    </w:p>
    <w:p w14:paraId="3FCE9B61" w14:textId="77777777" w:rsidR="00690115" w:rsidRPr="00690115" w:rsidRDefault="00690115" w:rsidP="00690115">
      <w:pPr>
        <w:bidi/>
        <w:spacing w:after="160" w:line="278" w:lineRule="auto"/>
        <w:jc w:val="right"/>
        <w:rPr>
          <w:rFonts w:eastAsia="Aptos" w:cs="Arial"/>
          <w:kern w:val="2"/>
          <w:sz w:val="28"/>
          <w:szCs w:val="28"/>
          <w:lang w:bidi="fa-IR"/>
          <w14:ligatures w14:val="standardContextual"/>
        </w:rPr>
      </w:pPr>
      <w:r w:rsidRPr="00690115">
        <w:rPr>
          <w:rFonts w:eastAsia="Aptos" w:cs="Arial"/>
          <w:kern w:val="2"/>
          <w:sz w:val="28"/>
          <w:szCs w:val="28"/>
          <w:lang w:bidi="fa-IR"/>
          <w14:ligatures w14:val="standardContextual"/>
        </w:rPr>
        <w:t xml:space="preserve">sequence of life-saving </w:t>
      </w:r>
      <w:proofErr w:type="gramStart"/>
      <w:r w:rsidRPr="00690115">
        <w:rPr>
          <w:rFonts w:eastAsia="Aptos" w:cs="Arial"/>
          <w:kern w:val="2"/>
          <w:sz w:val="28"/>
          <w:szCs w:val="28"/>
          <w:lang w:bidi="fa-IR"/>
          <w14:ligatures w14:val="standardContextual"/>
        </w:rPr>
        <w:t>interventions(</w:t>
      </w:r>
      <w:proofErr w:type="gramEnd"/>
      <w:r w:rsidRPr="00690115">
        <w:rPr>
          <w:rFonts w:eastAsia="Aptos" w:cs="Arial"/>
          <w:kern w:val="2"/>
          <w:sz w:val="28"/>
          <w:szCs w:val="28"/>
          <w:lang w:bidi="fa-IR"/>
          <w14:ligatures w14:val="standardContextual"/>
        </w:rPr>
        <w:t>7).</w:t>
      </w:r>
    </w:p>
    <w:p w14:paraId="445EAB45" w14:textId="77777777" w:rsidR="00690115" w:rsidRDefault="00690115" w:rsidP="00690115">
      <w:pPr>
        <w:rPr>
          <w:rFonts w:ascii="Vazir-Bold" w:hAnsi="Vazir-Bold" w:cs="Vazir-Bold"/>
          <w:b/>
          <w:bCs/>
          <w:sz w:val="32"/>
          <w:szCs w:val="32"/>
        </w:rPr>
      </w:pPr>
      <w:r>
        <w:rPr>
          <w:rFonts w:ascii="Vazir-Bold" w:hAnsi="Vazir-Bold" w:cs="Vazir-Bold"/>
          <w:b/>
          <w:bCs/>
          <w:sz w:val="32"/>
          <w:szCs w:val="32"/>
        </w:rPr>
        <w:t>2.1.2 The Role of Critical Thinking in High-Acuity Settings</w:t>
      </w:r>
    </w:p>
    <w:p w14:paraId="56153260" w14:textId="77777777" w:rsidR="00690115" w:rsidRPr="00690115" w:rsidRDefault="00690115" w:rsidP="00690115">
      <w:pPr>
        <w:bidi/>
        <w:spacing w:after="160" w:line="278" w:lineRule="auto"/>
        <w:jc w:val="right"/>
        <w:rPr>
          <w:rFonts w:eastAsia="Aptos" w:cs="Arial"/>
          <w:kern w:val="2"/>
          <w:sz w:val="28"/>
          <w:szCs w:val="28"/>
          <w:lang w:bidi="fa-IR"/>
          <w14:ligatures w14:val="standardContextual"/>
        </w:rPr>
      </w:pPr>
      <w:r w:rsidRPr="00690115">
        <w:rPr>
          <w:rFonts w:eastAsia="Aptos" w:cs="Arial"/>
          <w:kern w:val="2"/>
          <w:sz w:val="28"/>
          <w:szCs w:val="28"/>
          <w:lang w:bidi="fa-IR"/>
          <w14:ligatures w14:val="standardContextual"/>
        </w:rPr>
        <w:t>The ED is the ultimate proving ground for clinical reasoning. Nurses must</w:t>
      </w:r>
    </w:p>
    <w:p w14:paraId="063A5EB3" w14:textId="77777777" w:rsidR="00690115" w:rsidRPr="00690115" w:rsidRDefault="00690115" w:rsidP="00690115">
      <w:pPr>
        <w:bidi/>
        <w:spacing w:after="160" w:line="278" w:lineRule="auto"/>
        <w:jc w:val="right"/>
        <w:rPr>
          <w:rFonts w:eastAsia="Aptos" w:cs="Arial"/>
          <w:kern w:val="2"/>
          <w:sz w:val="28"/>
          <w:szCs w:val="28"/>
          <w:lang w:bidi="fa-IR"/>
          <w14:ligatures w14:val="standardContextual"/>
        </w:rPr>
      </w:pPr>
      <w:r w:rsidRPr="00690115">
        <w:rPr>
          <w:rFonts w:eastAsia="Aptos" w:cs="Arial"/>
          <w:kern w:val="2"/>
          <w:sz w:val="28"/>
          <w:szCs w:val="28"/>
          <w:lang w:bidi="fa-IR"/>
          <w14:ligatures w14:val="standardContextual"/>
        </w:rPr>
        <w:t>simultaneously manage multiple patients across the trauma-to-triage spectrum.</w:t>
      </w:r>
    </w:p>
    <w:p w14:paraId="084FB9FE" w14:textId="77777777" w:rsidR="00690115" w:rsidRPr="00690115" w:rsidRDefault="00690115" w:rsidP="00690115">
      <w:pPr>
        <w:bidi/>
        <w:spacing w:after="160" w:line="278" w:lineRule="auto"/>
        <w:jc w:val="right"/>
        <w:rPr>
          <w:rFonts w:eastAsia="Aptos" w:cs="Arial"/>
          <w:kern w:val="2"/>
          <w:sz w:val="28"/>
          <w:szCs w:val="28"/>
          <w:lang w:bidi="fa-IR"/>
          <w14:ligatures w14:val="standardContextual"/>
        </w:rPr>
      </w:pPr>
      <w:r w:rsidRPr="00690115">
        <w:rPr>
          <w:rFonts w:eastAsia="Aptos" w:cs="Arial"/>
          <w:kern w:val="2"/>
          <w:sz w:val="28"/>
          <w:szCs w:val="28"/>
          <w:lang w:bidi="fa-IR"/>
          <w14:ligatures w14:val="standardContextual"/>
        </w:rPr>
        <w:t>Errors in the ED are often attributable not to lack of knowledge but to failures in</w:t>
      </w:r>
    </w:p>
    <w:p w14:paraId="759F0B41" w14:textId="77777777" w:rsidR="00690115" w:rsidRPr="00690115" w:rsidRDefault="00690115" w:rsidP="00690115">
      <w:pPr>
        <w:bidi/>
        <w:spacing w:after="160" w:line="278" w:lineRule="auto"/>
        <w:jc w:val="right"/>
        <w:rPr>
          <w:rFonts w:eastAsia="Aptos" w:cs="Arial"/>
          <w:kern w:val="2"/>
          <w:sz w:val="28"/>
          <w:szCs w:val="28"/>
          <w:lang w:bidi="fa-IR"/>
          <w14:ligatures w14:val="standardContextual"/>
        </w:rPr>
      </w:pPr>
      <w:r w:rsidRPr="00690115">
        <w:rPr>
          <w:rFonts w:eastAsia="Aptos" w:cs="Arial"/>
          <w:kern w:val="2"/>
          <w:sz w:val="28"/>
          <w:szCs w:val="28"/>
          <w:lang w:bidi="fa-IR"/>
          <w14:ligatures w14:val="standardContextual"/>
        </w:rPr>
        <w:t>applying that knowledge dynamically—a failure of CT. Effective CT leads to</w:t>
      </w:r>
    </w:p>
    <w:p w14:paraId="717FAF7A" w14:textId="77777777" w:rsidR="00690115" w:rsidRPr="00690115" w:rsidRDefault="00690115" w:rsidP="00690115">
      <w:pPr>
        <w:bidi/>
        <w:spacing w:after="160" w:line="278" w:lineRule="auto"/>
        <w:jc w:val="right"/>
        <w:rPr>
          <w:rFonts w:eastAsia="Aptos" w:cs="Arial"/>
          <w:kern w:val="2"/>
          <w:sz w:val="28"/>
          <w:szCs w:val="28"/>
          <w:lang w:bidi="fa-IR"/>
          <w14:ligatures w14:val="standardContextual"/>
        </w:rPr>
      </w:pPr>
      <w:r w:rsidRPr="00690115">
        <w:rPr>
          <w:rFonts w:eastAsia="Aptos" w:cs="Arial"/>
          <w:kern w:val="2"/>
          <w:sz w:val="28"/>
          <w:szCs w:val="28"/>
          <w:lang w:bidi="fa-IR"/>
          <w14:ligatures w14:val="standardContextual"/>
        </w:rPr>
        <w:t>earlier recognition of deterioration, better utilization of diagnostic resources, and</w:t>
      </w:r>
    </w:p>
    <w:p w14:paraId="4A7BC6B1" w14:textId="77777777" w:rsidR="00690115" w:rsidRPr="00690115" w:rsidRDefault="00690115" w:rsidP="00690115">
      <w:pPr>
        <w:bidi/>
        <w:spacing w:after="160" w:line="278" w:lineRule="auto"/>
        <w:jc w:val="right"/>
        <w:rPr>
          <w:rFonts w:eastAsia="Aptos" w:cs="Arial"/>
          <w:kern w:val="2"/>
          <w:sz w:val="28"/>
          <w:szCs w:val="28"/>
          <w:lang w:bidi="fa-IR"/>
          <w14:ligatures w14:val="standardContextual"/>
        </w:rPr>
      </w:pPr>
      <w:r w:rsidRPr="00690115">
        <w:rPr>
          <w:rFonts w:eastAsia="Aptos" w:cs="Arial"/>
          <w:kern w:val="2"/>
          <w:sz w:val="28"/>
          <w:szCs w:val="28"/>
          <w:lang w:bidi="fa-IR"/>
          <w14:ligatures w14:val="standardContextual"/>
        </w:rPr>
        <w:t>adherence to complex protocols, all of which directly mitigate the risk of</w:t>
      </w:r>
    </w:p>
    <w:p w14:paraId="09825962" w14:textId="77777777" w:rsidR="00690115" w:rsidRPr="00690115" w:rsidRDefault="00690115" w:rsidP="00690115">
      <w:pPr>
        <w:bidi/>
        <w:spacing w:after="160" w:line="278" w:lineRule="auto"/>
        <w:jc w:val="right"/>
        <w:rPr>
          <w:rFonts w:eastAsia="Aptos" w:cs="Arial"/>
          <w:kern w:val="2"/>
          <w:sz w:val="28"/>
          <w:szCs w:val="28"/>
          <w:lang w:bidi="fa-IR"/>
          <w14:ligatures w14:val="standardContextual"/>
        </w:rPr>
      </w:pPr>
      <w:r w:rsidRPr="00690115">
        <w:rPr>
          <w:rFonts w:eastAsia="Aptos" w:cs="Arial"/>
          <w:kern w:val="2"/>
          <w:sz w:val="28"/>
          <w:szCs w:val="28"/>
          <w:lang w:bidi="fa-IR"/>
          <w14:ligatures w14:val="standardContextual"/>
        </w:rPr>
        <w:t xml:space="preserve">preventable adverse </w:t>
      </w:r>
      <w:proofErr w:type="gramStart"/>
      <w:r w:rsidRPr="00690115">
        <w:rPr>
          <w:rFonts w:eastAsia="Aptos" w:cs="Arial"/>
          <w:kern w:val="2"/>
          <w:sz w:val="28"/>
          <w:szCs w:val="28"/>
          <w:lang w:bidi="fa-IR"/>
          <w14:ligatures w14:val="standardContextual"/>
        </w:rPr>
        <w:t>events(</w:t>
      </w:r>
      <w:proofErr w:type="gramEnd"/>
      <w:r w:rsidRPr="00690115">
        <w:rPr>
          <w:rFonts w:eastAsia="Aptos" w:cs="Arial"/>
          <w:kern w:val="2"/>
          <w:sz w:val="28"/>
          <w:szCs w:val="28"/>
          <w:lang w:bidi="fa-IR"/>
          <w14:ligatures w14:val="standardContextual"/>
        </w:rPr>
        <w:t>8).</w:t>
      </w:r>
    </w:p>
    <w:p w14:paraId="30D24CFA" w14:textId="77777777" w:rsidR="00690115" w:rsidRDefault="00690115" w:rsidP="00690115">
      <w:pPr>
        <w:rPr>
          <w:rFonts w:ascii="Vazir-Bold" w:hAnsi="Vazir-Bold" w:cs="Vazir-Bold"/>
          <w:b/>
          <w:bCs/>
          <w:sz w:val="36"/>
          <w:szCs w:val="36"/>
        </w:rPr>
      </w:pPr>
      <w:r>
        <w:rPr>
          <w:rFonts w:ascii="Vazir-Bold" w:hAnsi="Vazir-Bold" w:cs="Vazir-Bold"/>
          <w:b/>
          <w:bCs/>
          <w:sz w:val="36"/>
          <w:szCs w:val="36"/>
        </w:rPr>
        <w:t>2.2</w:t>
      </w:r>
      <w:r>
        <w:rPr>
          <w:rFonts w:ascii="Vazir-Bold" w:hAnsi="Vazir-Bold" w:cs="Tahoma"/>
          <w:b/>
          <w:bCs/>
          <w:sz w:val="36"/>
          <w:szCs w:val="36"/>
        </w:rPr>
        <w:t xml:space="preserve"> Missed</w:t>
      </w:r>
      <w:r>
        <w:rPr>
          <w:rFonts w:ascii="Vazir-Bold" w:hAnsi="Vazir-Bold" w:cs="Vazir-Bold"/>
          <w:b/>
          <w:bCs/>
          <w:sz w:val="36"/>
          <w:szCs w:val="36"/>
        </w:rPr>
        <w:t xml:space="preserve"> Nursing Care</w:t>
      </w:r>
    </w:p>
    <w:p w14:paraId="41A42238" w14:textId="77777777" w:rsidR="00690115" w:rsidRDefault="00690115" w:rsidP="00690115">
      <w:pPr>
        <w:rPr>
          <w:rFonts w:ascii="Vazir-Bold" w:hAnsi="Vazir-Bold" w:cs="Vazir-Bold"/>
          <w:b/>
          <w:bCs/>
          <w:sz w:val="32"/>
          <w:szCs w:val="32"/>
        </w:rPr>
      </w:pPr>
      <w:r>
        <w:rPr>
          <w:rFonts w:ascii="Vazir-Bold" w:hAnsi="Vazir-Bold" w:cs="Vazir-Bold"/>
          <w:b/>
          <w:bCs/>
          <w:sz w:val="32"/>
          <w:szCs w:val="32"/>
        </w:rPr>
        <w:t xml:space="preserve">2.2.1 Conceptualizing </w:t>
      </w:r>
      <w:r w:rsidRPr="00DF67F4">
        <w:rPr>
          <w:rFonts w:ascii="Vazir-Bold" w:hAnsi="Vazir-Bold" w:cs="Vazir-Bold"/>
          <w:b/>
          <w:bCs/>
          <w:sz w:val="32"/>
          <w:szCs w:val="32"/>
        </w:rPr>
        <w:t>Misse</w:t>
      </w:r>
      <w:r>
        <w:rPr>
          <w:rFonts w:ascii="Vazir-Bold" w:hAnsi="Vazir-Bold" w:cs="Vazir-Bold"/>
          <w:b/>
          <w:bCs/>
          <w:sz w:val="32"/>
          <w:szCs w:val="32"/>
        </w:rPr>
        <w:t>d Nursing Care</w:t>
      </w:r>
    </w:p>
    <w:p w14:paraId="6E35FDB9" w14:textId="77777777" w:rsidR="00690115" w:rsidRPr="00690115" w:rsidRDefault="00690115" w:rsidP="00690115">
      <w:pPr>
        <w:bidi/>
        <w:spacing w:after="160" w:line="278" w:lineRule="auto"/>
        <w:jc w:val="right"/>
        <w:rPr>
          <w:rFonts w:eastAsia="Aptos" w:cs="Tahoma"/>
          <w:kern w:val="2"/>
          <w:sz w:val="28"/>
          <w:szCs w:val="28"/>
          <w:rtl/>
          <w:lang w:bidi="fa-IR"/>
          <w14:ligatures w14:val="standardContextual"/>
        </w:rPr>
      </w:pPr>
      <w:r w:rsidRPr="00690115">
        <w:rPr>
          <w:rFonts w:eastAsia="Aptos" w:cs="Arial"/>
          <w:kern w:val="2"/>
          <w:sz w:val="28"/>
          <w:szCs w:val="28"/>
          <w:lang w:bidi="fa-IR"/>
          <w14:ligatures w14:val="standardContextual"/>
        </w:rPr>
        <w:lastRenderedPageBreak/>
        <w:t>, also known as 'Unfinished Nursing Care' (UNC), refers</w:t>
      </w:r>
      <w:r w:rsidRPr="00690115">
        <w:rPr>
          <w:rFonts w:eastAsia="Aptos" w:cs="Arial" w:hint="cs"/>
          <w:kern w:val="2"/>
          <w:sz w:val="28"/>
          <w:szCs w:val="28"/>
          <w:rtl/>
          <w:lang w:bidi="fa-IR"/>
          <w14:ligatures w14:val="standardContextual"/>
        </w:rPr>
        <w:t xml:space="preserve"> </w:t>
      </w:r>
      <w:r w:rsidRPr="00690115">
        <w:rPr>
          <w:rFonts w:eastAsia="Aptos" w:cs="Tahoma"/>
          <w:b/>
          <w:bCs/>
          <w:kern w:val="2"/>
          <w:sz w:val="28"/>
          <w:szCs w:val="28"/>
          <w:lang w:bidi="fa-IR"/>
          <w14:ligatures w14:val="standardContextual"/>
        </w:rPr>
        <w:t>Missed Nursing Care</w:t>
      </w:r>
    </w:p>
    <w:p w14:paraId="2853A376" w14:textId="77777777" w:rsidR="00690115" w:rsidRPr="00690115" w:rsidRDefault="00690115" w:rsidP="00690115">
      <w:pPr>
        <w:bidi/>
        <w:spacing w:after="160" w:line="278" w:lineRule="auto"/>
        <w:jc w:val="right"/>
        <w:rPr>
          <w:rFonts w:eastAsia="Aptos" w:cs="Arial"/>
          <w:kern w:val="2"/>
          <w:sz w:val="28"/>
          <w:szCs w:val="28"/>
          <w:lang w:bidi="fa-IR"/>
          <w14:ligatures w14:val="standardContextual"/>
        </w:rPr>
      </w:pPr>
      <w:r w:rsidRPr="00690115">
        <w:rPr>
          <w:rFonts w:eastAsia="Aptos" w:cs="Arial"/>
          <w:kern w:val="2"/>
          <w:sz w:val="28"/>
          <w:szCs w:val="28"/>
          <w:lang w:bidi="fa-IR"/>
          <w14:ligatures w14:val="standardContextual"/>
        </w:rPr>
        <w:t>to necessary nursing care activities that are either left undone, partially</w:t>
      </w:r>
    </w:p>
    <w:p w14:paraId="2BB2A615" w14:textId="77777777" w:rsidR="00690115" w:rsidRPr="00690115" w:rsidRDefault="00690115" w:rsidP="00690115">
      <w:pPr>
        <w:bidi/>
        <w:spacing w:after="160" w:line="278" w:lineRule="auto"/>
        <w:jc w:val="right"/>
        <w:rPr>
          <w:rFonts w:eastAsia="Aptos" w:cs="Arial"/>
          <w:kern w:val="2"/>
          <w:sz w:val="28"/>
          <w:szCs w:val="28"/>
          <w:lang w:bidi="fa-IR"/>
          <w14:ligatures w14:val="standardContextual"/>
        </w:rPr>
      </w:pPr>
      <w:r w:rsidRPr="00690115">
        <w:rPr>
          <w:rFonts w:eastAsia="Aptos" w:cs="Arial"/>
          <w:kern w:val="2"/>
          <w:sz w:val="28"/>
          <w:szCs w:val="28"/>
          <w:lang w:bidi="fa-IR"/>
          <w14:ligatures w14:val="standardContextual"/>
        </w:rPr>
        <w:t>completed, or significantly delayed due to constraints such as workload, resource</w:t>
      </w:r>
    </w:p>
    <w:p w14:paraId="7F9A40A7" w14:textId="77777777" w:rsidR="00690115" w:rsidRPr="00690115" w:rsidRDefault="00690115" w:rsidP="00690115">
      <w:pPr>
        <w:bidi/>
        <w:spacing w:after="160" w:line="278" w:lineRule="auto"/>
        <w:jc w:val="right"/>
        <w:rPr>
          <w:rFonts w:eastAsia="Aptos" w:cs="Arial"/>
          <w:kern w:val="2"/>
          <w:sz w:val="28"/>
          <w:szCs w:val="28"/>
          <w:lang w:bidi="fa-IR"/>
          <w14:ligatures w14:val="standardContextual"/>
        </w:rPr>
      </w:pPr>
      <w:r w:rsidRPr="00690115">
        <w:rPr>
          <w:rFonts w:eastAsia="Aptos" w:cs="Arial"/>
          <w:kern w:val="2"/>
          <w:sz w:val="28"/>
          <w:szCs w:val="28"/>
          <w:lang w:bidi="fa-IR"/>
          <w14:ligatures w14:val="standardContextual"/>
        </w:rPr>
        <w:t xml:space="preserve">limitations, or organizational failures (Kalisch et al., 2010). </w:t>
      </w:r>
      <w:proofErr w:type="spellStart"/>
      <w:r w:rsidRPr="00690115">
        <w:rPr>
          <w:rFonts w:eastAsia="Aptos" w:cs="Arial"/>
          <w:kern w:val="2"/>
          <w:sz w:val="28"/>
          <w:szCs w:val="28"/>
          <w:lang w:bidi="fa-IR"/>
          <w14:ligatures w14:val="standardContextual"/>
        </w:rPr>
        <w:t>mNC</w:t>
      </w:r>
      <w:proofErr w:type="spellEnd"/>
      <w:r w:rsidRPr="00690115">
        <w:rPr>
          <w:rFonts w:eastAsia="Aptos" w:cs="Arial"/>
          <w:kern w:val="2"/>
          <w:sz w:val="28"/>
          <w:szCs w:val="28"/>
          <w:lang w:bidi="fa-IR"/>
          <w14:ligatures w14:val="standardContextual"/>
        </w:rPr>
        <w:t xml:space="preserve"> is not simply</w:t>
      </w:r>
    </w:p>
    <w:p w14:paraId="5BAF3C61" w14:textId="77777777" w:rsidR="00690115" w:rsidRPr="00690115" w:rsidRDefault="00690115" w:rsidP="00690115">
      <w:pPr>
        <w:bidi/>
        <w:spacing w:after="160" w:line="278" w:lineRule="auto"/>
        <w:jc w:val="right"/>
        <w:rPr>
          <w:rFonts w:eastAsia="Aptos" w:cs="Arial"/>
          <w:kern w:val="2"/>
          <w:sz w:val="28"/>
          <w:szCs w:val="28"/>
          <w:lang w:bidi="fa-IR"/>
          <w14:ligatures w14:val="standardContextual"/>
        </w:rPr>
      </w:pPr>
      <w:r w:rsidRPr="00690115">
        <w:rPr>
          <w:rFonts w:eastAsia="Aptos" w:cs="Arial"/>
          <w:kern w:val="2"/>
          <w:sz w:val="28"/>
          <w:szCs w:val="28"/>
          <w:lang w:bidi="fa-IR"/>
          <w14:ligatures w14:val="standardContextual"/>
        </w:rPr>
        <w:t>'</w:t>
      </w:r>
      <w:proofErr w:type="gramStart"/>
      <w:r w:rsidRPr="00690115">
        <w:rPr>
          <w:rFonts w:eastAsia="Aptos" w:cs="Arial"/>
          <w:kern w:val="2"/>
          <w:sz w:val="28"/>
          <w:szCs w:val="28"/>
          <w:lang w:bidi="fa-IR"/>
          <w14:ligatures w14:val="standardContextual"/>
        </w:rPr>
        <w:t>skipped</w:t>
      </w:r>
      <w:proofErr w:type="gramEnd"/>
      <w:r w:rsidRPr="00690115">
        <w:rPr>
          <w:rFonts w:eastAsia="Aptos" w:cs="Arial"/>
          <w:kern w:val="2"/>
          <w:sz w:val="28"/>
          <w:szCs w:val="28"/>
          <w:lang w:bidi="fa-IR"/>
          <w14:ligatures w14:val="standardContextual"/>
        </w:rPr>
        <w:t xml:space="preserve"> tasks'; it represents a failure to deliver the standard of care expected for</w:t>
      </w:r>
    </w:p>
    <w:p w14:paraId="6CAC3CDD" w14:textId="77777777" w:rsidR="00690115" w:rsidRPr="00690115" w:rsidRDefault="00690115" w:rsidP="00690115">
      <w:pPr>
        <w:bidi/>
        <w:spacing w:after="160" w:line="278" w:lineRule="auto"/>
        <w:jc w:val="right"/>
        <w:rPr>
          <w:rFonts w:eastAsia="Aptos" w:cs="Arial"/>
          <w:kern w:val="2"/>
          <w:sz w:val="28"/>
          <w:szCs w:val="28"/>
          <w:lang w:bidi="fa-IR"/>
          <w14:ligatures w14:val="standardContextual"/>
        </w:rPr>
      </w:pPr>
      <w:r w:rsidRPr="00690115">
        <w:rPr>
          <w:rFonts w:eastAsia="Aptos" w:cs="Arial"/>
          <w:kern w:val="2"/>
          <w:sz w:val="28"/>
          <w:szCs w:val="28"/>
          <w:lang w:bidi="fa-IR"/>
          <w14:ligatures w14:val="standardContextual"/>
        </w:rPr>
        <w:t xml:space="preserve">a specific patient acuity </w:t>
      </w:r>
      <w:proofErr w:type="gramStart"/>
      <w:r w:rsidRPr="00690115">
        <w:rPr>
          <w:rFonts w:eastAsia="Aptos" w:cs="Arial"/>
          <w:kern w:val="2"/>
          <w:sz w:val="28"/>
          <w:szCs w:val="28"/>
          <w:lang w:bidi="fa-IR"/>
          <w14:ligatures w14:val="standardContextual"/>
        </w:rPr>
        <w:t>level(</w:t>
      </w:r>
      <w:proofErr w:type="gramEnd"/>
      <w:r w:rsidRPr="00690115">
        <w:rPr>
          <w:rFonts w:eastAsia="Aptos" w:cs="Arial"/>
          <w:kern w:val="2"/>
          <w:sz w:val="28"/>
          <w:szCs w:val="28"/>
          <w:lang w:bidi="fa-IR"/>
          <w14:ligatures w14:val="standardContextual"/>
        </w:rPr>
        <w:t xml:space="preserve">9). </w:t>
      </w:r>
    </w:p>
    <w:p w14:paraId="1B10E407" w14:textId="77777777" w:rsidR="00F060B0" w:rsidRDefault="00F060B0" w:rsidP="00F060B0">
      <w:pPr>
        <w:rPr>
          <w:rFonts w:ascii="Vazir-Bold" w:hAnsi="Vazir-Bold" w:cs="Vazir-Bold"/>
          <w:b/>
          <w:bCs/>
          <w:sz w:val="32"/>
          <w:szCs w:val="32"/>
        </w:rPr>
      </w:pPr>
      <w:r>
        <w:rPr>
          <w:rFonts w:ascii="Vazir-Bold" w:hAnsi="Vazir-Bold" w:cs="Vazir-Bold"/>
          <w:b/>
          <w:bCs/>
          <w:sz w:val="32"/>
          <w:szCs w:val="32"/>
        </w:rPr>
        <w:t xml:space="preserve">2.2.2 Categories and Consequences </w:t>
      </w:r>
      <w:proofErr w:type="gramStart"/>
      <w:r>
        <w:rPr>
          <w:rFonts w:ascii="Vazir-Bold" w:hAnsi="Vazir-Bold" w:cs="Vazir-Bold"/>
          <w:b/>
          <w:bCs/>
          <w:sz w:val="32"/>
          <w:szCs w:val="32"/>
        </w:rPr>
        <w:t xml:space="preserve">of </w:t>
      </w:r>
      <w:r>
        <w:rPr>
          <w:rFonts w:ascii="Vazir-Bold" w:hAnsi="Vazir-Bold" w:cs="Tahoma"/>
          <w:b/>
          <w:bCs/>
          <w:sz w:val="32"/>
          <w:szCs w:val="32"/>
        </w:rPr>
        <w:t xml:space="preserve"> </w:t>
      </w:r>
      <w:proofErr w:type="spellStart"/>
      <w:r>
        <w:rPr>
          <w:rFonts w:ascii="Vazir-Bold" w:hAnsi="Vazir-Bold" w:cs="Tahoma"/>
          <w:b/>
          <w:bCs/>
          <w:sz w:val="32"/>
          <w:szCs w:val="32"/>
        </w:rPr>
        <w:t>m</w:t>
      </w:r>
      <w:r>
        <w:rPr>
          <w:rFonts w:ascii="Vazir-Bold" w:hAnsi="Vazir-Bold" w:cs="Vazir-Bold"/>
          <w:b/>
          <w:bCs/>
          <w:sz w:val="32"/>
          <w:szCs w:val="32"/>
        </w:rPr>
        <w:t>NC</w:t>
      </w:r>
      <w:proofErr w:type="spellEnd"/>
      <w:proofErr w:type="gramEnd"/>
    </w:p>
    <w:p w14:paraId="0C8070B8"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proofErr w:type="spellStart"/>
      <w:r w:rsidRPr="00F060B0">
        <w:rPr>
          <w:rFonts w:eastAsia="Aptos" w:cs="Arial"/>
          <w:kern w:val="2"/>
          <w:sz w:val="28"/>
          <w:szCs w:val="28"/>
          <w:lang w:bidi="fa-IR"/>
          <w14:ligatures w14:val="standardContextual"/>
        </w:rPr>
        <w:t>mNC</w:t>
      </w:r>
      <w:proofErr w:type="spellEnd"/>
      <w:r w:rsidRPr="00F060B0">
        <w:rPr>
          <w:rFonts w:eastAsia="Aptos" w:cs="Arial"/>
          <w:kern w:val="2"/>
          <w:sz w:val="28"/>
          <w:szCs w:val="28"/>
          <w:lang w:bidi="fa-IR"/>
          <w14:ligatures w14:val="standardContextual"/>
        </w:rPr>
        <w:t xml:space="preserve"> typically encompasses several domains: </w:t>
      </w:r>
    </w:p>
    <w:p w14:paraId="36710455"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kern w:val="2"/>
          <w:sz w:val="28"/>
          <w:szCs w:val="28"/>
          <w:lang w:bidi="fa-IR"/>
          <w14:ligatures w14:val="standardContextual"/>
        </w:rPr>
        <w:t xml:space="preserve">1. </w:t>
      </w:r>
      <w:r w:rsidRPr="00F060B0">
        <w:rPr>
          <w:rFonts w:eastAsia="Aptos" w:cs="Arial"/>
          <w:b/>
          <w:bCs/>
          <w:kern w:val="2"/>
          <w:sz w:val="28"/>
          <w:szCs w:val="28"/>
          <w:lang w:bidi="fa-IR"/>
          <w14:ligatures w14:val="standardContextual"/>
        </w:rPr>
        <w:t xml:space="preserve">Basic Care: </w:t>
      </w:r>
      <w:r w:rsidRPr="00F060B0">
        <w:rPr>
          <w:rFonts w:eastAsia="Aptos" w:cs="Arial"/>
          <w:kern w:val="2"/>
          <w:sz w:val="28"/>
          <w:szCs w:val="28"/>
          <w:lang w:bidi="fa-IR"/>
          <w14:ligatures w14:val="standardContextual"/>
        </w:rPr>
        <w:t>Activities like</w:t>
      </w:r>
    </w:p>
    <w:p w14:paraId="28C00147"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kern w:val="2"/>
          <w:sz w:val="28"/>
          <w:szCs w:val="28"/>
          <w:lang w:bidi="fa-IR"/>
          <w14:ligatures w14:val="standardContextual"/>
        </w:rPr>
        <w:t xml:space="preserve">hygiene, feeding, and mobilization. </w:t>
      </w:r>
    </w:p>
    <w:p w14:paraId="68FDD6CF"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kern w:val="2"/>
          <w:sz w:val="28"/>
          <w:szCs w:val="28"/>
          <w:lang w:bidi="fa-IR"/>
          <w14:ligatures w14:val="standardContextual"/>
        </w:rPr>
        <w:t xml:space="preserve">2. </w:t>
      </w:r>
      <w:r w:rsidRPr="00F060B0">
        <w:rPr>
          <w:rFonts w:eastAsia="Aptos" w:cs="Arial"/>
          <w:b/>
          <w:bCs/>
          <w:kern w:val="2"/>
          <w:sz w:val="28"/>
          <w:szCs w:val="28"/>
          <w:lang w:bidi="fa-IR"/>
          <w14:ligatures w14:val="standardContextual"/>
        </w:rPr>
        <w:t xml:space="preserve">Psychosocial Care: </w:t>
      </w:r>
      <w:r w:rsidRPr="00F060B0">
        <w:rPr>
          <w:rFonts w:eastAsia="Aptos" w:cs="Arial"/>
          <w:kern w:val="2"/>
          <w:sz w:val="28"/>
          <w:szCs w:val="28"/>
          <w:lang w:bidi="fa-IR"/>
          <w14:ligatures w14:val="standardContextual"/>
        </w:rPr>
        <w:t>Emotional support,</w:t>
      </w:r>
    </w:p>
    <w:p w14:paraId="6D26B11E"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kern w:val="2"/>
          <w:sz w:val="28"/>
          <w:szCs w:val="28"/>
          <w:lang w:bidi="fa-IR"/>
          <w14:ligatures w14:val="standardContextual"/>
        </w:rPr>
        <w:t>patient education, and advocacy.</w:t>
      </w:r>
    </w:p>
    <w:p w14:paraId="0065B7A6"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kern w:val="2"/>
          <w:sz w:val="28"/>
          <w:szCs w:val="28"/>
          <w:lang w:bidi="fa-IR"/>
          <w14:ligatures w14:val="standardContextual"/>
        </w:rPr>
        <w:t xml:space="preserve"> 3. </w:t>
      </w:r>
      <w:r w:rsidRPr="00F060B0">
        <w:rPr>
          <w:rFonts w:eastAsia="Aptos" w:cs="Arial"/>
          <w:b/>
          <w:bCs/>
          <w:kern w:val="2"/>
          <w:sz w:val="28"/>
          <w:szCs w:val="28"/>
          <w:lang w:bidi="fa-IR"/>
          <w14:ligatures w14:val="standardContextual"/>
        </w:rPr>
        <w:t xml:space="preserve">Medication Management: </w:t>
      </w:r>
      <w:r w:rsidRPr="00F060B0">
        <w:rPr>
          <w:rFonts w:eastAsia="Aptos" w:cs="Arial"/>
          <w:kern w:val="2"/>
          <w:sz w:val="28"/>
          <w:szCs w:val="28"/>
          <w:lang w:bidi="fa-IR"/>
          <w14:ligatures w14:val="standardContextual"/>
        </w:rPr>
        <w:t>Timely</w:t>
      </w:r>
    </w:p>
    <w:p w14:paraId="59431692"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kern w:val="2"/>
          <w:sz w:val="28"/>
          <w:szCs w:val="28"/>
          <w:lang w:bidi="fa-IR"/>
          <w14:ligatures w14:val="standardContextual"/>
        </w:rPr>
        <w:t>administration and patient education regarding medications.</w:t>
      </w:r>
    </w:p>
    <w:p w14:paraId="7DC5D2E0" w14:textId="77777777" w:rsidR="00F060B0" w:rsidRPr="00F060B0" w:rsidRDefault="00F060B0" w:rsidP="00F060B0">
      <w:pPr>
        <w:bidi/>
        <w:spacing w:after="160" w:line="278" w:lineRule="auto"/>
        <w:jc w:val="right"/>
        <w:rPr>
          <w:rFonts w:eastAsia="Aptos" w:cs="Arial"/>
          <w:b/>
          <w:bCs/>
          <w:kern w:val="2"/>
          <w:sz w:val="28"/>
          <w:szCs w:val="28"/>
          <w:lang w:bidi="fa-IR"/>
          <w14:ligatures w14:val="standardContextual"/>
        </w:rPr>
      </w:pPr>
      <w:r w:rsidRPr="00F060B0">
        <w:rPr>
          <w:rFonts w:eastAsia="Aptos" w:cs="Arial"/>
          <w:kern w:val="2"/>
          <w:sz w:val="28"/>
          <w:szCs w:val="28"/>
          <w:lang w:bidi="fa-IR"/>
          <w14:ligatures w14:val="standardContextual"/>
        </w:rPr>
        <w:t xml:space="preserve"> 4. </w:t>
      </w:r>
      <w:r w:rsidRPr="00F060B0">
        <w:rPr>
          <w:rFonts w:eastAsia="Aptos" w:cs="Arial"/>
          <w:b/>
          <w:bCs/>
          <w:kern w:val="2"/>
          <w:sz w:val="28"/>
          <w:szCs w:val="28"/>
          <w:lang w:bidi="fa-IR"/>
          <w14:ligatures w14:val="standardContextual"/>
        </w:rPr>
        <w:t>Care</w:t>
      </w:r>
    </w:p>
    <w:p w14:paraId="2937E2EC"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b/>
          <w:bCs/>
          <w:kern w:val="2"/>
          <w:sz w:val="28"/>
          <w:szCs w:val="28"/>
          <w:lang w:bidi="fa-IR"/>
          <w14:ligatures w14:val="standardContextual"/>
        </w:rPr>
        <w:t xml:space="preserve">Coordination and Safety: </w:t>
      </w:r>
      <w:r w:rsidRPr="00F060B0">
        <w:rPr>
          <w:rFonts w:eastAsia="Aptos" w:cs="Arial"/>
          <w:kern w:val="2"/>
          <w:sz w:val="28"/>
          <w:szCs w:val="28"/>
          <w:lang w:bidi="fa-IR"/>
          <w14:ligatures w14:val="standardContextual"/>
        </w:rPr>
        <w:t>Documentation, communication, and fall prevention</w:t>
      </w:r>
    </w:p>
    <w:p w14:paraId="600941D6"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kern w:val="2"/>
          <w:sz w:val="28"/>
          <w:szCs w:val="28"/>
          <w:lang w:bidi="fa-IR"/>
          <w14:ligatures w14:val="standardContextual"/>
        </w:rPr>
        <w:t xml:space="preserve">measures. The consequences of LNC are multifaceted, including increased patient dissatisfaction, higher rates of hospital-acquired complications (e.g., pressure. ulcers, infections), extended length of stay, and potentially, preventable </w:t>
      </w:r>
      <w:proofErr w:type="gramStart"/>
      <w:r w:rsidRPr="00F060B0">
        <w:rPr>
          <w:rFonts w:eastAsia="Aptos" w:cs="Arial"/>
          <w:kern w:val="2"/>
          <w:sz w:val="28"/>
          <w:szCs w:val="28"/>
          <w:lang w:bidi="fa-IR"/>
          <w14:ligatures w14:val="standardContextual"/>
        </w:rPr>
        <w:t>mortality(</w:t>
      </w:r>
      <w:proofErr w:type="spellStart"/>
      <w:proofErr w:type="gramEnd"/>
      <w:r w:rsidRPr="00F060B0">
        <w:rPr>
          <w:rFonts w:eastAsia="Aptos" w:cs="Arial"/>
          <w:kern w:val="2"/>
          <w:sz w:val="28"/>
          <w:szCs w:val="28"/>
          <w:lang w:bidi="fa-IR"/>
          <w14:ligatures w14:val="standardContextual"/>
        </w:rPr>
        <w:t>Brandao</w:t>
      </w:r>
      <w:proofErr w:type="spellEnd"/>
      <w:r w:rsidRPr="00F060B0">
        <w:rPr>
          <w:rFonts w:eastAsia="Aptos" w:cs="Arial"/>
          <w:kern w:val="2"/>
          <w:sz w:val="28"/>
          <w:szCs w:val="28"/>
          <w:lang w:bidi="fa-IR"/>
          <w14:ligatures w14:val="standardContextual"/>
        </w:rPr>
        <w:t xml:space="preserve"> de Matos et al., 2019).</w:t>
      </w:r>
    </w:p>
    <w:p w14:paraId="679F7A0F" w14:textId="77777777" w:rsidR="00F060B0" w:rsidRDefault="00F060B0" w:rsidP="00F060B0">
      <w:pPr>
        <w:rPr>
          <w:rFonts w:ascii="Vazir-Bold" w:hAnsi="Vazir-Bold" w:cs="Vazir-Bold"/>
          <w:b/>
          <w:bCs/>
          <w:sz w:val="32"/>
          <w:szCs w:val="32"/>
        </w:rPr>
      </w:pPr>
    </w:p>
    <w:p w14:paraId="771414D5" w14:textId="77777777" w:rsidR="00F060B0" w:rsidRDefault="00F060B0" w:rsidP="00F060B0">
      <w:pPr>
        <w:rPr>
          <w:rFonts w:asciiTheme="majorBidi" w:hAnsiTheme="majorBidi"/>
          <w:sz w:val="28"/>
          <w:szCs w:val="28"/>
        </w:rPr>
      </w:pPr>
      <w:r>
        <w:rPr>
          <w:rFonts w:ascii="Vazir-Bold" w:hAnsi="Vazir-Bold" w:cs="Vazir-Bold"/>
          <w:b/>
          <w:bCs/>
          <w:sz w:val="36"/>
          <w:szCs w:val="36"/>
        </w:rPr>
        <w:t xml:space="preserve">2.3 The Theoretical Link: CT Education </w:t>
      </w:r>
      <w:proofErr w:type="gramStart"/>
      <w:r>
        <w:rPr>
          <w:rFonts w:ascii="Vazir-Bold" w:hAnsi="Vazir-Bold" w:cs="Vazir-Bold"/>
          <w:b/>
          <w:bCs/>
          <w:sz w:val="36"/>
          <w:szCs w:val="36"/>
        </w:rPr>
        <w:t xml:space="preserve">and </w:t>
      </w:r>
      <w:r>
        <w:rPr>
          <w:rFonts w:ascii="Vazir-Bold" w:hAnsi="Vazir-Bold" w:cs="Tahoma"/>
          <w:b/>
          <w:bCs/>
          <w:sz w:val="36"/>
          <w:szCs w:val="36"/>
        </w:rPr>
        <w:t xml:space="preserve"> </w:t>
      </w:r>
      <w:proofErr w:type="spellStart"/>
      <w:r>
        <w:rPr>
          <w:rFonts w:ascii="Vazir-Bold" w:hAnsi="Vazir-Bold" w:cs="Tahoma"/>
          <w:b/>
          <w:bCs/>
          <w:sz w:val="36"/>
          <w:szCs w:val="36"/>
        </w:rPr>
        <w:t>m</w:t>
      </w:r>
      <w:r>
        <w:rPr>
          <w:rFonts w:ascii="Vazir-Bold" w:hAnsi="Vazir-Bold" w:cs="Vazir-Bold"/>
          <w:b/>
          <w:bCs/>
          <w:sz w:val="36"/>
          <w:szCs w:val="36"/>
        </w:rPr>
        <w:t>NC</w:t>
      </w:r>
      <w:proofErr w:type="spellEnd"/>
      <w:proofErr w:type="gramEnd"/>
    </w:p>
    <w:p w14:paraId="4406BC42"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kern w:val="2"/>
          <w:sz w:val="28"/>
          <w:szCs w:val="28"/>
          <w:lang w:bidi="fa-IR"/>
          <w14:ligatures w14:val="standardContextual"/>
        </w:rPr>
        <w:t xml:space="preserve">The proposed link between the two constructs is mediated by clinical </w:t>
      </w:r>
      <w:proofErr w:type="spellStart"/>
      <w:r w:rsidRPr="00F060B0">
        <w:rPr>
          <w:rFonts w:eastAsia="Aptos" w:cs="Arial"/>
          <w:kern w:val="2"/>
          <w:sz w:val="28"/>
          <w:szCs w:val="28"/>
          <w:lang w:bidi="fa-IR"/>
          <w14:ligatures w14:val="standardContextual"/>
        </w:rPr>
        <w:t>decisionmaking</w:t>
      </w:r>
      <w:proofErr w:type="spellEnd"/>
      <w:r w:rsidRPr="00F060B0">
        <w:rPr>
          <w:rFonts w:eastAsia="Aptos" w:cs="Arial"/>
          <w:kern w:val="2"/>
          <w:sz w:val="28"/>
          <w:szCs w:val="28"/>
          <w:lang w:bidi="fa-IR"/>
          <w14:ligatures w14:val="standardContextual"/>
        </w:rPr>
        <w:t xml:space="preserve"> </w:t>
      </w:r>
      <w:proofErr w:type="gramStart"/>
      <w:r w:rsidRPr="00F060B0">
        <w:rPr>
          <w:rFonts w:eastAsia="Aptos" w:cs="Arial"/>
          <w:kern w:val="2"/>
          <w:sz w:val="28"/>
          <w:szCs w:val="28"/>
          <w:lang w:bidi="fa-IR"/>
          <w14:ligatures w14:val="standardContextual"/>
        </w:rPr>
        <w:t>effectiveness:</w:t>
      </w:r>
      <w:r w:rsidRPr="00F060B0">
        <w:rPr>
          <w:rFonts w:eastAsia="Aptos" w:cs="Arial"/>
          <w:kern w:val="2"/>
          <w:sz w:val="28"/>
          <w:szCs w:val="28"/>
          <w:rtl/>
          <w:lang w:bidi="fa-IR"/>
          <w14:ligatures w14:val="standardContextual"/>
        </w:rPr>
        <w:t>:</w:t>
      </w:r>
      <w:proofErr w:type="gramEnd"/>
    </w:p>
    <w:p w14:paraId="5170F62F"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b/>
          <w:bCs/>
          <w:kern w:val="2"/>
          <w:sz w:val="28"/>
          <w:szCs w:val="28"/>
          <w:lang w:bidi="fa-IR"/>
          <w14:ligatures w14:val="standardContextual"/>
        </w:rPr>
        <w:t xml:space="preserve">Prioritization Failure: </w:t>
      </w:r>
      <w:r w:rsidRPr="00F060B0">
        <w:rPr>
          <w:rFonts w:eastAsia="Aptos" w:cs="Arial"/>
          <w:kern w:val="2"/>
          <w:sz w:val="28"/>
          <w:szCs w:val="28"/>
          <w:lang w:bidi="fa-IR"/>
          <w14:ligatures w14:val="standardContextual"/>
        </w:rPr>
        <w:t>A nurse lacking robust CT skills may struggle to</w:t>
      </w:r>
    </w:p>
    <w:p w14:paraId="75A14A7A"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kern w:val="2"/>
          <w:sz w:val="28"/>
          <w:szCs w:val="28"/>
          <w:lang w:bidi="fa-IR"/>
          <w14:ligatures w14:val="standardContextual"/>
        </w:rPr>
        <w:t>accurately prioritize a rapidly changing patient roster in the ED. This failure</w:t>
      </w:r>
    </w:p>
    <w:p w14:paraId="47B32F9E"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kern w:val="2"/>
          <w:sz w:val="28"/>
          <w:szCs w:val="28"/>
          <w:lang w:bidi="fa-IR"/>
          <w14:ligatures w14:val="standardContextual"/>
        </w:rPr>
        <w:t>leads directly to the postponement of lower-acuity but essential tasks</w:t>
      </w:r>
    </w:p>
    <w:p w14:paraId="40369FA2"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kern w:val="2"/>
          <w:sz w:val="28"/>
          <w:szCs w:val="28"/>
          <w:lang w:bidi="fa-IR"/>
          <w14:ligatures w14:val="standardContextual"/>
        </w:rPr>
        <w:lastRenderedPageBreak/>
        <w:t>(</w:t>
      </w:r>
      <w:proofErr w:type="spellStart"/>
      <w:r w:rsidRPr="00F060B0">
        <w:rPr>
          <w:rFonts w:eastAsia="Aptos" w:cs="Arial"/>
          <w:kern w:val="2"/>
          <w:sz w:val="28"/>
          <w:szCs w:val="28"/>
          <w:lang w:bidi="fa-IR"/>
          <w14:ligatures w14:val="standardContextual"/>
        </w:rPr>
        <w:t>mNC</w:t>
      </w:r>
      <w:proofErr w:type="spellEnd"/>
      <w:r w:rsidRPr="00F060B0">
        <w:rPr>
          <w:rFonts w:eastAsia="Aptos" w:cs="Arial"/>
          <w:kern w:val="2"/>
          <w:sz w:val="28"/>
          <w:szCs w:val="28"/>
          <w:lang w:bidi="fa-IR"/>
          <w14:ligatures w14:val="standardContextual"/>
        </w:rPr>
        <w:t>).</w:t>
      </w:r>
    </w:p>
    <w:p w14:paraId="0A96DE86"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b/>
          <w:bCs/>
          <w:kern w:val="2"/>
          <w:sz w:val="28"/>
          <w:szCs w:val="28"/>
          <w:lang w:bidi="fa-IR"/>
          <w14:ligatures w14:val="standardContextual"/>
        </w:rPr>
        <w:t xml:space="preserve">Anticipatory Gaps: </w:t>
      </w:r>
      <w:r w:rsidRPr="00F060B0">
        <w:rPr>
          <w:rFonts w:eastAsia="Aptos" w:cs="Arial"/>
          <w:kern w:val="2"/>
          <w:sz w:val="28"/>
          <w:szCs w:val="28"/>
          <w:lang w:bidi="fa-IR"/>
          <w14:ligatures w14:val="standardContextual"/>
        </w:rPr>
        <w:t>Strong CT allows nurses to anticipate potential needs</w:t>
      </w:r>
    </w:p>
    <w:p w14:paraId="58E377E5"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kern w:val="2"/>
          <w:sz w:val="28"/>
          <w:szCs w:val="28"/>
          <w:lang w:bidi="fa-IR"/>
          <w14:ligatures w14:val="standardContextual"/>
        </w:rPr>
        <w:t>(e.g., preemptive pain management or preparatory work for a pending</w:t>
      </w:r>
    </w:p>
    <w:p w14:paraId="297B7564"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kern w:val="2"/>
          <w:sz w:val="28"/>
          <w:szCs w:val="28"/>
          <w:lang w:bidi="fa-IR"/>
          <w14:ligatures w14:val="standardContextual"/>
        </w:rPr>
        <w:t>procedure). Deficits in this area result in reactive care, often causing</w:t>
      </w:r>
    </w:p>
    <w:p w14:paraId="00535812"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kern w:val="2"/>
          <w:sz w:val="28"/>
          <w:szCs w:val="28"/>
          <w:lang w:bidi="fa-IR"/>
          <w14:ligatures w14:val="standardContextual"/>
        </w:rPr>
        <w:t>necessary preparatory steps or follow-up assessments to be 'lost' amidst</w:t>
      </w:r>
    </w:p>
    <w:p w14:paraId="18665CBE"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kern w:val="2"/>
          <w:sz w:val="28"/>
          <w:szCs w:val="28"/>
          <w:lang w:bidi="fa-IR"/>
          <w14:ligatures w14:val="standardContextual"/>
        </w:rPr>
        <w:t>subsequent emergencies.</w:t>
      </w:r>
    </w:p>
    <w:p w14:paraId="2A00B354"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b/>
          <w:bCs/>
          <w:kern w:val="2"/>
          <w:sz w:val="28"/>
          <w:szCs w:val="28"/>
          <w:lang w:bidi="fa-IR"/>
          <w14:ligatures w14:val="standardContextual"/>
        </w:rPr>
        <w:t xml:space="preserve">Systemic Interpretation: </w:t>
      </w:r>
      <w:r w:rsidRPr="00F060B0">
        <w:rPr>
          <w:rFonts w:eastAsia="Aptos" w:cs="Arial"/>
          <w:kern w:val="2"/>
          <w:sz w:val="28"/>
          <w:szCs w:val="28"/>
          <w:lang w:bidi="fa-IR"/>
          <w14:ligatures w14:val="standardContextual"/>
        </w:rPr>
        <w:t>CT education should equip nurses to recognize</w:t>
      </w:r>
    </w:p>
    <w:p w14:paraId="77EC583D"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kern w:val="2"/>
          <w:sz w:val="28"/>
          <w:szCs w:val="28"/>
          <w:lang w:bidi="fa-IR"/>
          <w14:ligatures w14:val="standardContextual"/>
        </w:rPr>
        <w:t>when systemic constraints (e.g., staffing shortages) compromise care</w:t>
      </w:r>
    </w:p>
    <w:p w14:paraId="41020D74"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kern w:val="2"/>
          <w:sz w:val="28"/>
          <w:szCs w:val="28"/>
          <w:lang w:bidi="fa-IR"/>
          <w14:ligatures w14:val="standardContextual"/>
        </w:rPr>
        <w:t>quality, enabling them to escalate concerns effectively. If CT education is</w:t>
      </w:r>
    </w:p>
    <w:p w14:paraId="06CAE732"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kern w:val="2"/>
          <w:sz w:val="28"/>
          <w:szCs w:val="28"/>
          <w:lang w:bidi="fa-IR"/>
          <w14:ligatures w14:val="standardContextual"/>
        </w:rPr>
        <w:t>weak, nurses may simply absorb the workload imbalance, leading to a</w:t>
      </w:r>
    </w:p>
    <w:p w14:paraId="31142AA7"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kern w:val="2"/>
          <w:sz w:val="28"/>
          <w:szCs w:val="28"/>
          <w:lang w:bidi="fa-IR"/>
          <w14:ligatures w14:val="standardContextual"/>
        </w:rPr>
        <w:t>higher volume of undocumented or consciously delayed care (</w:t>
      </w:r>
      <w:proofErr w:type="spellStart"/>
      <w:r w:rsidRPr="00F060B0">
        <w:rPr>
          <w:rFonts w:eastAsia="Aptos" w:cs="Arial"/>
          <w:kern w:val="2"/>
          <w:sz w:val="28"/>
          <w:szCs w:val="28"/>
          <w:lang w:bidi="fa-IR"/>
          <w14:ligatures w14:val="standardContextual"/>
        </w:rPr>
        <w:t>mNC</w:t>
      </w:r>
      <w:proofErr w:type="spellEnd"/>
      <w:r w:rsidRPr="00F060B0">
        <w:rPr>
          <w:rFonts w:eastAsia="Aptos" w:cs="Arial"/>
          <w:kern w:val="2"/>
          <w:sz w:val="28"/>
          <w:szCs w:val="28"/>
          <w:lang w:bidi="fa-IR"/>
          <w14:ligatures w14:val="standardContextual"/>
        </w:rPr>
        <w:t>).</w:t>
      </w:r>
    </w:p>
    <w:p w14:paraId="6DB51910"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kern w:val="2"/>
          <w:sz w:val="28"/>
          <w:szCs w:val="28"/>
          <w:lang w:bidi="fa-IR"/>
          <w14:ligatures w14:val="standardContextual"/>
        </w:rPr>
        <w:t>The theoretical framework underpinning this study suggests that a descriptive</w:t>
      </w:r>
    </w:p>
    <w:p w14:paraId="578F7731"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kern w:val="2"/>
          <w:sz w:val="28"/>
          <w:szCs w:val="28"/>
          <w:lang w:bidi="fa-IR"/>
          <w14:ligatures w14:val="standardContextual"/>
        </w:rPr>
        <w:t>evaluation of the state of CT education will reveal patterns that align with the</w:t>
      </w:r>
    </w:p>
    <w:p w14:paraId="35DC80B9" w14:textId="77777777" w:rsidR="00F060B0" w:rsidRPr="00F060B0" w:rsidRDefault="00F060B0" w:rsidP="00F060B0">
      <w:pPr>
        <w:bidi/>
        <w:spacing w:after="160" w:line="278" w:lineRule="auto"/>
        <w:jc w:val="right"/>
        <w:rPr>
          <w:rFonts w:eastAsia="Aptos" w:cs="Arial"/>
          <w:kern w:val="2"/>
          <w:sz w:val="28"/>
          <w:szCs w:val="28"/>
          <w:rtl/>
          <w:lang w:bidi="fa-IR"/>
          <w14:ligatures w14:val="standardContextual"/>
        </w:rPr>
      </w:pPr>
      <w:r w:rsidRPr="00F060B0">
        <w:rPr>
          <w:rFonts w:eastAsia="Aptos" w:cs="Arial"/>
          <w:kern w:val="2"/>
          <w:sz w:val="28"/>
          <w:szCs w:val="28"/>
          <w:lang w:bidi="fa-IR"/>
          <w14:ligatures w14:val="standardContextual"/>
        </w:rPr>
        <w:t xml:space="preserve">documented incidence and typology of </w:t>
      </w:r>
      <w:proofErr w:type="spellStart"/>
      <w:r w:rsidRPr="00F060B0">
        <w:rPr>
          <w:rFonts w:eastAsia="Aptos" w:cs="Arial"/>
          <w:kern w:val="2"/>
          <w:sz w:val="28"/>
          <w:szCs w:val="28"/>
          <w:lang w:bidi="fa-IR"/>
          <w14:ligatures w14:val="standardContextual"/>
        </w:rPr>
        <w:t>mNC</w:t>
      </w:r>
      <w:proofErr w:type="spellEnd"/>
      <w:r w:rsidRPr="00F060B0">
        <w:rPr>
          <w:rFonts w:eastAsia="Aptos" w:cs="Arial"/>
          <w:kern w:val="2"/>
          <w:sz w:val="28"/>
          <w:szCs w:val="28"/>
          <w:lang w:bidi="fa-IR"/>
          <w14:ligatures w14:val="standardContextual"/>
        </w:rPr>
        <w:t xml:space="preserve"> in the ED </w:t>
      </w:r>
      <w:proofErr w:type="gramStart"/>
      <w:r w:rsidRPr="00F060B0">
        <w:rPr>
          <w:rFonts w:eastAsia="Aptos" w:cs="Arial"/>
          <w:kern w:val="2"/>
          <w:sz w:val="28"/>
          <w:szCs w:val="28"/>
          <w:lang w:bidi="fa-IR"/>
          <w14:ligatures w14:val="standardContextual"/>
        </w:rPr>
        <w:t>setting(</w:t>
      </w:r>
      <w:proofErr w:type="gramEnd"/>
      <w:r w:rsidRPr="00F060B0">
        <w:rPr>
          <w:rFonts w:eastAsia="Aptos" w:cs="Arial"/>
          <w:kern w:val="2"/>
          <w:sz w:val="28"/>
          <w:szCs w:val="28"/>
          <w:lang w:bidi="fa-IR"/>
          <w14:ligatures w14:val="standardContextual"/>
        </w:rPr>
        <w:t>10).</w:t>
      </w:r>
    </w:p>
    <w:p w14:paraId="39B032D1" w14:textId="77777777" w:rsidR="00F060B0" w:rsidRDefault="00F060B0" w:rsidP="00F060B0">
      <w:pPr>
        <w:rPr>
          <w:rFonts w:asciiTheme="majorBidi" w:hAnsiTheme="majorBidi"/>
          <w:sz w:val="28"/>
          <w:szCs w:val="28"/>
        </w:rPr>
      </w:pPr>
      <w:r>
        <w:rPr>
          <w:rFonts w:ascii="Vazir-Bold" w:hAnsi="Vazir-Bold" w:cs="Vazir-Bold"/>
          <w:b/>
          <w:bCs/>
          <w:sz w:val="40"/>
          <w:szCs w:val="40"/>
        </w:rPr>
        <w:t>3. Methodology (Descriptive Approach)</w:t>
      </w:r>
    </w:p>
    <w:p w14:paraId="37ED847D"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kern w:val="2"/>
          <w:sz w:val="28"/>
          <w:szCs w:val="28"/>
          <w:lang w:bidi="fa-IR"/>
          <w14:ligatures w14:val="standardContextual"/>
        </w:rPr>
        <w:t>This study employs a purely descriptive research design, meticulously</w:t>
      </w:r>
    </w:p>
    <w:p w14:paraId="2E0083C8"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kern w:val="2"/>
          <w:sz w:val="28"/>
          <w:szCs w:val="28"/>
          <w:lang w:bidi="fa-IR"/>
          <w14:ligatures w14:val="standardContextual"/>
        </w:rPr>
        <w:t>documenting the existing conditions related to critical thinking education and</w:t>
      </w:r>
    </w:p>
    <w:p w14:paraId="64CC575C"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kern w:val="2"/>
          <w:sz w:val="28"/>
          <w:szCs w:val="28"/>
          <w:lang w:bidi="fa-IR"/>
          <w14:ligatures w14:val="standardContextual"/>
        </w:rPr>
        <w:t>Lost Nursing Care within the target population and setting without manipulating</w:t>
      </w:r>
    </w:p>
    <w:p w14:paraId="0E405E1C"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kern w:val="2"/>
          <w:sz w:val="28"/>
          <w:szCs w:val="28"/>
          <w:lang w:bidi="fa-IR"/>
          <w14:ligatures w14:val="standardContextual"/>
        </w:rPr>
        <w:t>variables or testing causal hypotheses.</w:t>
      </w:r>
    </w:p>
    <w:p w14:paraId="56670B0C" w14:textId="77777777" w:rsidR="00F060B0" w:rsidRPr="00F060B0" w:rsidRDefault="00F060B0" w:rsidP="00F060B0">
      <w:pPr>
        <w:bidi/>
        <w:spacing w:after="160" w:line="278" w:lineRule="auto"/>
        <w:jc w:val="right"/>
        <w:rPr>
          <w:rFonts w:eastAsia="Aptos" w:cs="Arial"/>
          <w:kern w:val="2"/>
          <w:sz w:val="28"/>
          <w:szCs w:val="28"/>
          <w:rtl/>
          <w:lang w:bidi="fa-IR"/>
          <w14:ligatures w14:val="standardContextual"/>
        </w:rPr>
      </w:pPr>
      <w:r w:rsidRPr="00F060B0">
        <w:rPr>
          <w:rFonts w:eastAsia="Aptos" w:cs="Arial"/>
          <w:b/>
          <w:bCs/>
          <w:kern w:val="2"/>
          <w:sz w:val="28"/>
          <w:szCs w:val="28"/>
          <w:lang w:bidi="fa-IR"/>
          <w14:ligatures w14:val="standardContextual"/>
        </w:rPr>
        <w:t>3.1 Study Setting and Population</w:t>
      </w:r>
    </w:p>
    <w:p w14:paraId="4A1FB203"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b/>
          <w:bCs/>
          <w:kern w:val="2"/>
          <w:sz w:val="28"/>
          <w:szCs w:val="28"/>
          <w:lang w:bidi="fa-IR"/>
          <w14:ligatures w14:val="standardContextual"/>
        </w:rPr>
        <w:t xml:space="preserve">Setting: </w:t>
      </w:r>
      <w:r w:rsidRPr="00F060B0">
        <w:rPr>
          <w:rFonts w:eastAsia="Aptos" w:cs="Arial"/>
          <w:kern w:val="2"/>
          <w:sz w:val="28"/>
          <w:szCs w:val="28"/>
          <w:lang w:bidi="fa-IR"/>
          <w14:ligatures w14:val="standardContextual"/>
        </w:rPr>
        <w:t>The Emergency Department (ED) of a specific, accredited University</w:t>
      </w:r>
    </w:p>
    <w:p w14:paraId="3CFCF116"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kern w:val="2"/>
          <w:sz w:val="28"/>
          <w:szCs w:val="28"/>
          <w:lang w:bidi="fa-IR"/>
          <w14:ligatures w14:val="standardContextual"/>
        </w:rPr>
        <w:t>Hospital located in Isfahan, Iran. This setting is selected due to its role as a high-</w:t>
      </w:r>
    </w:p>
    <w:p w14:paraId="4EB9A438"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kern w:val="2"/>
          <w:sz w:val="28"/>
          <w:szCs w:val="28"/>
          <w:lang w:bidi="fa-IR"/>
          <w14:ligatures w14:val="standardContextual"/>
        </w:rPr>
        <w:t>volume tertiary referral center, offering a representative sample of complex</w:t>
      </w:r>
    </w:p>
    <w:p w14:paraId="42DDE045"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kern w:val="2"/>
          <w:sz w:val="28"/>
          <w:szCs w:val="28"/>
          <w:lang w:bidi="fa-IR"/>
          <w14:ligatures w14:val="standardContextual"/>
        </w:rPr>
        <w:t>emergency nursing practice in the region.</w:t>
      </w:r>
    </w:p>
    <w:p w14:paraId="54F18E6F"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b/>
          <w:bCs/>
          <w:kern w:val="2"/>
          <w:sz w:val="28"/>
          <w:szCs w:val="28"/>
          <w:lang w:bidi="fa-IR"/>
          <w14:ligatures w14:val="standardContextual"/>
        </w:rPr>
        <w:t xml:space="preserve">Target Population: </w:t>
      </w:r>
      <w:r w:rsidRPr="00F060B0">
        <w:rPr>
          <w:rFonts w:eastAsia="Aptos" w:cs="Arial"/>
          <w:kern w:val="2"/>
          <w:sz w:val="28"/>
          <w:szCs w:val="28"/>
          <w:lang w:bidi="fa-IR"/>
          <w14:ligatures w14:val="standardContextual"/>
        </w:rPr>
        <w:t>Registered Nurses (RNs) who have been actively employed in</w:t>
      </w:r>
    </w:p>
    <w:p w14:paraId="51F20A38"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kern w:val="2"/>
          <w:sz w:val="28"/>
          <w:szCs w:val="28"/>
          <w:lang w:bidi="fa-IR"/>
          <w14:ligatures w14:val="standardContextual"/>
        </w:rPr>
        <w:t>the ED of the selected hospital for a minimum of one year as of the study</w:t>
      </w:r>
    </w:p>
    <w:p w14:paraId="4D7EF4A3"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kern w:val="2"/>
          <w:sz w:val="28"/>
          <w:szCs w:val="28"/>
          <w:lang w:bidi="fa-IR"/>
          <w14:ligatures w14:val="standardContextual"/>
        </w:rPr>
        <w:lastRenderedPageBreak/>
        <w:t>commencement date in 2025. This inclusion criterion aims to capture those with</w:t>
      </w:r>
    </w:p>
    <w:p w14:paraId="1A7BF971"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kern w:val="2"/>
          <w:sz w:val="28"/>
          <w:szCs w:val="28"/>
          <w:lang w:bidi="fa-IR"/>
          <w14:ligatures w14:val="standardContextual"/>
        </w:rPr>
        <w:t>substantial experience navigating the local clinical environment and educational</w:t>
      </w:r>
    </w:p>
    <w:p w14:paraId="211D30EE" w14:textId="77777777" w:rsidR="00F060B0" w:rsidRPr="00F060B0" w:rsidRDefault="00F060B0" w:rsidP="00F060B0">
      <w:pPr>
        <w:bidi/>
        <w:spacing w:after="160" w:line="278" w:lineRule="auto"/>
        <w:jc w:val="right"/>
        <w:rPr>
          <w:rFonts w:eastAsia="Aptos" w:cs="Arial"/>
          <w:kern w:val="2"/>
          <w:sz w:val="28"/>
          <w:szCs w:val="28"/>
          <w:rtl/>
          <w:lang w:bidi="fa-IR"/>
          <w14:ligatures w14:val="standardContextual"/>
        </w:rPr>
      </w:pPr>
      <w:r w:rsidRPr="00F060B0">
        <w:rPr>
          <w:rFonts w:eastAsia="Aptos" w:cs="Arial"/>
          <w:kern w:val="2"/>
          <w:sz w:val="28"/>
          <w:szCs w:val="28"/>
          <w:lang w:bidi="fa-IR"/>
          <w14:ligatures w14:val="standardContextual"/>
        </w:rPr>
        <w:t>pathways.</w:t>
      </w:r>
    </w:p>
    <w:p w14:paraId="3331B1BB" w14:textId="77777777" w:rsidR="00F060B0" w:rsidRDefault="00F060B0" w:rsidP="00F060B0">
      <w:pPr>
        <w:rPr>
          <w:rFonts w:asciiTheme="majorBidi" w:hAnsiTheme="majorBidi"/>
          <w:sz w:val="28"/>
          <w:szCs w:val="28"/>
        </w:rPr>
      </w:pPr>
      <w:r w:rsidRPr="003E51CB">
        <w:rPr>
          <w:rFonts w:asciiTheme="majorBidi" w:hAnsiTheme="majorBidi"/>
          <w:b/>
          <w:bCs/>
          <w:sz w:val="28"/>
          <w:szCs w:val="28"/>
        </w:rPr>
        <w:t xml:space="preserve">3.2 Description of Data Collection </w:t>
      </w:r>
      <w:proofErr w:type="gramStart"/>
      <w:r w:rsidRPr="003E51CB">
        <w:rPr>
          <w:rFonts w:asciiTheme="majorBidi" w:hAnsiTheme="majorBidi"/>
          <w:b/>
          <w:bCs/>
          <w:sz w:val="28"/>
          <w:szCs w:val="28"/>
        </w:rPr>
        <w:t>Modalities(</w:t>
      </w:r>
      <w:proofErr w:type="gramEnd"/>
      <w:r w:rsidRPr="003E51CB">
        <w:rPr>
          <w:rFonts w:asciiTheme="majorBidi" w:hAnsiTheme="majorBidi"/>
          <w:b/>
          <w:bCs/>
          <w:sz w:val="28"/>
          <w:szCs w:val="28"/>
        </w:rPr>
        <w:t>Descriptive Documentation)</w:t>
      </w:r>
    </w:p>
    <w:p w14:paraId="2AC8B61E"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kern w:val="2"/>
          <w:sz w:val="28"/>
          <w:szCs w:val="28"/>
          <w:lang w:bidi="fa-IR"/>
          <w14:ligatures w14:val="standardContextual"/>
        </w:rPr>
        <w:t>To comprehensively describe the two primary components of the study (CT</w:t>
      </w:r>
    </w:p>
    <w:p w14:paraId="70FF5864"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kern w:val="2"/>
          <w:sz w:val="28"/>
          <w:szCs w:val="28"/>
          <w:lang w:bidi="fa-IR"/>
          <w14:ligatures w14:val="standardContextual"/>
        </w:rPr>
        <w:t>Education and LNC), a multi-method approach to data documentation will be</w:t>
      </w:r>
    </w:p>
    <w:p w14:paraId="0EEED6B6" w14:textId="77777777" w:rsidR="00F060B0" w:rsidRPr="00F060B0" w:rsidRDefault="00F060B0" w:rsidP="00F060B0">
      <w:pPr>
        <w:bidi/>
        <w:spacing w:after="160" w:line="278" w:lineRule="auto"/>
        <w:jc w:val="right"/>
        <w:rPr>
          <w:rFonts w:eastAsia="Aptos" w:cs="Arial"/>
          <w:kern w:val="2"/>
          <w:sz w:val="28"/>
          <w:szCs w:val="28"/>
          <w:rtl/>
          <w:lang w:bidi="fa-IR"/>
          <w14:ligatures w14:val="standardContextual"/>
        </w:rPr>
      </w:pPr>
      <w:r w:rsidRPr="00F060B0">
        <w:rPr>
          <w:rFonts w:eastAsia="Aptos" w:cs="Arial"/>
          <w:kern w:val="2"/>
          <w:sz w:val="28"/>
          <w:szCs w:val="28"/>
          <w:lang w:bidi="fa-IR"/>
          <w14:ligatures w14:val="standardContextual"/>
        </w:rPr>
        <w:t>utilized.</w:t>
      </w:r>
    </w:p>
    <w:p w14:paraId="10B5F3FE" w14:textId="77777777" w:rsidR="00F060B0" w:rsidRDefault="00F060B0" w:rsidP="00F060B0">
      <w:pPr>
        <w:rPr>
          <w:rFonts w:asciiTheme="majorBidi" w:hAnsiTheme="majorBidi"/>
          <w:b/>
          <w:bCs/>
          <w:sz w:val="28"/>
          <w:szCs w:val="28"/>
        </w:rPr>
      </w:pPr>
      <w:r w:rsidRPr="003E51CB">
        <w:rPr>
          <w:rFonts w:asciiTheme="majorBidi" w:hAnsiTheme="majorBidi"/>
          <w:b/>
          <w:bCs/>
          <w:sz w:val="28"/>
          <w:szCs w:val="28"/>
        </w:rPr>
        <w:t>3.2.1 Documentation of Critical Thinking Education</w:t>
      </w:r>
      <w:r>
        <w:rPr>
          <w:rFonts w:asciiTheme="majorBidi" w:hAnsiTheme="majorBidi"/>
          <w:b/>
          <w:bCs/>
          <w:sz w:val="28"/>
          <w:szCs w:val="28"/>
        </w:rPr>
        <w:t xml:space="preserve"> </w:t>
      </w:r>
      <w:r w:rsidRPr="00F060B0">
        <w:rPr>
          <w:rFonts w:asciiTheme="majorBidi" w:hAnsiTheme="majorBidi"/>
          <w:b/>
          <w:bCs/>
          <w:sz w:val="28"/>
          <w:szCs w:val="28"/>
        </w:rPr>
        <w:t>Landscape</w:t>
      </w:r>
    </w:p>
    <w:p w14:paraId="3D00E14A"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kern w:val="2"/>
          <w:sz w:val="28"/>
          <w:szCs w:val="28"/>
          <w:lang w:bidi="fa-IR"/>
          <w14:ligatures w14:val="standardContextual"/>
        </w:rPr>
        <w:t>The descriptive documentation of CT education will involve several avenues to</w:t>
      </w:r>
    </w:p>
    <w:p w14:paraId="65CFA8ED"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kern w:val="2"/>
          <w:sz w:val="28"/>
          <w:szCs w:val="28"/>
          <w:lang w:bidi="fa-IR"/>
          <w14:ligatures w14:val="standardContextual"/>
        </w:rPr>
        <w:t>build a holistic picture:</w:t>
      </w:r>
    </w:p>
    <w:p w14:paraId="70588AFC"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b/>
          <w:bCs/>
          <w:kern w:val="2"/>
          <w:sz w:val="28"/>
          <w:szCs w:val="28"/>
          <w:lang w:bidi="fa-IR"/>
          <w14:ligatures w14:val="standardContextual"/>
        </w:rPr>
        <w:t xml:space="preserve">a) Review of Institutional Documentation: </w:t>
      </w:r>
      <w:r w:rsidRPr="00F060B0">
        <w:rPr>
          <w:rFonts w:eastAsia="Aptos" w:cs="Arial"/>
          <w:kern w:val="2"/>
          <w:sz w:val="28"/>
          <w:szCs w:val="28"/>
          <w:lang w:bidi="fa-IR"/>
          <w14:ligatures w14:val="standardContextual"/>
        </w:rPr>
        <w:t>Systematic review of official hospital</w:t>
      </w:r>
    </w:p>
    <w:p w14:paraId="65DFAF45" w14:textId="77777777" w:rsidR="00F060B0" w:rsidRPr="00F060B0" w:rsidRDefault="00F060B0" w:rsidP="00F060B0">
      <w:pPr>
        <w:jc w:val="right"/>
        <w:rPr>
          <w:rFonts w:eastAsia="Aptos" w:cs="Arial"/>
          <w:kern w:val="2"/>
          <w:sz w:val="28"/>
          <w:szCs w:val="28"/>
          <w:lang w:bidi="fa-IR"/>
          <w14:ligatures w14:val="standardContextual"/>
        </w:rPr>
      </w:pPr>
      <w:r>
        <w:rPr>
          <w:rFonts w:asciiTheme="majorBidi" w:hAnsiTheme="majorBidi"/>
          <w:b/>
          <w:bCs/>
          <w:sz w:val="28"/>
          <w:szCs w:val="28"/>
        </w:rPr>
        <w:t xml:space="preserve"> </w:t>
      </w:r>
      <w:r w:rsidRPr="00F060B0">
        <w:rPr>
          <w:rFonts w:eastAsia="Aptos" w:cs="Arial"/>
          <w:kern w:val="2"/>
          <w:sz w:val="28"/>
          <w:szCs w:val="28"/>
          <w:lang w:bidi="fa-IR"/>
          <w14:ligatures w14:val="standardContextual"/>
        </w:rPr>
        <w:t>documents, continuing medical education (CME) records, and hospital</w:t>
      </w:r>
    </w:p>
    <w:p w14:paraId="5153D8BC"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kern w:val="2"/>
          <w:sz w:val="28"/>
          <w:szCs w:val="28"/>
          <w:lang w:bidi="fa-IR"/>
          <w14:ligatures w14:val="standardContextual"/>
        </w:rPr>
        <w:t>credentialing materials pertinent to 2024 and 2025. This documentation aims to</w:t>
      </w:r>
    </w:p>
    <w:p w14:paraId="18AE8901"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kern w:val="2"/>
          <w:sz w:val="28"/>
          <w:szCs w:val="28"/>
          <w:lang w:bidi="fa-IR"/>
          <w14:ligatures w14:val="standardContextual"/>
        </w:rPr>
        <w:t>describe:</w:t>
      </w:r>
    </w:p>
    <w:p w14:paraId="7ACAA3A2"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kern w:val="2"/>
          <w:sz w:val="28"/>
          <w:szCs w:val="28"/>
          <w:lang w:bidi="fa-IR"/>
          <w14:ligatures w14:val="standardContextual"/>
        </w:rPr>
        <w:t xml:space="preserve"> * The officially mandated frequency and content hours dedicated to CT</w:t>
      </w:r>
    </w:p>
    <w:p w14:paraId="4AF46780"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kern w:val="2"/>
          <w:sz w:val="28"/>
          <w:szCs w:val="28"/>
          <w:lang w:bidi="fa-IR"/>
          <w14:ligatures w14:val="standardContextual"/>
        </w:rPr>
        <w:t>training.</w:t>
      </w:r>
    </w:p>
    <w:p w14:paraId="1D3377D6"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kern w:val="2"/>
          <w:sz w:val="28"/>
          <w:szCs w:val="28"/>
          <w:lang w:bidi="fa-IR"/>
          <w14:ligatures w14:val="standardContextual"/>
        </w:rPr>
        <w:t xml:space="preserve"> * The formats utilized (e.g., didactic lectures, simulation, case-based</w:t>
      </w:r>
    </w:p>
    <w:p w14:paraId="5A891A84"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kern w:val="2"/>
          <w:sz w:val="28"/>
          <w:szCs w:val="28"/>
          <w:lang w:bidi="fa-IR"/>
          <w14:ligatures w14:val="standardContextual"/>
        </w:rPr>
        <w:t>discussions).</w:t>
      </w:r>
    </w:p>
    <w:p w14:paraId="58CB289F"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kern w:val="2"/>
          <w:sz w:val="28"/>
          <w:szCs w:val="28"/>
          <w:lang w:bidi="fa-IR"/>
          <w14:ligatures w14:val="standardContextual"/>
        </w:rPr>
        <w:t xml:space="preserve"> * The inclusion criteria and assessment methods, if any,</w:t>
      </w:r>
    </w:p>
    <w:p w14:paraId="04E24078"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kern w:val="2"/>
          <w:sz w:val="28"/>
          <w:szCs w:val="28"/>
          <w:lang w:bidi="fa-IR"/>
          <w14:ligatures w14:val="standardContextual"/>
        </w:rPr>
        <w:t>associated with these educational offerings.</w:t>
      </w:r>
    </w:p>
    <w:p w14:paraId="187DCBF9" w14:textId="77777777" w:rsidR="00F060B0" w:rsidRDefault="00F060B0" w:rsidP="00F060B0">
      <w:pPr>
        <w:rPr>
          <w:rFonts w:asciiTheme="majorBidi" w:hAnsiTheme="majorBidi"/>
          <w:sz w:val="28"/>
          <w:szCs w:val="28"/>
        </w:rPr>
      </w:pPr>
      <w:r w:rsidRPr="003E51CB">
        <w:rPr>
          <w:rFonts w:asciiTheme="majorBidi" w:hAnsiTheme="majorBidi"/>
          <w:b/>
          <w:bCs/>
          <w:sz w:val="28"/>
          <w:szCs w:val="28"/>
        </w:rPr>
        <w:t xml:space="preserve">b) Structured Informational Interviews with Educators/Managers: </w:t>
      </w:r>
      <w:r w:rsidRPr="003E51CB">
        <w:rPr>
          <w:rFonts w:asciiTheme="majorBidi" w:hAnsiTheme="majorBidi"/>
          <w:sz w:val="28"/>
          <w:szCs w:val="28"/>
        </w:rPr>
        <w:t xml:space="preserve">In-depth, </w:t>
      </w:r>
      <w:proofErr w:type="spellStart"/>
      <w:r w:rsidRPr="003E51CB">
        <w:rPr>
          <w:rFonts w:asciiTheme="majorBidi" w:hAnsiTheme="majorBidi"/>
          <w:sz w:val="28"/>
          <w:szCs w:val="28"/>
        </w:rPr>
        <w:t>semistructured</w:t>
      </w:r>
      <w:proofErr w:type="spellEnd"/>
    </w:p>
    <w:p w14:paraId="46BF66FF" w14:textId="77777777" w:rsidR="00F060B0" w:rsidRPr="003E51CB" w:rsidRDefault="00F060B0" w:rsidP="00F060B0">
      <w:pPr>
        <w:rPr>
          <w:rFonts w:asciiTheme="majorBidi" w:hAnsiTheme="majorBidi"/>
          <w:sz w:val="28"/>
          <w:szCs w:val="28"/>
        </w:rPr>
      </w:pPr>
    </w:p>
    <w:p w14:paraId="37DF1616"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kern w:val="2"/>
          <w:sz w:val="28"/>
          <w:szCs w:val="28"/>
          <w:lang w:bidi="fa-IR"/>
          <w14:ligatures w14:val="standardContextual"/>
        </w:rPr>
        <w:t>interviews with key nursing supervisors, educators, and quality</w:t>
      </w:r>
    </w:p>
    <w:p w14:paraId="045F0E7B"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kern w:val="2"/>
          <w:sz w:val="28"/>
          <w:szCs w:val="28"/>
          <w:lang w:bidi="fa-IR"/>
          <w14:ligatures w14:val="standardContextual"/>
        </w:rPr>
        <w:t>improvement officers responsible for staff training. The focus will be on eliciting</w:t>
      </w:r>
    </w:p>
    <w:p w14:paraId="4DBB38E8"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kern w:val="2"/>
          <w:sz w:val="28"/>
          <w:szCs w:val="28"/>
          <w:lang w:bidi="fa-IR"/>
          <w14:ligatures w14:val="standardContextual"/>
        </w:rPr>
        <w:t>qualitative descriptions regarding their perceived strengths, weaknesses, and</w:t>
      </w:r>
    </w:p>
    <w:p w14:paraId="22830D46" w14:textId="77777777" w:rsidR="00F060B0" w:rsidRPr="00F060B0" w:rsidRDefault="00F060B0" w:rsidP="00F060B0">
      <w:pPr>
        <w:bidi/>
        <w:spacing w:after="160" w:line="278" w:lineRule="auto"/>
        <w:jc w:val="right"/>
        <w:rPr>
          <w:rFonts w:eastAsia="Aptos" w:cs="Arial"/>
          <w:kern w:val="2"/>
          <w:sz w:val="28"/>
          <w:szCs w:val="28"/>
          <w:rtl/>
          <w:lang w:bidi="fa-IR"/>
          <w14:ligatures w14:val="standardContextual"/>
        </w:rPr>
      </w:pPr>
      <w:r w:rsidRPr="00F060B0">
        <w:rPr>
          <w:rFonts w:eastAsia="Aptos" w:cs="Arial"/>
          <w:kern w:val="2"/>
          <w:sz w:val="28"/>
          <w:szCs w:val="28"/>
          <w:lang w:bidi="fa-IR"/>
          <w14:ligatures w14:val="standardContextual"/>
        </w:rPr>
        <w:t>ongoing challenges in effectively integrating CT principles into ED practice.</w:t>
      </w:r>
    </w:p>
    <w:p w14:paraId="417B6F3C"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b/>
          <w:bCs/>
          <w:kern w:val="2"/>
          <w:sz w:val="28"/>
          <w:szCs w:val="28"/>
          <w:lang w:bidi="fa-IR"/>
          <w14:ligatures w14:val="standardContextual"/>
        </w:rPr>
        <w:t xml:space="preserve">c) Perceptual Survey Documentation from Nurses: </w:t>
      </w:r>
      <w:r w:rsidRPr="00F060B0">
        <w:rPr>
          <w:rFonts w:eastAsia="Aptos" w:cs="Arial"/>
          <w:kern w:val="2"/>
          <w:sz w:val="28"/>
          <w:szCs w:val="28"/>
          <w:lang w:bidi="fa-IR"/>
          <w14:ligatures w14:val="standardContextual"/>
        </w:rPr>
        <w:t>A descriptive survey</w:t>
      </w:r>
    </w:p>
    <w:p w14:paraId="37673760"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kern w:val="2"/>
          <w:sz w:val="28"/>
          <w:szCs w:val="28"/>
          <w:lang w:bidi="fa-IR"/>
          <w14:ligatures w14:val="standardContextual"/>
        </w:rPr>
        <w:lastRenderedPageBreak/>
        <w:t>instrument (e.g., utilizing adapted, validated scales focusing on perceptions of</w:t>
      </w:r>
    </w:p>
    <w:p w14:paraId="0DC42AE8"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kern w:val="2"/>
          <w:sz w:val="28"/>
          <w:szCs w:val="28"/>
          <w:lang w:bidi="fa-IR"/>
          <w14:ligatures w14:val="standardContextual"/>
        </w:rPr>
        <w:t>CT skill preparedness and utilization) will be administered to the registered nurse</w:t>
      </w:r>
    </w:p>
    <w:p w14:paraId="39AEAF45"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kern w:val="2"/>
          <w:sz w:val="28"/>
          <w:szCs w:val="28"/>
          <w:lang w:bidi="fa-IR"/>
          <w14:ligatures w14:val="standardContextual"/>
        </w:rPr>
        <w:t>population. This documentation will describe nurses' subjective views on:</w:t>
      </w:r>
    </w:p>
    <w:p w14:paraId="7D86AB40" w14:textId="77777777" w:rsidR="00F060B0" w:rsidRPr="00F060B0" w:rsidRDefault="00F060B0" w:rsidP="00F060B0">
      <w:pPr>
        <w:bidi/>
        <w:spacing w:after="160" w:line="278" w:lineRule="auto"/>
        <w:jc w:val="right"/>
        <w:rPr>
          <w:rFonts w:eastAsia="Aptos" w:cs="Arial"/>
          <w:kern w:val="2"/>
          <w:sz w:val="28"/>
          <w:szCs w:val="28"/>
          <w:rtl/>
          <w:lang w:bidi="fa-IR"/>
          <w14:ligatures w14:val="standardContextual"/>
        </w:rPr>
      </w:pPr>
      <w:r w:rsidRPr="00F060B0">
        <w:rPr>
          <w:rFonts w:eastAsia="Aptos" w:cs="Arial"/>
          <w:kern w:val="2"/>
          <w:sz w:val="28"/>
          <w:szCs w:val="28"/>
          <w:lang w:bidi="fa-IR"/>
          <w14:ligatures w14:val="standardContextual"/>
        </w:rPr>
        <w:t xml:space="preserve"> * Their perceived level of CT competence across various clinical scenarios</w:t>
      </w:r>
      <w:r w:rsidRPr="00F060B0">
        <w:rPr>
          <w:rFonts w:eastAsia="Aptos" w:cs="Arial" w:hint="cs"/>
          <w:kern w:val="2"/>
          <w:sz w:val="28"/>
          <w:szCs w:val="28"/>
          <w:rtl/>
          <w:lang w:bidi="fa-IR"/>
          <w14:ligatures w14:val="standardContextual"/>
        </w:rPr>
        <w:t xml:space="preserve"> </w:t>
      </w:r>
    </w:p>
    <w:p w14:paraId="3264B781"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kern w:val="2"/>
          <w:sz w:val="28"/>
          <w:szCs w:val="28"/>
          <w:lang w:bidi="fa-IR"/>
          <w14:ligatures w14:val="standardContextual"/>
        </w:rPr>
        <w:t>* The perceived relevance and effectiveness of their prior CT educational exposures for current ED practice.</w:t>
      </w:r>
    </w:p>
    <w:p w14:paraId="5CE09013"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kern w:val="2"/>
          <w:sz w:val="28"/>
          <w:szCs w:val="28"/>
          <w:lang w:bidi="fa-IR"/>
          <w14:ligatures w14:val="standardContextual"/>
        </w:rPr>
        <w:t>* Perceived organizational support for employing higher-level</w:t>
      </w:r>
    </w:p>
    <w:p w14:paraId="2E041C4B"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kern w:val="2"/>
          <w:sz w:val="28"/>
          <w:szCs w:val="28"/>
          <w:lang w:bidi="fa-IR"/>
          <w14:ligatures w14:val="standardContextual"/>
        </w:rPr>
        <w:t>reasoning skills at the bedside.</w:t>
      </w:r>
    </w:p>
    <w:p w14:paraId="32BE927B" w14:textId="77777777" w:rsidR="00F060B0" w:rsidRDefault="00F060B0" w:rsidP="00F060B0">
      <w:pPr>
        <w:rPr>
          <w:rFonts w:asciiTheme="majorBidi" w:hAnsiTheme="majorBidi"/>
          <w:sz w:val="28"/>
          <w:szCs w:val="28"/>
        </w:rPr>
      </w:pPr>
      <w:r>
        <w:rPr>
          <w:rFonts w:ascii="Vazir-Bold" w:hAnsi="Vazir-Bold" w:cs="Vazir-Bold"/>
          <w:b/>
          <w:bCs/>
          <w:sz w:val="32"/>
          <w:szCs w:val="32"/>
        </w:rPr>
        <w:t>3.2.2 Documentation of Lost Nursing Care Incidents</w:t>
      </w:r>
    </w:p>
    <w:p w14:paraId="36EEB54D"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kern w:val="2"/>
          <w:sz w:val="28"/>
          <w:szCs w:val="28"/>
          <w:lang w:bidi="fa-IR"/>
          <w14:ligatures w14:val="standardContextual"/>
        </w:rPr>
        <w:t xml:space="preserve">Documentation of </w:t>
      </w:r>
      <w:proofErr w:type="spellStart"/>
      <w:r w:rsidRPr="00F060B0">
        <w:rPr>
          <w:rFonts w:eastAsia="Aptos" w:cs="Arial"/>
          <w:kern w:val="2"/>
          <w:sz w:val="28"/>
          <w:szCs w:val="28"/>
          <w:lang w:bidi="fa-IR"/>
          <w14:ligatures w14:val="standardContextual"/>
        </w:rPr>
        <w:t>mNC</w:t>
      </w:r>
      <w:proofErr w:type="spellEnd"/>
      <w:r w:rsidRPr="00F060B0">
        <w:rPr>
          <w:rFonts w:eastAsia="Aptos" w:cs="Arial"/>
          <w:kern w:val="2"/>
          <w:sz w:val="28"/>
          <w:szCs w:val="28"/>
          <w:lang w:bidi="fa-IR"/>
          <w14:ligatures w14:val="standardContextual"/>
        </w:rPr>
        <w:t xml:space="preserve"> will rely on established observational and retrospective</w:t>
      </w:r>
    </w:p>
    <w:p w14:paraId="7EAE2209"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kern w:val="2"/>
          <w:sz w:val="28"/>
          <w:szCs w:val="28"/>
          <w:lang w:bidi="fa-IR"/>
          <w14:ligatures w14:val="standardContextual"/>
        </w:rPr>
        <w:t>auditing methods suitable for descriptive mapping:</w:t>
      </w:r>
    </w:p>
    <w:p w14:paraId="6BBBE86B"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b/>
          <w:bCs/>
          <w:kern w:val="2"/>
          <w:sz w:val="28"/>
          <w:szCs w:val="28"/>
          <w:lang w:bidi="fa-IR"/>
          <w14:ligatures w14:val="standardContextual"/>
        </w:rPr>
        <w:t xml:space="preserve">a) Direct Observational Method (Process Mapping): </w:t>
      </w:r>
      <w:r w:rsidRPr="00F060B0">
        <w:rPr>
          <w:rFonts w:eastAsia="Aptos" w:cs="Arial"/>
          <w:kern w:val="2"/>
          <w:sz w:val="28"/>
          <w:szCs w:val="28"/>
          <w:lang w:bidi="fa-IR"/>
          <w14:ligatures w14:val="standardContextual"/>
        </w:rPr>
        <w:t>Trained research personnel</w:t>
      </w:r>
    </w:p>
    <w:p w14:paraId="22D03F3E"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kern w:val="2"/>
          <w:sz w:val="28"/>
          <w:szCs w:val="28"/>
          <w:lang w:bidi="fa-IR"/>
          <w14:ligatures w14:val="standardContextual"/>
        </w:rPr>
        <w:t>will conduct non-participatory, systematic observations of nursing care delivery</w:t>
      </w:r>
    </w:p>
    <w:p w14:paraId="2A16F66E"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kern w:val="2"/>
          <w:sz w:val="28"/>
          <w:szCs w:val="28"/>
          <w:lang w:bidi="fa-IR"/>
          <w14:ligatures w14:val="standardContextual"/>
        </w:rPr>
        <w:t>on designated shifts throughout the ED over a defined period. Using predefined</w:t>
      </w:r>
    </w:p>
    <w:p w14:paraId="4DF8A9AF"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kern w:val="2"/>
          <w:sz w:val="28"/>
          <w:szCs w:val="28"/>
          <w:lang w:bidi="fa-IR"/>
          <w14:ligatures w14:val="standardContextual"/>
        </w:rPr>
        <w:t xml:space="preserve">checklists and timed protocols derived from established </w:t>
      </w:r>
      <w:proofErr w:type="spellStart"/>
      <w:r w:rsidRPr="00F060B0">
        <w:rPr>
          <w:rFonts w:eastAsia="Aptos" w:cs="Arial"/>
          <w:kern w:val="2"/>
          <w:sz w:val="28"/>
          <w:szCs w:val="28"/>
          <w:lang w:bidi="fa-IR"/>
          <w14:ligatures w14:val="standardContextual"/>
        </w:rPr>
        <w:t>mNC</w:t>
      </w:r>
      <w:proofErr w:type="spellEnd"/>
      <w:r w:rsidRPr="00F060B0">
        <w:rPr>
          <w:rFonts w:eastAsia="Aptos" w:cs="Arial"/>
          <w:kern w:val="2"/>
          <w:sz w:val="28"/>
          <w:szCs w:val="28"/>
          <w:lang w:bidi="fa-IR"/>
          <w14:ligatures w14:val="standardContextual"/>
        </w:rPr>
        <w:t xml:space="preserve"> measurement</w:t>
      </w:r>
    </w:p>
    <w:p w14:paraId="5792829A"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kern w:val="2"/>
          <w:sz w:val="28"/>
          <w:szCs w:val="28"/>
          <w:lang w:bidi="fa-IR"/>
          <w14:ligatures w14:val="standardContextual"/>
        </w:rPr>
        <w:t>instruments (e.g., adapted Kalisch tools), observers will document instances</w:t>
      </w:r>
    </w:p>
    <w:p w14:paraId="2AA93A98"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kern w:val="2"/>
          <w:sz w:val="28"/>
          <w:szCs w:val="28"/>
          <w:lang w:bidi="fa-IR"/>
          <w14:ligatures w14:val="standardContextual"/>
        </w:rPr>
        <w:t>where necessary care steps were visibly omitted, significantly delayed beyond</w:t>
      </w:r>
    </w:p>
    <w:p w14:paraId="39399B3B"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kern w:val="2"/>
          <w:sz w:val="28"/>
          <w:szCs w:val="28"/>
          <w:lang w:bidi="fa-IR"/>
          <w14:ligatures w14:val="standardContextual"/>
        </w:rPr>
        <w:t>established standards, or only partially executed. This documentation focuses</w:t>
      </w:r>
    </w:p>
    <w:p w14:paraId="7205013E" w14:textId="77777777" w:rsidR="00F060B0" w:rsidRPr="00F060B0" w:rsidRDefault="00F060B0" w:rsidP="00F060B0">
      <w:pPr>
        <w:bidi/>
        <w:spacing w:after="160" w:line="278" w:lineRule="auto"/>
        <w:jc w:val="right"/>
        <w:rPr>
          <w:rFonts w:eastAsia="Aptos" w:cs="Arial"/>
          <w:i/>
          <w:iCs/>
          <w:kern w:val="2"/>
          <w:sz w:val="28"/>
          <w:szCs w:val="28"/>
          <w:lang w:bidi="fa-IR"/>
          <w14:ligatures w14:val="standardContextual"/>
        </w:rPr>
      </w:pPr>
      <w:r w:rsidRPr="00F060B0">
        <w:rPr>
          <w:rFonts w:eastAsia="Aptos" w:cs="Arial"/>
          <w:kern w:val="2"/>
          <w:sz w:val="28"/>
          <w:szCs w:val="28"/>
          <w:lang w:bidi="fa-IR"/>
          <w14:ligatures w14:val="standardContextual"/>
        </w:rPr>
        <w:t xml:space="preserve">strictly on </w:t>
      </w:r>
      <w:r w:rsidRPr="00F060B0">
        <w:rPr>
          <w:rFonts w:eastAsia="Aptos" w:cs="Arial"/>
          <w:i/>
          <w:iCs/>
          <w:kern w:val="2"/>
          <w:sz w:val="28"/>
          <w:szCs w:val="28"/>
          <w:lang w:bidi="fa-IR"/>
          <w14:ligatures w14:val="standardContextual"/>
        </w:rPr>
        <w:t xml:space="preserve">what </w:t>
      </w:r>
      <w:r w:rsidRPr="00F060B0">
        <w:rPr>
          <w:rFonts w:eastAsia="Aptos" w:cs="Arial"/>
          <w:kern w:val="2"/>
          <w:sz w:val="28"/>
          <w:szCs w:val="28"/>
          <w:lang w:bidi="fa-IR"/>
          <w14:ligatures w14:val="standardContextual"/>
        </w:rPr>
        <w:t xml:space="preserve">was not done, </w:t>
      </w:r>
      <w:r w:rsidRPr="00F060B0">
        <w:rPr>
          <w:rFonts w:eastAsia="Aptos" w:cs="Arial"/>
          <w:i/>
          <w:iCs/>
          <w:kern w:val="2"/>
          <w:sz w:val="28"/>
          <w:szCs w:val="28"/>
          <w:lang w:bidi="fa-IR"/>
          <w14:ligatures w14:val="standardContextual"/>
        </w:rPr>
        <w:t xml:space="preserve">when </w:t>
      </w:r>
      <w:r w:rsidRPr="00F060B0">
        <w:rPr>
          <w:rFonts w:eastAsia="Aptos" w:cs="Arial"/>
          <w:kern w:val="2"/>
          <w:sz w:val="28"/>
          <w:szCs w:val="28"/>
          <w:lang w:bidi="fa-IR"/>
          <w14:ligatures w14:val="standardContextual"/>
        </w:rPr>
        <w:t xml:space="preserve">it was observed to be missed, and </w:t>
      </w:r>
      <w:r w:rsidRPr="00F060B0">
        <w:rPr>
          <w:rFonts w:eastAsia="Aptos" w:cs="Arial"/>
          <w:i/>
          <w:iCs/>
          <w:kern w:val="2"/>
          <w:sz w:val="28"/>
          <w:szCs w:val="28"/>
          <w:lang w:bidi="fa-IR"/>
          <w14:ligatures w14:val="standardContextual"/>
        </w:rPr>
        <w:t>what</w:t>
      </w:r>
    </w:p>
    <w:p w14:paraId="178E8798" w14:textId="77777777" w:rsid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kern w:val="2"/>
          <w:sz w:val="28"/>
          <w:szCs w:val="28"/>
          <w:lang w:bidi="fa-IR"/>
          <w14:ligatures w14:val="standardContextual"/>
        </w:rPr>
        <w:t>patient context prevailed at that moment.</w:t>
      </w:r>
      <w:r>
        <w:rPr>
          <w:rFonts w:eastAsia="Aptos" w:cs="Arial"/>
          <w:kern w:val="2"/>
          <w:sz w:val="28"/>
          <w:szCs w:val="28"/>
          <w:lang w:bidi="fa-IR"/>
          <w14:ligatures w14:val="standardContextual"/>
        </w:rPr>
        <w:t xml:space="preserve"> </w:t>
      </w:r>
    </w:p>
    <w:p w14:paraId="51F4967A" w14:textId="77777777" w:rsidR="00F060B0" w:rsidRPr="00F060B0" w:rsidRDefault="00F060B0" w:rsidP="00F060B0">
      <w:pPr>
        <w:jc w:val="right"/>
        <w:rPr>
          <w:rFonts w:eastAsia="Aptos" w:cs="Arial"/>
          <w:kern w:val="2"/>
          <w:sz w:val="28"/>
          <w:szCs w:val="28"/>
          <w:lang w:bidi="fa-IR"/>
          <w14:ligatures w14:val="standardContextual"/>
        </w:rPr>
      </w:pPr>
      <w:r>
        <w:rPr>
          <w:rFonts w:eastAsia="Aptos" w:cs="Arial"/>
          <w:kern w:val="2"/>
          <w:sz w:val="28"/>
          <w:szCs w:val="28"/>
          <w:lang w:bidi="fa-IR"/>
          <w14:ligatures w14:val="standardContextual"/>
        </w:rPr>
        <w:t xml:space="preserve"> </w:t>
      </w:r>
      <w:r w:rsidRPr="00F060B0">
        <w:rPr>
          <w:rFonts w:eastAsia="Aptos" w:cs="Arial"/>
          <w:b/>
          <w:bCs/>
          <w:kern w:val="2"/>
          <w:sz w:val="28"/>
          <w:szCs w:val="28"/>
          <w:lang w:bidi="fa-IR"/>
          <w14:ligatures w14:val="standardContextual"/>
        </w:rPr>
        <w:t xml:space="preserve">b) Retrospective Chart Audit (Documentation Review): </w:t>
      </w:r>
      <w:r w:rsidRPr="00F060B0">
        <w:rPr>
          <w:rFonts w:eastAsia="Aptos" w:cs="Arial"/>
          <w:kern w:val="2"/>
          <w:sz w:val="28"/>
          <w:szCs w:val="28"/>
          <w:lang w:bidi="fa-IR"/>
          <w14:ligatures w14:val="standardContextual"/>
        </w:rPr>
        <w:t xml:space="preserve">Auditing selected patient records from the ED for the study period to identify documented indicators suggestive of </w:t>
      </w:r>
      <w:proofErr w:type="spellStart"/>
      <w:r w:rsidRPr="00F060B0">
        <w:rPr>
          <w:rFonts w:eastAsia="Aptos" w:cs="Arial"/>
          <w:kern w:val="2"/>
          <w:sz w:val="28"/>
          <w:szCs w:val="28"/>
          <w:lang w:bidi="fa-IR"/>
          <w14:ligatures w14:val="standardContextual"/>
        </w:rPr>
        <w:t>mNC</w:t>
      </w:r>
      <w:proofErr w:type="spellEnd"/>
      <w:r w:rsidRPr="00F060B0">
        <w:rPr>
          <w:rFonts w:eastAsia="Aptos" w:cs="Arial"/>
          <w:kern w:val="2"/>
          <w:sz w:val="28"/>
          <w:szCs w:val="28"/>
          <w:lang w:bidi="fa-IR"/>
          <w14:ligatures w14:val="standardContextual"/>
        </w:rPr>
        <w:t>, such as:</w:t>
      </w:r>
    </w:p>
    <w:p w14:paraId="2F3DB25E"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kern w:val="2"/>
          <w:sz w:val="28"/>
          <w:szCs w:val="28"/>
          <w:lang w:bidi="fa-IR"/>
          <w14:ligatures w14:val="standardContextual"/>
        </w:rPr>
        <w:t>* Time lags between physician orders and nursing</w:t>
      </w:r>
    </w:p>
    <w:p w14:paraId="6CF09723"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kern w:val="2"/>
          <w:sz w:val="28"/>
          <w:szCs w:val="28"/>
          <w:lang w:bidi="fa-IR"/>
          <w14:ligatures w14:val="standardContextual"/>
        </w:rPr>
        <w:t xml:space="preserve">execution for key interventions. </w:t>
      </w:r>
    </w:p>
    <w:p w14:paraId="64E3157F"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kern w:val="2"/>
          <w:sz w:val="28"/>
          <w:szCs w:val="28"/>
          <w:lang w:bidi="fa-IR"/>
          <w14:ligatures w14:val="standardContextual"/>
        </w:rPr>
        <w:t>* Absence of documented patient teaching or</w:t>
      </w:r>
    </w:p>
    <w:p w14:paraId="76BC85AC"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kern w:val="2"/>
          <w:sz w:val="28"/>
          <w:szCs w:val="28"/>
          <w:lang w:bidi="fa-IR"/>
          <w14:ligatures w14:val="standardContextual"/>
        </w:rPr>
        <w:t xml:space="preserve">essential safety checks documented over prolonged monitoring periods. </w:t>
      </w:r>
    </w:p>
    <w:p w14:paraId="3960FDD6"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kern w:val="2"/>
          <w:sz w:val="28"/>
          <w:szCs w:val="28"/>
          <w:lang w:bidi="fa-IR"/>
          <w14:ligatures w14:val="standardContextual"/>
        </w:rPr>
        <w:lastRenderedPageBreak/>
        <w:t>*</w:t>
      </w:r>
      <w:r w:rsidRPr="00F060B0">
        <w:rPr>
          <w:rFonts w:ascii="Aptos" w:eastAsia="Aptos" w:hAnsi="Aptos" w:cs="Arial"/>
          <w:kern w:val="2"/>
          <w:sz w:val="24"/>
          <w:szCs w:val="24"/>
          <w:lang w:bidi="fa-IR"/>
          <w14:ligatures w14:val="standardContextual"/>
        </w:rPr>
        <w:t xml:space="preserve"> </w:t>
      </w:r>
      <w:r w:rsidRPr="00F060B0">
        <w:rPr>
          <w:rFonts w:eastAsia="Aptos" w:cs="Arial"/>
          <w:kern w:val="2"/>
          <w:sz w:val="28"/>
          <w:szCs w:val="28"/>
          <w:lang w:bidi="fa-IR"/>
          <w14:ligatures w14:val="standardContextual"/>
        </w:rPr>
        <w:t>Documentation indicating critical reassessments were performed significantly</w:t>
      </w:r>
    </w:p>
    <w:p w14:paraId="58F6D960"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kern w:val="2"/>
          <w:sz w:val="28"/>
          <w:szCs w:val="28"/>
          <w:lang w:bidi="fa-IR"/>
          <w14:ligatures w14:val="standardContextual"/>
        </w:rPr>
        <w:t>later than protocol dictates.</w:t>
      </w:r>
    </w:p>
    <w:p w14:paraId="54AF2434" w14:textId="77777777" w:rsidR="00F060B0" w:rsidRDefault="00F060B0" w:rsidP="00F060B0">
      <w:pPr>
        <w:rPr>
          <w:rFonts w:asciiTheme="majorBidi" w:hAnsiTheme="majorBidi"/>
          <w:sz w:val="28"/>
          <w:szCs w:val="28"/>
        </w:rPr>
      </w:pPr>
      <w:r>
        <w:rPr>
          <w:rFonts w:ascii="Vazir-Bold" w:hAnsi="Vazir-Bold" w:cs="Vazir-Bold"/>
          <w:b/>
          <w:bCs/>
          <w:sz w:val="36"/>
          <w:szCs w:val="36"/>
        </w:rPr>
        <w:t>3.3 Data Organization and Descriptive Presentation</w:t>
      </w:r>
    </w:p>
    <w:p w14:paraId="6479A898" w14:textId="77777777" w:rsidR="00F060B0" w:rsidRDefault="00F060B0" w:rsidP="00F060B0">
      <w:pPr>
        <w:rPr>
          <w:rFonts w:asciiTheme="majorBidi" w:hAnsiTheme="majorBidi"/>
          <w:sz w:val="28"/>
          <w:szCs w:val="28"/>
          <w:rtl/>
        </w:rPr>
      </w:pPr>
    </w:p>
    <w:p w14:paraId="536C5B85" w14:textId="77777777" w:rsidR="00F060B0" w:rsidRPr="00F060B0" w:rsidRDefault="00F060B0" w:rsidP="00F060B0">
      <w:pPr>
        <w:jc w:val="right"/>
        <w:rPr>
          <w:rFonts w:eastAsia="Aptos" w:cs="Arial"/>
          <w:kern w:val="2"/>
          <w:sz w:val="28"/>
          <w:szCs w:val="28"/>
          <w:lang w:bidi="fa-IR"/>
          <w14:ligatures w14:val="standardContextual"/>
        </w:rPr>
      </w:pPr>
      <w:r>
        <w:rPr>
          <w:rFonts w:eastAsia="Aptos" w:cs="Arial" w:hint="cs"/>
          <w:kern w:val="2"/>
          <w:sz w:val="28"/>
          <w:szCs w:val="28"/>
          <w:rtl/>
          <w:lang w:bidi="fa-IR"/>
          <w14:ligatures w14:val="standardContextual"/>
        </w:rPr>
        <w:t xml:space="preserve"> </w:t>
      </w:r>
      <w:r w:rsidRPr="00F060B0">
        <w:rPr>
          <w:rFonts w:eastAsia="Aptos" w:cs="Arial"/>
          <w:kern w:val="2"/>
          <w:sz w:val="28"/>
          <w:szCs w:val="28"/>
          <w:lang w:bidi="fa-IR"/>
          <w14:ligatures w14:val="standardContextual"/>
        </w:rPr>
        <w:t>All collected data—documentary evidence, interview narratives, survey</w:t>
      </w:r>
    </w:p>
    <w:p w14:paraId="7EFFE5B0"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kern w:val="2"/>
          <w:sz w:val="28"/>
          <w:szCs w:val="28"/>
          <w:lang w:bidi="fa-IR"/>
          <w14:ligatures w14:val="standardContextual"/>
        </w:rPr>
        <w:t>responses, and observational logs—will be meticulously categorized. The study's</w:t>
      </w:r>
    </w:p>
    <w:p w14:paraId="3A1B921D"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kern w:val="2"/>
          <w:sz w:val="28"/>
          <w:szCs w:val="28"/>
          <w:lang w:bidi="fa-IR"/>
          <w14:ligatures w14:val="standardContextual"/>
        </w:rPr>
        <w:t>descriptive output will focus on presenting clear, non-inferential summaries of</w:t>
      </w:r>
    </w:p>
    <w:p w14:paraId="4EC14211" w14:textId="77777777" w:rsidR="00F060B0" w:rsidRPr="00F060B0" w:rsidRDefault="00F060B0" w:rsidP="00F060B0">
      <w:pPr>
        <w:bidi/>
        <w:spacing w:after="160" w:line="278" w:lineRule="auto"/>
        <w:jc w:val="right"/>
        <w:rPr>
          <w:rFonts w:eastAsia="Aptos" w:cs="Arial"/>
          <w:kern w:val="2"/>
          <w:sz w:val="28"/>
          <w:szCs w:val="28"/>
          <w:rtl/>
          <w:lang w:bidi="fa-IR"/>
          <w14:ligatures w14:val="standardContextual"/>
        </w:rPr>
      </w:pPr>
      <w:r w:rsidRPr="00F060B0">
        <w:rPr>
          <w:rFonts w:eastAsia="Aptos" w:cs="Arial"/>
          <w:kern w:val="2"/>
          <w:sz w:val="28"/>
          <w:szCs w:val="28"/>
          <w:lang w:bidi="fa-IR"/>
          <w14:ligatures w14:val="standardContextual"/>
        </w:rPr>
        <w:t>these findings:</w:t>
      </w:r>
    </w:p>
    <w:p w14:paraId="671076B7"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b/>
          <w:bCs/>
          <w:kern w:val="2"/>
          <w:sz w:val="28"/>
          <w:szCs w:val="28"/>
          <w:lang w:bidi="fa-IR"/>
          <w14:ligatures w14:val="standardContextual"/>
        </w:rPr>
        <w:t xml:space="preserve">Describing CT Education: </w:t>
      </w:r>
      <w:r w:rsidRPr="00F060B0">
        <w:rPr>
          <w:rFonts w:eastAsia="Aptos" w:cs="Arial"/>
          <w:kern w:val="2"/>
          <w:sz w:val="28"/>
          <w:szCs w:val="28"/>
          <w:lang w:bidi="fa-IR"/>
          <w14:ligatures w14:val="standardContextual"/>
        </w:rPr>
        <w:t>Summaries will detail the volume, nature, and</w:t>
      </w:r>
    </w:p>
    <w:p w14:paraId="7DA743F0"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kern w:val="2"/>
          <w:sz w:val="28"/>
          <w:szCs w:val="28"/>
          <w:lang w:bidi="fa-IR"/>
          <w14:ligatures w14:val="standardContextual"/>
        </w:rPr>
        <w:t>self-assessed utility of training activities across the organization.</w:t>
      </w:r>
    </w:p>
    <w:p w14:paraId="5B79B14D"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b/>
          <w:bCs/>
          <w:kern w:val="2"/>
          <w:sz w:val="28"/>
          <w:szCs w:val="28"/>
          <w:lang w:bidi="fa-IR"/>
          <w14:ligatures w14:val="standardContextual"/>
        </w:rPr>
        <w:t xml:space="preserve">Describing </w:t>
      </w:r>
      <w:proofErr w:type="spellStart"/>
      <w:r w:rsidRPr="00F060B0">
        <w:rPr>
          <w:rFonts w:eastAsia="Aptos" w:cs="Arial"/>
          <w:b/>
          <w:bCs/>
          <w:kern w:val="2"/>
          <w:sz w:val="28"/>
          <w:szCs w:val="28"/>
          <w:lang w:bidi="fa-IR"/>
          <w14:ligatures w14:val="standardContextual"/>
        </w:rPr>
        <w:t>mNC</w:t>
      </w:r>
      <w:proofErr w:type="spellEnd"/>
      <w:r w:rsidRPr="00F060B0">
        <w:rPr>
          <w:rFonts w:eastAsia="Aptos" w:cs="Arial"/>
          <w:b/>
          <w:bCs/>
          <w:kern w:val="2"/>
          <w:sz w:val="28"/>
          <w:szCs w:val="28"/>
          <w:lang w:bidi="fa-IR"/>
          <w14:ligatures w14:val="standardContextual"/>
        </w:rPr>
        <w:t xml:space="preserve">: </w:t>
      </w:r>
      <w:r w:rsidRPr="00F060B0">
        <w:rPr>
          <w:rFonts w:eastAsia="Aptos" w:cs="Arial"/>
          <w:kern w:val="2"/>
          <w:sz w:val="28"/>
          <w:szCs w:val="28"/>
          <w:lang w:bidi="fa-IR"/>
          <w14:ligatures w14:val="standardContextual"/>
        </w:rPr>
        <w:t>Summaries will detail the frequency, category (e.g., basic</w:t>
      </w:r>
    </w:p>
    <w:p w14:paraId="6693BD9F"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kern w:val="2"/>
          <w:sz w:val="28"/>
          <w:szCs w:val="28"/>
          <w:lang w:bidi="fa-IR"/>
          <w14:ligatures w14:val="standardContextual"/>
        </w:rPr>
        <w:t>care vs. coordination), and setting (e.g., high-acuity vs. lower-acuity bays)</w:t>
      </w:r>
    </w:p>
    <w:p w14:paraId="4CDE771F"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kern w:val="2"/>
          <w:sz w:val="28"/>
          <w:szCs w:val="28"/>
          <w:lang w:bidi="fa-IR"/>
          <w14:ligatures w14:val="standardContextual"/>
        </w:rPr>
        <w:t xml:space="preserve">of observed or documented </w:t>
      </w:r>
      <w:proofErr w:type="spellStart"/>
      <w:r w:rsidRPr="00F060B0">
        <w:rPr>
          <w:rFonts w:eastAsia="Aptos" w:cs="Arial"/>
          <w:kern w:val="2"/>
          <w:sz w:val="28"/>
          <w:szCs w:val="28"/>
          <w:lang w:bidi="fa-IR"/>
          <w14:ligatures w14:val="standardContextual"/>
        </w:rPr>
        <w:t>mNC</w:t>
      </w:r>
      <w:proofErr w:type="spellEnd"/>
      <w:r w:rsidRPr="00F060B0">
        <w:rPr>
          <w:rFonts w:eastAsia="Aptos" w:cs="Arial"/>
          <w:kern w:val="2"/>
          <w:sz w:val="28"/>
          <w:szCs w:val="28"/>
          <w:lang w:bidi="fa-IR"/>
          <w14:ligatures w14:val="standardContextual"/>
        </w:rPr>
        <w:t xml:space="preserve"> events.</w:t>
      </w:r>
    </w:p>
    <w:p w14:paraId="0D8CAB7E"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b/>
          <w:bCs/>
          <w:kern w:val="2"/>
          <w:sz w:val="28"/>
          <w:szCs w:val="28"/>
          <w:lang w:bidi="fa-IR"/>
          <w14:ligatures w14:val="standardContextual"/>
        </w:rPr>
        <w:t xml:space="preserve">Describing the Association: </w:t>
      </w:r>
      <w:r w:rsidRPr="00F060B0">
        <w:rPr>
          <w:rFonts w:eastAsia="Aptos" w:cs="Arial"/>
          <w:kern w:val="2"/>
          <w:sz w:val="28"/>
          <w:szCs w:val="28"/>
          <w:lang w:bidi="fa-IR"/>
          <w14:ligatures w14:val="standardContextual"/>
        </w:rPr>
        <w:t>The final descriptive stage involves presenting</w:t>
      </w:r>
    </w:p>
    <w:p w14:paraId="689BC255"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kern w:val="2"/>
          <w:sz w:val="28"/>
          <w:szCs w:val="28"/>
          <w:lang w:bidi="fa-IR"/>
          <w14:ligatures w14:val="standardContextual"/>
        </w:rPr>
        <w:t>side-by-side documentation. For example, a summary might juxtapose</w:t>
      </w:r>
    </w:p>
    <w:p w14:paraId="3A7B349C"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kern w:val="2"/>
          <w:sz w:val="28"/>
          <w:szCs w:val="28"/>
          <w:lang w:bidi="fa-IR"/>
          <w14:ligatures w14:val="standardContextual"/>
        </w:rPr>
        <w:t>reports indicating low perceived organizational support for proactive</w:t>
      </w:r>
    </w:p>
    <w:p w14:paraId="239E1692"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kern w:val="2"/>
          <w:sz w:val="28"/>
          <w:szCs w:val="28"/>
          <w:lang w:bidi="fa-IR"/>
          <w14:ligatures w14:val="standardContextual"/>
        </w:rPr>
        <w:t>decision-making (from nurse surveys) against observational data showing</w:t>
      </w:r>
    </w:p>
    <w:p w14:paraId="02D4A6F9"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kern w:val="2"/>
          <w:sz w:val="28"/>
          <w:szCs w:val="28"/>
          <w:lang w:bidi="fa-IR"/>
          <w14:ligatures w14:val="standardContextual"/>
        </w:rPr>
        <w:t xml:space="preserve">a high incidence of </w:t>
      </w:r>
      <w:proofErr w:type="spellStart"/>
      <w:r w:rsidRPr="00F060B0">
        <w:rPr>
          <w:rFonts w:eastAsia="Aptos" w:cs="Arial"/>
          <w:kern w:val="2"/>
          <w:sz w:val="28"/>
          <w:szCs w:val="28"/>
          <w:lang w:bidi="fa-IR"/>
          <w14:ligatures w14:val="standardContextual"/>
        </w:rPr>
        <w:t>mNC</w:t>
      </w:r>
      <w:proofErr w:type="spellEnd"/>
      <w:r w:rsidRPr="00F060B0">
        <w:rPr>
          <w:rFonts w:eastAsia="Aptos" w:cs="Arial"/>
          <w:kern w:val="2"/>
          <w:sz w:val="28"/>
          <w:szCs w:val="28"/>
          <w:lang w:bidi="fa-IR"/>
          <w14:ligatures w14:val="standardContextual"/>
        </w:rPr>
        <w:t xml:space="preserve"> related to anticipatory care tasks (e.g., timely</w:t>
      </w:r>
    </w:p>
    <w:p w14:paraId="33166052"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kern w:val="2"/>
          <w:sz w:val="28"/>
          <w:szCs w:val="28"/>
          <w:lang w:bidi="fa-IR"/>
          <w14:ligatures w14:val="standardContextual"/>
        </w:rPr>
        <w:t>electrolyte correction preparation). This remains a correlation description,</w:t>
      </w:r>
    </w:p>
    <w:p w14:paraId="7C79F6AA" w14:textId="35FB457E" w:rsid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kern w:val="2"/>
          <w:sz w:val="28"/>
          <w:szCs w:val="28"/>
          <w:lang w:bidi="fa-IR"/>
          <w14:ligatures w14:val="standardContextual"/>
        </w:rPr>
        <w:t>not a statistical test of association.</w:t>
      </w:r>
      <w:r>
        <w:rPr>
          <w:rFonts w:eastAsia="Aptos" w:cs="Arial"/>
          <w:kern w:val="2"/>
          <w:sz w:val="28"/>
          <w:szCs w:val="28"/>
          <w:lang w:bidi="fa-IR"/>
          <w14:ligatures w14:val="standardContextual"/>
        </w:rPr>
        <w:t xml:space="preserve"> </w:t>
      </w:r>
    </w:p>
    <w:p w14:paraId="601193E4" w14:textId="77777777" w:rsidR="00F060B0" w:rsidRDefault="00F060B0" w:rsidP="00F060B0">
      <w:pPr>
        <w:autoSpaceDE w:val="0"/>
        <w:autoSpaceDN w:val="0"/>
        <w:adjustRightInd w:val="0"/>
        <w:rPr>
          <w:rFonts w:ascii="Vazir-Bold" w:hAnsi="Vazir-Bold" w:cs="Vazir-Bold"/>
          <w:b/>
          <w:bCs/>
          <w:sz w:val="40"/>
          <w:szCs w:val="40"/>
        </w:rPr>
      </w:pPr>
      <w:r>
        <w:rPr>
          <w:rFonts w:ascii="Vazir-Bold" w:hAnsi="Vazir-Bold" w:cs="Vazir-Bold"/>
          <w:b/>
          <w:bCs/>
          <w:sz w:val="40"/>
          <w:szCs w:val="40"/>
        </w:rPr>
        <w:t>4. Contextual Environment: The Isfahan</w:t>
      </w:r>
    </w:p>
    <w:p w14:paraId="1D6368E6" w14:textId="77777777" w:rsidR="00F060B0" w:rsidRDefault="00F060B0" w:rsidP="00F060B0">
      <w:pPr>
        <w:rPr>
          <w:rFonts w:asciiTheme="majorBidi" w:hAnsiTheme="majorBidi"/>
          <w:sz w:val="28"/>
          <w:szCs w:val="28"/>
        </w:rPr>
      </w:pPr>
      <w:r>
        <w:rPr>
          <w:rFonts w:ascii="Vazir-Bold" w:hAnsi="Vazir-Bold" w:cs="Vazir-Bold"/>
          <w:b/>
          <w:bCs/>
          <w:sz w:val="40"/>
          <w:szCs w:val="40"/>
        </w:rPr>
        <w:t>University Hospital ED</w:t>
      </w:r>
    </w:p>
    <w:p w14:paraId="11F819BD" w14:textId="77777777" w:rsidR="00F060B0" w:rsidRPr="00F060B0" w:rsidRDefault="00F060B0" w:rsidP="00F060B0">
      <w:pPr>
        <w:bidi/>
        <w:spacing w:after="160" w:line="278" w:lineRule="auto"/>
        <w:jc w:val="right"/>
        <w:rPr>
          <w:rFonts w:eastAsia="Aptos" w:cs="Arial"/>
          <w:b/>
          <w:bCs/>
          <w:kern w:val="2"/>
          <w:sz w:val="28"/>
          <w:szCs w:val="28"/>
          <w:lang w:bidi="fa-IR"/>
          <w14:ligatures w14:val="standardContextual"/>
        </w:rPr>
      </w:pPr>
      <w:r w:rsidRPr="00F060B0">
        <w:rPr>
          <w:rFonts w:eastAsia="Aptos" w:cs="Arial"/>
          <w:b/>
          <w:bCs/>
          <w:kern w:val="2"/>
          <w:sz w:val="28"/>
          <w:szCs w:val="28"/>
          <w:lang w:bidi="fa-IR"/>
          <w14:ligatures w14:val="standardContextual"/>
        </w:rPr>
        <w:t>4.1 Characteristics of Tertiary Emergency Care in</w:t>
      </w:r>
    </w:p>
    <w:p w14:paraId="76002938" w14:textId="77777777" w:rsidR="00F060B0" w:rsidRPr="00F060B0" w:rsidRDefault="00F060B0" w:rsidP="00F060B0">
      <w:pPr>
        <w:bidi/>
        <w:spacing w:after="160" w:line="278" w:lineRule="auto"/>
        <w:jc w:val="right"/>
        <w:rPr>
          <w:rFonts w:eastAsia="Aptos" w:cs="Arial"/>
          <w:b/>
          <w:bCs/>
          <w:kern w:val="2"/>
          <w:sz w:val="28"/>
          <w:szCs w:val="28"/>
          <w:lang w:bidi="fa-IR"/>
          <w14:ligatures w14:val="standardContextual"/>
        </w:rPr>
      </w:pPr>
      <w:r w:rsidRPr="00F060B0">
        <w:rPr>
          <w:rFonts w:eastAsia="Aptos" w:cs="Arial"/>
          <w:b/>
          <w:bCs/>
          <w:kern w:val="2"/>
          <w:sz w:val="28"/>
          <w:szCs w:val="28"/>
          <w:lang w:bidi="fa-IR"/>
          <w14:ligatures w14:val="standardContextual"/>
        </w:rPr>
        <w:t>Isfahan</w:t>
      </w:r>
    </w:p>
    <w:p w14:paraId="7F3A4712"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kern w:val="2"/>
          <w:sz w:val="28"/>
          <w:szCs w:val="28"/>
          <w:lang w:bidi="fa-IR"/>
          <w14:ligatures w14:val="standardContextual"/>
        </w:rPr>
        <w:t>University hospitals in major Iranian cities like Isfahan serve as primary and</w:t>
      </w:r>
    </w:p>
    <w:p w14:paraId="79C575F2"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kern w:val="2"/>
          <w:sz w:val="28"/>
          <w:szCs w:val="28"/>
          <w:lang w:bidi="fa-IR"/>
          <w14:ligatures w14:val="standardContextual"/>
        </w:rPr>
        <w:t>tertiary referral centers, managing a vast spectrum of complexity, ranging from</w:t>
      </w:r>
    </w:p>
    <w:p w14:paraId="274AC139"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kern w:val="2"/>
          <w:sz w:val="28"/>
          <w:szCs w:val="28"/>
          <w:lang w:bidi="fa-IR"/>
          <w14:ligatures w14:val="standardContextual"/>
        </w:rPr>
        <w:lastRenderedPageBreak/>
        <w:t>routine acute illnesses to severe poly-trauma, demanding the highest level of</w:t>
      </w:r>
    </w:p>
    <w:p w14:paraId="79E3685E"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kern w:val="2"/>
          <w:sz w:val="28"/>
          <w:szCs w:val="28"/>
          <w:lang w:bidi="fa-IR"/>
          <w14:ligatures w14:val="standardContextual"/>
        </w:rPr>
        <w:t>clinical acuity. The ED functions as the gateway to specialized hospital services.</w:t>
      </w:r>
    </w:p>
    <w:p w14:paraId="2427D4FD"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kern w:val="2"/>
          <w:sz w:val="28"/>
          <w:szCs w:val="28"/>
          <w:lang w:bidi="fa-IR"/>
          <w14:ligatures w14:val="standardContextual"/>
        </w:rPr>
        <w:t xml:space="preserve">Key contextual elements impacting care quality include: </w:t>
      </w:r>
    </w:p>
    <w:p w14:paraId="64CCCF19" w14:textId="77777777" w:rsidR="00F060B0" w:rsidRPr="00F060B0" w:rsidRDefault="00F060B0" w:rsidP="00F060B0">
      <w:pPr>
        <w:bidi/>
        <w:spacing w:after="160" w:line="278" w:lineRule="auto"/>
        <w:jc w:val="right"/>
        <w:rPr>
          <w:rFonts w:eastAsia="Aptos" w:cs="Arial"/>
          <w:b/>
          <w:bCs/>
          <w:kern w:val="2"/>
          <w:sz w:val="28"/>
          <w:szCs w:val="28"/>
          <w:lang w:bidi="fa-IR"/>
          <w14:ligatures w14:val="standardContextual"/>
        </w:rPr>
      </w:pPr>
      <w:r w:rsidRPr="00F060B0">
        <w:rPr>
          <w:rFonts w:eastAsia="Aptos" w:cs="Arial"/>
          <w:kern w:val="2"/>
          <w:sz w:val="28"/>
          <w:szCs w:val="28"/>
          <w:lang w:bidi="fa-IR"/>
          <w14:ligatures w14:val="standardContextual"/>
        </w:rPr>
        <w:t xml:space="preserve">* </w:t>
      </w:r>
      <w:r w:rsidRPr="00F060B0">
        <w:rPr>
          <w:rFonts w:eastAsia="Aptos" w:cs="Arial"/>
          <w:b/>
          <w:bCs/>
          <w:kern w:val="2"/>
          <w:sz w:val="28"/>
          <w:szCs w:val="28"/>
          <w:lang w:bidi="fa-IR"/>
          <w14:ligatures w14:val="standardContextual"/>
        </w:rPr>
        <w:t>High Patient Turnover</w:t>
      </w:r>
    </w:p>
    <w:p w14:paraId="2031D537"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b/>
          <w:bCs/>
          <w:kern w:val="2"/>
          <w:sz w:val="28"/>
          <w:szCs w:val="28"/>
          <w:lang w:bidi="fa-IR"/>
          <w14:ligatures w14:val="standardContextual"/>
        </w:rPr>
        <w:t xml:space="preserve">and Volume: </w:t>
      </w:r>
      <w:r w:rsidRPr="00F060B0">
        <w:rPr>
          <w:rFonts w:eastAsia="Aptos" w:cs="Arial"/>
          <w:kern w:val="2"/>
          <w:sz w:val="28"/>
          <w:szCs w:val="28"/>
          <w:lang w:bidi="fa-IR"/>
          <w14:ligatures w14:val="standardContextual"/>
        </w:rPr>
        <w:t>EDs in such settings frequently operate under conditions of</w:t>
      </w:r>
    </w:p>
    <w:p w14:paraId="32CD5E5F"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kern w:val="2"/>
          <w:sz w:val="28"/>
          <w:szCs w:val="28"/>
          <w:lang w:bidi="fa-IR"/>
          <w14:ligatures w14:val="standardContextual"/>
        </w:rPr>
        <w:t>sustained high census, often exceeding designed capacity, which inherently</w:t>
      </w:r>
    </w:p>
    <w:p w14:paraId="0BAA2F9E"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kern w:val="2"/>
          <w:sz w:val="28"/>
          <w:szCs w:val="28"/>
          <w:lang w:bidi="fa-IR"/>
          <w14:ligatures w14:val="standardContextual"/>
        </w:rPr>
        <w:t xml:space="preserve">strains resource allocation and staff endurance. </w:t>
      </w:r>
    </w:p>
    <w:p w14:paraId="1AF1705B"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kern w:val="2"/>
          <w:sz w:val="28"/>
          <w:szCs w:val="28"/>
          <w:lang w:bidi="fa-IR"/>
          <w14:ligatures w14:val="standardContextual"/>
        </w:rPr>
        <w:t xml:space="preserve">* </w:t>
      </w:r>
      <w:r w:rsidRPr="00F060B0">
        <w:rPr>
          <w:rFonts w:eastAsia="Aptos" w:cs="Arial"/>
          <w:b/>
          <w:bCs/>
          <w:kern w:val="2"/>
          <w:sz w:val="28"/>
          <w:szCs w:val="28"/>
          <w:lang w:bidi="fa-IR"/>
          <w14:ligatures w14:val="standardContextual"/>
        </w:rPr>
        <w:t xml:space="preserve">Resource Dynamics: </w:t>
      </w:r>
      <w:r w:rsidRPr="00F060B0">
        <w:rPr>
          <w:rFonts w:eastAsia="Aptos" w:cs="Arial"/>
          <w:kern w:val="2"/>
          <w:sz w:val="28"/>
          <w:szCs w:val="28"/>
          <w:lang w:bidi="fa-IR"/>
          <w14:ligatures w14:val="standardContextual"/>
        </w:rPr>
        <w:t>While</w:t>
      </w:r>
    </w:p>
    <w:p w14:paraId="3B701020"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kern w:val="2"/>
          <w:sz w:val="28"/>
          <w:szCs w:val="28"/>
          <w:lang w:bidi="fa-IR"/>
          <w14:ligatures w14:val="standardContextual"/>
        </w:rPr>
        <w:t>being a university center, operational constraints related to the rapid acquisition</w:t>
      </w:r>
    </w:p>
    <w:p w14:paraId="552776E3"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kern w:val="2"/>
          <w:sz w:val="28"/>
          <w:szCs w:val="28"/>
          <w:lang w:bidi="fa-IR"/>
          <w14:ligatures w14:val="standardContextual"/>
        </w:rPr>
        <w:t>of specialized supplies or timely diagnostic imaging can fluctuate, forcing nurses</w:t>
      </w:r>
    </w:p>
    <w:p w14:paraId="6608C571"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kern w:val="2"/>
          <w:sz w:val="28"/>
          <w:szCs w:val="28"/>
          <w:lang w:bidi="fa-IR"/>
          <w14:ligatures w14:val="standardContextual"/>
        </w:rPr>
        <w:t>to rely heavily on immediate clinical judgment—the very domain governed by CT.</w:t>
      </w:r>
    </w:p>
    <w:p w14:paraId="06B6B80C"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kern w:val="2"/>
          <w:sz w:val="28"/>
          <w:szCs w:val="28"/>
          <w:lang w:bidi="fa-IR"/>
          <w14:ligatures w14:val="standardContextual"/>
        </w:rPr>
        <w:t xml:space="preserve">* </w:t>
      </w:r>
      <w:r w:rsidRPr="00F060B0">
        <w:rPr>
          <w:rFonts w:eastAsia="Aptos" w:cs="Arial"/>
          <w:b/>
          <w:bCs/>
          <w:kern w:val="2"/>
          <w:sz w:val="28"/>
          <w:szCs w:val="28"/>
          <w:lang w:bidi="fa-IR"/>
          <w14:ligatures w14:val="standardContextual"/>
        </w:rPr>
        <w:t xml:space="preserve">Nursing Workforce Composition: </w:t>
      </w:r>
      <w:r w:rsidRPr="00F060B0">
        <w:rPr>
          <w:rFonts w:eastAsia="Aptos" w:cs="Arial"/>
          <w:kern w:val="2"/>
          <w:sz w:val="28"/>
          <w:szCs w:val="28"/>
          <w:lang w:bidi="fa-IR"/>
          <w14:ligatures w14:val="standardContextual"/>
        </w:rPr>
        <w:t>The ED staff will likely comprise a mix of</w:t>
      </w:r>
    </w:p>
    <w:p w14:paraId="2ABF5A4F" w14:textId="77777777" w:rsidR="00F060B0" w:rsidRPr="00F060B0" w:rsidRDefault="00F060B0" w:rsidP="00F060B0">
      <w:pPr>
        <w:bidi/>
        <w:spacing w:after="160" w:line="278" w:lineRule="auto"/>
        <w:jc w:val="center"/>
        <w:rPr>
          <w:rFonts w:eastAsia="Aptos" w:cs="Arial"/>
          <w:kern w:val="2"/>
          <w:sz w:val="28"/>
          <w:szCs w:val="28"/>
          <w:lang w:bidi="fa-IR"/>
          <w14:ligatures w14:val="standardContextual"/>
        </w:rPr>
      </w:pPr>
      <w:r w:rsidRPr="00F060B0">
        <w:rPr>
          <w:rFonts w:eastAsia="Aptos" w:cs="Arial"/>
          <w:kern w:val="2"/>
          <w:sz w:val="28"/>
          <w:szCs w:val="28"/>
          <w:lang w:bidi="fa-IR"/>
          <w14:ligatures w14:val="standardContextual"/>
        </w:rPr>
        <w:t>seasoned emergency veterans, recently graduated nurses from diverse academic</w:t>
      </w:r>
    </w:p>
    <w:p w14:paraId="09F85A26"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kern w:val="2"/>
          <w:sz w:val="28"/>
          <w:szCs w:val="28"/>
          <w:lang w:bidi="fa-IR"/>
          <w14:ligatures w14:val="standardContextual"/>
        </w:rPr>
        <w:t>backgrounds, and potentially nurses rotated temporarily from other units. This</w:t>
      </w:r>
    </w:p>
    <w:p w14:paraId="17A7284B" w14:textId="77777777" w:rsidR="00F060B0" w:rsidRPr="00F060B0" w:rsidRDefault="00F060B0" w:rsidP="00F060B0">
      <w:pPr>
        <w:bidi/>
        <w:spacing w:after="160" w:line="278" w:lineRule="auto"/>
        <w:jc w:val="right"/>
        <w:rPr>
          <w:rFonts w:eastAsia="Aptos" w:cs="Arial"/>
          <w:kern w:val="2"/>
          <w:sz w:val="28"/>
          <w:szCs w:val="28"/>
          <w:lang w:bidi="fa-IR"/>
          <w14:ligatures w14:val="standardContextual"/>
        </w:rPr>
      </w:pPr>
      <w:r w:rsidRPr="00F060B0">
        <w:rPr>
          <w:rFonts w:eastAsia="Aptos" w:cs="Arial"/>
          <w:kern w:val="2"/>
          <w:sz w:val="28"/>
          <w:szCs w:val="28"/>
          <w:lang w:bidi="fa-IR"/>
          <w14:ligatures w14:val="standardContextual"/>
        </w:rPr>
        <w:t>heterogeneity necessitates a robust, standardized educational foundation in CT.</w:t>
      </w:r>
    </w:p>
    <w:p w14:paraId="68FE98A8" w14:textId="77777777" w:rsidR="002D1AE8" w:rsidRPr="002D1AE8" w:rsidRDefault="002D1AE8" w:rsidP="002D1AE8">
      <w:pPr>
        <w:bidi/>
        <w:spacing w:after="160" w:line="278" w:lineRule="auto"/>
        <w:jc w:val="right"/>
        <w:rPr>
          <w:rFonts w:eastAsia="Aptos" w:cs="Arial"/>
          <w:b/>
          <w:bCs/>
          <w:kern w:val="2"/>
          <w:sz w:val="28"/>
          <w:szCs w:val="28"/>
          <w:lang w:bidi="fa-IR"/>
          <w14:ligatures w14:val="standardContextual"/>
        </w:rPr>
      </w:pPr>
      <w:r w:rsidRPr="002D1AE8">
        <w:rPr>
          <w:rFonts w:eastAsia="Aptos" w:cs="Arial"/>
          <w:b/>
          <w:bCs/>
          <w:kern w:val="2"/>
          <w:sz w:val="28"/>
          <w:szCs w:val="28"/>
          <w:lang w:bidi="fa-IR"/>
          <w14:ligatures w14:val="standardContextual"/>
        </w:rPr>
        <w:t>4.2 Challenges to Critical Thinking Application in This</w:t>
      </w:r>
    </w:p>
    <w:p w14:paraId="0A335AE6" w14:textId="77777777" w:rsidR="002D1AE8" w:rsidRPr="002D1AE8" w:rsidRDefault="002D1AE8" w:rsidP="002D1AE8">
      <w:pPr>
        <w:bidi/>
        <w:spacing w:after="160" w:line="278" w:lineRule="auto"/>
        <w:jc w:val="right"/>
        <w:rPr>
          <w:rFonts w:eastAsia="Aptos" w:cs="Arial"/>
          <w:b/>
          <w:bCs/>
          <w:kern w:val="2"/>
          <w:sz w:val="28"/>
          <w:szCs w:val="28"/>
          <w:lang w:bidi="fa-IR"/>
          <w14:ligatures w14:val="standardContextual"/>
        </w:rPr>
      </w:pPr>
      <w:r w:rsidRPr="002D1AE8">
        <w:rPr>
          <w:rFonts w:eastAsia="Aptos" w:cs="Arial"/>
          <w:b/>
          <w:bCs/>
          <w:kern w:val="2"/>
          <w:sz w:val="28"/>
          <w:szCs w:val="28"/>
          <w:lang w:bidi="fa-IR"/>
          <w14:ligatures w14:val="standardContextual"/>
        </w:rPr>
        <w:t>Context</w:t>
      </w:r>
    </w:p>
    <w:p w14:paraId="63BC898B" w14:textId="77777777" w:rsidR="002D1AE8" w:rsidRPr="002D1AE8" w:rsidRDefault="002D1AE8" w:rsidP="002D1AE8">
      <w:pPr>
        <w:jc w:val="right"/>
        <w:rPr>
          <w:rFonts w:eastAsia="Aptos" w:cs="Arial"/>
          <w:kern w:val="2"/>
          <w:sz w:val="28"/>
          <w:szCs w:val="28"/>
          <w:lang w:bidi="fa-IR"/>
          <w14:ligatures w14:val="standardContextual"/>
        </w:rPr>
      </w:pPr>
      <w:r>
        <w:rPr>
          <w:rFonts w:asciiTheme="majorBidi" w:hAnsiTheme="majorBidi"/>
          <w:sz w:val="28"/>
          <w:szCs w:val="28"/>
        </w:rPr>
        <w:t xml:space="preserve"> </w:t>
      </w:r>
      <w:r w:rsidRPr="002D1AE8">
        <w:rPr>
          <w:rFonts w:eastAsia="Aptos" w:cs="Arial"/>
          <w:kern w:val="2"/>
          <w:sz w:val="28"/>
          <w:szCs w:val="28"/>
          <w:lang w:bidi="fa-IR"/>
          <w14:ligatures w14:val="standardContextual"/>
        </w:rPr>
        <w:t>Several environmental factors specific to the Isfahan ED context are</w:t>
      </w:r>
    </w:p>
    <w:p w14:paraId="52F5876A" w14:textId="77777777" w:rsidR="002D1AE8" w:rsidRPr="002D1AE8" w:rsidRDefault="002D1AE8" w:rsidP="002D1AE8">
      <w:pPr>
        <w:bidi/>
        <w:spacing w:after="160" w:line="278" w:lineRule="auto"/>
        <w:jc w:val="right"/>
        <w:rPr>
          <w:rFonts w:eastAsia="Aptos" w:cs="Arial"/>
          <w:kern w:val="2"/>
          <w:sz w:val="28"/>
          <w:szCs w:val="28"/>
          <w:lang w:bidi="fa-IR"/>
          <w14:ligatures w14:val="standardContextual"/>
        </w:rPr>
      </w:pPr>
      <w:r w:rsidRPr="002D1AE8">
        <w:rPr>
          <w:rFonts w:eastAsia="Aptos" w:cs="Arial"/>
          <w:kern w:val="2"/>
          <w:sz w:val="28"/>
          <w:szCs w:val="28"/>
          <w:lang w:bidi="fa-IR"/>
          <w14:ligatures w14:val="standardContextual"/>
        </w:rPr>
        <w:t>hypothesized to influence the practical application of CT skills documented</w:t>
      </w:r>
    </w:p>
    <w:p w14:paraId="3058D942" w14:textId="77777777" w:rsidR="002D1AE8" w:rsidRPr="002D1AE8" w:rsidRDefault="002D1AE8" w:rsidP="002D1AE8">
      <w:pPr>
        <w:bidi/>
        <w:spacing w:after="160" w:line="278" w:lineRule="auto"/>
        <w:jc w:val="right"/>
        <w:rPr>
          <w:rFonts w:eastAsia="Aptos" w:cs="Arial"/>
          <w:kern w:val="2"/>
          <w:sz w:val="28"/>
          <w:szCs w:val="28"/>
          <w:lang w:bidi="fa-IR"/>
          <w14:ligatures w14:val="standardContextual"/>
        </w:rPr>
      </w:pPr>
      <w:r w:rsidRPr="002D1AE8">
        <w:rPr>
          <w:rFonts w:eastAsia="Aptos" w:cs="Arial"/>
          <w:kern w:val="2"/>
          <w:sz w:val="28"/>
          <w:szCs w:val="28"/>
          <w:lang w:bidi="fa-IR"/>
          <w14:ligatures w14:val="standardContextual"/>
        </w:rPr>
        <w:t>through this study:</w:t>
      </w:r>
    </w:p>
    <w:p w14:paraId="5B937418" w14:textId="77777777" w:rsidR="002D1AE8" w:rsidRPr="002D1AE8" w:rsidRDefault="002D1AE8" w:rsidP="002D1AE8">
      <w:pPr>
        <w:bidi/>
        <w:spacing w:after="160" w:line="278" w:lineRule="auto"/>
        <w:jc w:val="right"/>
        <w:rPr>
          <w:rFonts w:eastAsia="Aptos" w:cs="Arial"/>
          <w:kern w:val="2"/>
          <w:sz w:val="28"/>
          <w:szCs w:val="28"/>
          <w:lang w:bidi="fa-IR"/>
          <w14:ligatures w14:val="standardContextual"/>
        </w:rPr>
      </w:pPr>
      <w:r w:rsidRPr="002D1AE8">
        <w:rPr>
          <w:rFonts w:eastAsia="Aptos" w:cs="Arial"/>
          <w:b/>
          <w:bCs/>
          <w:kern w:val="2"/>
          <w:sz w:val="28"/>
          <w:szCs w:val="28"/>
          <w:lang w:bidi="fa-IR"/>
          <w14:ligatures w14:val="standardContextual"/>
        </w:rPr>
        <w:t xml:space="preserve">Hierarchical Structures: </w:t>
      </w:r>
      <w:r w:rsidRPr="002D1AE8">
        <w:rPr>
          <w:rFonts w:eastAsia="Aptos" w:cs="Arial"/>
          <w:kern w:val="2"/>
          <w:sz w:val="28"/>
          <w:szCs w:val="28"/>
          <w:lang w:bidi="fa-IR"/>
          <w14:ligatures w14:val="standardContextual"/>
        </w:rPr>
        <w:t>Traditional, highly hierarchical clinical structures</w:t>
      </w:r>
    </w:p>
    <w:p w14:paraId="42D9A29F" w14:textId="77777777" w:rsidR="002D1AE8" w:rsidRPr="002D1AE8" w:rsidRDefault="002D1AE8" w:rsidP="002D1AE8">
      <w:pPr>
        <w:bidi/>
        <w:spacing w:after="160" w:line="278" w:lineRule="auto"/>
        <w:jc w:val="right"/>
        <w:rPr>
          <w:rFonts w:eastAsia="Aptos" w:cs="Arial"/>
          <w:kern w:val="2"/>
          <w:sz w:val="28"/>
          <w:szCs w:val="28"/>
          <w:lang w:bidi="fa-IR"/>
          <w14:ligatures w14:val="standardContextual"/>
        </w:rPr>
      </w:pPr>
      <w:r w:rsidRPr="002D1AE8">
        <w:rPr>
          <w:rFonts w:eastAsia="Aptos" w:cs="Arial"/>
          <w:kern w:val="2"/>
          <w:sz w:val="28"/>
          <w:szCs w:val="28"/>
          <w:lang w:bidi="fa-IR"/>
          <w14:ligatures w14:val="standardContextual"/>
        </w:rPr>
        <w:t>might inadvertently discourage junior nurses from questioning established</w:t>
      </w:r>
    </w:p>
    <w:p w14:paraId="324088CD" w14:textId="77777777" w:rsidR="002D1AE8" w:rsidRPr="002D1AE8" w:rsidRDefault="002D1AE8" w:rsidP="002D1AE8">
      <w:pPr>
        <w:bidi/>
        <w:spacing w:after="160" w:line="278" w:lineRule="auto"/>
        <w:jc w:val="right"/>
        <w:rPr>
          <w:rFonts w:eastAsia="Aptos" w:cs="Arial"/>
          <w:kern w:val="2"/>
          <w:sz w:val="28"/>
          <w:szCs w:val="28"/>
          <w:lang w:bidi="fa-IR"/>
          <w14:ligatures w14:val="standardContextual"/>
        </w:rPr>
      </w:pPr>
      <w:r w:rsidRPr="002D1AE8">
        <w:rPr>
          <w:rFonts w:eastAsia="Aptos" w:cs="Arial"/>
          <w:kern w:val="2"/>
          <w:sz w:val="28"/>
          <w:szCs w:val="28"/>
          <w:lang w:bidi="fa-IR"/>
          <w14:ligatures w14:val="standardContextual"/>
        </w:rPr>
        <w:t>orders or challenging physician interpretations, thereby suppressing the</w:t>
      </w:r>
    </w:p>
    <w:p w14:paraId="70CCEE8C" w14:textId="77777777" w:rsidR="002D1AE8" w:rsidRPr="002D1AE8" w:rsidRDefault="002D1AE8" w:rsidP="002D1AE8">
      <w:pPr>
        <w:bidi/>
        <w:spacing w:after="160" w:line="278" w:lineRule="auto"/>
        <w:jc w:val="right"/>
        <w:rPr>
          <w:rFonts w:eastAsia="Aptos" w:cs="Arial"/>
          <w:kern w:val="2"/>
          <w:sz w:val="28"/>
          <w:szCs w:val="28"/>
          <w:lang w:bidi="fa-IR"/>
          <w14:ligatures w14:val="standardContextual"/>
        </w:rPr>
      </w:pPr>
      <w:r w:rsidRPr="002D1AE8">
        <w:rPr>
          <w:rFonts w:eastAsia="Aptos" w:cs="Arial"/>
          <w:kern w:val="2"/>
          <w:sz w:val="28"/>
          <w:szCs w:val="28"/>
          <w:lang w:bidi="fa-IR"/>
          <w14:ligatures w14:val="standardContextual"/>
        </w:rPr>
        <w:t>'evaluation' component of critical thinking.</w:t>
      </w:r>
    </w:p>
    <w:p w14:paraId="00E8550B" w14:textId="77777777" w:rsidR="002D1AE8" w:rsidRPr="002D1AE8" w:rsidRDefault="002D1AE8" w:rsidP="002D1AE8">
      <w:pPr>
        <w:bidi/>
        <w:spacing w:after="160" w:line="278" w:lineRule="auto"/>
        <w:jc w:val="right"/>
        <w:rPr>
          <w:rFonts w:eastAsia="Aptos" w:cs="Arial"/>
          <w:kern w:val="2"/>
          <w:sz w:val="28"/>
          <w:szCs w:val="28"/>
          <w:lang w:bidi="fa-IR"/>
          <w14:ligatures w14:val="standardContextual"/>
        </w:rPr>
      </w:pPr>
      <w:r w:rsidRPr="002D1AE8">
        <w:rPr>
          <w:rFonts w:eastAsia="Aptos" w:cs="Arial"/>
          <w:b/>
          <w:bCs/>
          <w:kern w:val="2"/>
          <w:sz w:val="28"/>
          <w:szCs w:val="28"/>
          <w:lang w:bidi="fa-IR"/>
          <w14:ligatures w14:val="standardContextual"/>
        </w:rPr>
        <w:t xml:space="preserve">Documentation Burden: </w:t>
      </w:r>
      <w:r w:rsidRPr="002D1AE8">
        <w:rPr>
          <w:rFonts w:eastAsia="Aptos" w:cs="Arial"/>
          <w:kern w:val="2"/>
          <w:sz w:val="28"/>
          <w:szCs w:val="28"/>
          <w:lang w:bidi="fa-IR"/>
          <w14:ligatures w14:val="standardContextual"/>
        </w:rPr>
        <w:t>The necessity of meticulous record-keeping for</w:t>
      </w:r>
    </w:p>
    <w:p w14:paraId="6C1334ED" w14:textId="77777777" w:rsidR="002D1AE8" w:rsidRPr="002D1AE8" w:rsidRDefault="002D1AE8" w:rsidP="002D1AE8">
      <w:pPr>
        <w:bidi/>
        <w:spacing w:after="160" w:line="278" w:lineRule="auto"/>
        <w:jc w:val="right"/>
        <w:rPr>
          <w:rFonts w:eastAsia="Aptos" w:cs="Arial"/>
          <w:kern w:val="2"/>
          <w:sz w:val="28"/>
          <w:szCs w:val="28"/>
          <w:lang w:bidi="fa-IR"/>
          <w14:ligatures w14:val="standardContextual"/>
        </w:rPr>
      </w:pPr>
      <w:r w:rsidRPr="002D1AE8">
        <w:rPr>
          <w:rFonts w:eastAsia="Aptos" w:cs="Arial"/>
          <w:kern w:val="2"/>
          <w:sz w:val="28"/>
          <w:szCs w:val="28"/>
          <w:lang w:bidi="fa-IR"/>
          <w14:ligatures w14:val="standardContextual"/>
        </w:rPr>
        <w:t>accreditation and legal purposes can consume time that would otherwise</w:t>
      </w:r>
    </w:p>
    <w:p w14:paraId="37E24F33" w14:textId="77777777" w:rsidR="002D1AE8" w:rsidRPr="002D1AE8" w:rsidRDefault="002D1AE8" w:rsidP="002D1AE8">
      <w:pPr>
        <w:bidi/>
        <w:spacing w:after="160" w:line="278" w:lineRule="auto"/>
        <w:jc w:val="right"/>
        <w:rPr>
          <w:rFonts w:eastAsia="Aptos" w:cs="Arial"/>
          <w:kern w:val="2"/>
          <w:sz w:val="28"/>
          <w:szCs w:val="28"/>
          <w:lang w:bidi="fa-IR"/>
          <w14:ligatures w14:val="standardContextual"/>
        </w:rPr>
      </w:pPr>
      <w:r w:rsidRPr="002D1AE8">
        <w:rPr>
          <w:rFonts w:eastAsia="Aptos" w:cs="Arial"/>
          <w:kern w:val="2"/>
          <w:sz w:val="28"/>
          <w:szCs w:val="28"/>
          <w:lang w:bidi="fa-IR"/>
          <w14:ligatures w14:val="standardContextual"/>
        </w:rPr>
        <w:lastRenderedPageBreak/>
        <w:t>be dedicated to direct patient interaction or reflective practice, potentially</w:t>
      </w:r>
    </w:p>
    <w:p w14:paraId="00053A83" w14:textId="77777777" w:rsidR="002D1AE8" w:rsidRPr="002D1AE8" w:rsidRDefault="002D1AE8" w:rsidP="002D1AE8">
      <w:pPr>
        <w:bidi/>
        <w:spacing w:after="160" w:line="278" w:lineRule="auto"/>
        <w:jc w:val="right"/>
        <w:rPr>
          <w:rFonts w:eastAsia="Aptos" w:cs="Arial"/>
          <w:kern w:val="2"/>
          <w:sz w:val="28"/>
          <w:szCs w:val="28"/>
          <w:lang w:bidi="fa-IR"/>
          <w14:ligatures w14:val="standardContextual"/>
        </w:rPr>
      </w:pPr>
      <w:r w:rsidRPr="002D1AE8">
        <w:rPr>
          <w:rFonts w:eastAsia="Aptos" w:cs="Arial"/>
          <w:kern w:val="2"/>
          <w:sz w:val="28"/>
          <w:szCs w:val="28"/>
          <w:lang w:bidi="fa-IR"/>
          <w14:ligatures w14:val="standardContextual"/>
        </w:rPr>
        <w:t>hindering CT skill maintenance.</w:t>
      </w:r>
    </w:p>
    <w:p w14:paraId="63A2650A" w14:textId="77777777" w:rsidR="002D1AE8" w:rsidRPr="002D1AE8" w:rsidRDefault="002D1AE8" w:rsidP="002D1AE8">
      <w:pPr>
        <w:bidi/>
        <w:spacing w:after="160" w:line="278" w:lineRule="auto"/>
        <w:jc w:val="right"/>
        <w:rPr>
          <w:rFonts w:eastAsia="Aptos" w:cs="Arial"/>
          <w:kern w:val="2"/>
          <w:sz w:val="28"/>
          <w:szCs w:val="28"/>
          <w:lang w:bidi="fa-IR"/>
          <w14:ligatures w14:val="standardContextual"/>
        </w:rPr>
      </w:pPr>
      <w:r w:rsidRPr="002D1AE8">
        <w:rPr>
          <w:rFonts w:eastAsia="Aptos" w:cs="Arial"/>
          <w:b/>
          <w:bCs/>
          <w:kern w:val="2"/>
          <w:sz w:val="28"/>
          <w:szCs w:val="28"/>
          <w:lang w:bidi="fa-IR"/>
          <w14:ligatures w14:val="standardContextual"/>
        </w:rPr>
        <w:t xml:space="preserve">Informal Education Reliance: </w:t>
      </w:r>
      <w:r w:rsidRPr="002D1AE8">
        <w:rPr>
          <w:rFonts w:eastAsia="Aptos" w:cs="Arial"/>
          <w:kern w:val="2"/>
          <w:sz w:val="28"/>
          <w:szCs w:val="28"/>
          <w:lang w:bidi="fa-IR"/>
          <w14:ligatures w14:val="standardContextual"/>
        </w:rPr>
        <w:t>If formal, dedicated CT training is scarce,</w:t>
      </w:r>
    </w:p>
    <w:p w14:paraId="680B2C57" w14:textId="77777777" w:rsidR="002D1AE8" w:rsidRPr="002D1AE8" w:rsidRDefault="002D1AE8" w:rsidP="002D1AE8">
      <w:pPr>
        <w:bidi/>
        <w:spacing w:after="160" w:line="278" w:lineRule="auto"/>
        <w:jc w:val="right"/>
        <w:rPr>
          <w:rFonts w:eastAsia="Aptos" w:cs="Arial"/>
          <w:kern w:val="2"/>
          <w:sz w:val="28"/>
          <w:szCs w:val="28"/>
          <w:lang w:bidi="fa-IR"/>
          <w14:ligatures w14:val="standardContextual"/>
        </w:rPr>
      </w:pPr>
      <w:r w:rsidRPr="002D1AE8">
        <w:rPr>
          <w:rFonts w:eastAsia="Aptos" w:cs="Arial"/>
          <w:kern w:val="2"/>
          <w:sz w:val="28"/>
          <w:szCs w:val="28"/>
          <w:lang w:bidi="fa-IR"/>
          <w14:ligatures w14:val="standardContextual"/>
        </w:rPr>
        <w:t>nurses become overly reliant on senior colleagues for mentorship. The</w:t>
      </w:r>
    </w:p>
    <w:p w14:paraId="0FB0E90A" w14:textId="77777777" w:rsidR="002D1AE8" w:rsidRPr="002D1AE8" w:rsidRDefault="002D1AE8" w:rsidP="002D1AE8">
      <w:pPr>
        <w:bidi/>
        <w:spacing w:after="160" w:line="278" w:lineRule="auto"/>
        <w:jc w:val="right"/>
        <w:rPr>
          <w:rFonts w:eastAsia="Aptos" w:cs="Arial"/>
          <w:kern w:val="2"/>
          <w:sz w:val="28"/>
          <w:szCs w:val="28"/>
          <w:lang w:bidi="fa-IR"/>
          <w14:ligatures w14:val="standardContextual"/>
        </w:rPr>
      </w:pPr>
      <w:r w:rsidRPr="002D1AE8">
        <w:rPr>
          <w:rFonts w:eastAsia="Aptos" w:cs="Arial"/>
          <w:kern w:val="2"/>
          <w:sz w:val="28"/>
          <w:szCs w:val="28"/>
          <w:lang w:bidi="fa-IR"/>
          <w14:ligatures w14:val="standardContextual"/>
        </w:rPr>
        <w:t>quality of CT application thus becomes dependent on the subjective</w:t>
      </w:r>
    </w:p>
    <w:p w14:paraId="10E8D989" w14:textId="77777777" w:rsidR="002D1AE8" w:rsidRPr="002D1AE8" w:rsidRDefault="002D1AE8" w:rsidP="002D1AE8">
      <w:pPr>
        <w:bidi/>
        <w:spacing w:after="160" w:line="278" w:lineRule="auto"/>
        <w:jc w:val="right"/>
        <w:rPr>
          <w:rFonts w:eastAsia="Aptos" w:cs="Arial"/>
          <w:kern w:val="2"/>
          <w:sz w:val="28"/>
          <w:szCs w:val="28"/>
          <w:lang w:bidi="fa-IR"/>
          <w14:ligatures w14:val="standardContextual"/>
        </w:rPr>
      </w:pPr>
      <w:r w:rsidRPr="002D1AE8">
        <w:rPr>
          <w:rFonts w:eastAsia="Aptos" w:cs="Arial"/>
          <w:kern w:val="2"/>
          <w:sz w:val="28"/>
          <w:szCs w:val="28"/>
          <w:lang w:bidi="fa-IR"/>
          <w14:ligatures w14:val="standardContextual"/>
        </w:rPr>
        <w:t>expertise and availability of these few senior staff members.</w:t>
      </w:r>
    </w:p>
    <w:p w14:paraId="270E4DDA" w14:textId="77777777" w:rsidR="002D1AE8" w:rsidRDefault="002D1AE8" w:rsidP="002D1AE8">
      <w:pPr>
        <w:rPr>
          <w:rFonts w:asciiTheme="majorBidi" w:hAnsiTheme="majorBidi"/>
          <w:b/>
          <w:bCs/>
          <w:sz w:val="28"/>
          <w:szCs w:val="28"/>
        </w:rPr>
      </w:pPr>
      <w:r>
        <w:rPr>
          <w:rFonts w:asciiTheme="majorBidi" w:hAnsiTheme="majorBidi"/>
          <w:sz w:val="28"/>
          <w:szCs w:val="28"/>
        </w:rPr>
        <w:t xml:space="preserve"> </w:t>
      </w:r>
      <w:r w:rsidRPr="00B75623">
        <w:rPr>
          <w:rFonts w:asciiTheme="majorBidi" w:hAnsiTheme="majorBidi"/>
          <w:b/>
          <w:bCs/>
          <w:sz w:val="28"/>
          <w:szCs w:val="28"/>
        </w:rPr>
        <w:t>4.3 The Manifestation of Lost Nursing Care in the ED</w:t>
      </w:r>
    </w:p>
    <w:p w14:paraId="1A401CD4" w14:textId="77777777" w:rsidR="002D1AE8" w:rsidRPr="00B75623" w:rsidRDefault="002D1AE8" w:rsidP="002D1AE8">
      <w:pPr>
        <w:rPr>
          <w:rFonts w:asciiTheme="majorBidi" w:hAnsiTheme="majorBidi"/>
          <w:b/>
          <w:bCs/>
          <w:sz w:val="28"/>
          <w:szCs w:val="28"/>
        </w:rPr>
      </w:pPr>
    </w:p>
    <w:p w14:paraId="32A534C8" w14:textId="77777777" w:rsidR="002D1AE8" w:rsidRPr="002D1AE8" w:rsidRDefault="002D1AE8" w:rsidP="002D1AE8">
      <w:pPr>
        <w:bidi/>
        <w:spacing w:after="160" w:line="278" w:lineRule="auto"/>
        <w:jc w:val="right"/>
        <w:rPr>
          <w:rFonts w:eastAsia="Aptos" w:cs="Arial"/>
          <w:kern w:val="2"/>
          <w:sz w:val="28"/>
          <w:szCs w:val="28"/>
          <w:lang w:bidi="fa-IR"/>
          <w14:ligatures w14:val="standardContextual"/>
        </w:rPr>
      </w:pPr>
      <w:r w:rsidRPr="002D1AE8">
        <w:rPr>
          <w:rFonts w:eastAsia="Aptos" w:cs="Arial"/>
          <w:kern w:val="2"/>
          <w:sz w:val="28"/>
          <w:szCs w:val="28"/>
          <w:lang w:bidi="fa-IR"/>
          <w14:ligatures w14:val="standardContextual"/>
        </w:rPr>
        <w:t>In this high-velocity ED, LNC is unlikely to manifest as complete abandonment of</w:t>
      </w:r>
    </w:p>
    <w:p w14:paraId="06E6B18E" w14:textId="77777777" w:rsidR="002D1AE8" w:rsidRPr="002D1AE8" w:rsidRDefault="002D1AE8" w:rsidP="002D1AE8">
      <w:pPr>
        <w:bidi/>
        <w:spacing w:after="160" w:line="278" w:lineRule="auto"/>
        <w:jc w:val="right"/>
        <w:rPr>
          <w:rFonts w:eastAsia="Aptos" w:cs="Arial"/>
          <w:kern w:val="2"/>
          <w:sz w:val="28"/>
          <w:szCs w:val="28"/>
          <w:lang w:bidi="fa-IR"/>
          <w14:ligatures w14:val="standardContextual"/>
        </w:rPr>
      </w:pPr>
      <w:r w:rsidRPr="002D1AE8">
        <w:rPr>
          <w:rFonts w:eastAsia="Aptos" w:cs="Arial"/>
          <w:kern w:val="2"/>
          <w:sz w:val="28"/>
          <w:szCs w:val="28"/>
          <w:lang w:bidi="fa-IR"/>
          <w14:ligatures w14:val="standardContextual"/>
        </w:rPr>
        <w:t>care, but rather as subtle, critical omissions that accumulate:</w:t>
      </w:r>
    </w:p>
    <w:p w14:paraId="5B364058" w14:textId="77777777" w:rsidR="002D1AE8" w:rsidRPr="002D1AE8" w:rsidRDefault="002D1AE8" w:rsidP="002D1AE8">
      <w:pPr>
        <w:bidi/>
        <w:spacing w:after="160" w:line="278" w:lineRule="auto"/>
        <w:jc w:val="right"/>
        <w:rPr>
          <w:rFonts w:eastAsia="Aptos" w:cs="Arial"/>
          <w:kern w:val="2"/>
          <w:sz w:val="28"/>
          <w:szCs w:val="28"/>
          <w:lang w:bidi="fa-IR"/>
          <w14:ligatures w14:val="standardContextual"/>
        </w:rPr>
      </w:pPr>
      <w:r w:rsidRPr="002D1AE8">
        <w:rPr>
          <w:rFonts w:eastAsia="Aptos" w:cs="Arial"/>
          <w:b/>
          <w:bCs/>
          <w:kern w:val="2"/>
          <w:sz w:val="28"/>
          <w:szCs w:val="28"/>
          <w:lang w:bidi="fa-IR"/>
          <w14:ligatures w14:val="standardContextual"/>
        </w:rPr>
        <w:t xml:space="preserve">Delayed Pain Management: </w:t>
      </w:r>
      <w:r w:rsidRPr="002D1AE8">
        <w:rPr>
          <w:rFonts w:eastAsia="Aptos" w:cs="Arial"/>
          <w:kern w:val="2"/>
          <w:sz w:val="28"/>
          <w:szCs w:val="28"/>
          <w:lang w:bidi="fa-IR"/>
          <w14:ligatures w14:val="standardContextual"/>
        </w:rPr>
        <w:t>Pain scores assessed but appropriate</w:t>
      </w:r>
    </w:p>
    <w:p w14:paraId="4B4F4CCE" w14:textId="77777777" w:rsidR="002D1AE8" w:rsidRPr="002D1AE8" w:rsidRDefault="002D1AE8" w:rsidP="002D1AE8">
      <w:pPr>
        <w:bidi/>
        <w:spacing w:after="160" w:line="278" w:lineRule="auto"/>
        <w:jc w:val="right"/>
        <w:rPr>
          <w:rFonts w:eastAsia="Aptos" w:cs="Arial"/>
          <w:kern w:val="2"/>
          <w:sz w:val="28"/>
          <w:szCs w:val="28"/>
          <w:lang w:bidi="fa-IR"/>
          <w14:ligatures w14:val="standardContextual"/>
        </w:rPr>
      </w:pPr>
      <w:r w:rsidRPr="002D1AE8">
        <w:rPr>
          <w:rFonts w:eastAsia="Aptos" w:cs="Arial"/>
          <w:kern w:val="2"/>
          <w:sz w:val="28"/>
          <w:szCs w:val="28"/>
          <w:lang w:bidi="fa-IR"/>
          <w14:ligatures w14:val="standardContextual"/>
        </w:rPr>
        <w:t>analgesic orders not sought or administered within critical timeframes due</w:t>
      </w:r>
    </w:p>
    <w:p w14:paraId="3C4256B3" w14:textId="77777777" w:rsidR="002D1AE8" w:rsidRPr="002D1AE8" w:rsidRDefault="002D1AE8" w:rsidP="002D1AE8">
      <w:pPr>
        <w:bidi/>
        <w:spacing w:after="160" w:line="278" w:lineRule="auto"/>
        <w:jc w:val="right"/>
        <w:rPr>
          <w:rFonts w:eastAsia="Aptos" w:cs="Arial"/>
          <w:kern w:val="2"/>
          <w:sz w:val="28"/>
          <w:szCs w:val="28"/>
          <w:lang w:bidi="fa-IR"/>
          <w14:ligatures w14:val="standardContextual"/>
        </w:rPr>
      </w:pPr>
      <w:r w:rsidRPr="002D1AE8">
        <w:rPr>
          <w:rFonts w:eastAsia="Aptos" w:cs="Arial"/>
          <w:kern w:val="2"/>
          <w:sz w:val="28"/>
          <w:szCs w:val="28"/>
          <w:lang w:bidi="fa-IR"/>
          <w14:ligatures w14:val="standardContextual"/>
        </w:rPr>
        <w:t>to prioritization overload.</w:t>
      </w:r>
    </w:p>
    <w:p w14:paraId="5804DF07" w14:textId="77777777" w:rsidR="002D1AE8" w:rsidRPr="002D1AE8" w:rsidRDefault="002D1AE8" w:rsidP="002D1AE8">
      <w:pPr>
        <w:bidi/>
        <w:spacing w:after="160" w:line="278" w:lineRule="auto"/>
        <w:jc w:val="right"/>
        <w:rPr>
          <w:rFonts w:eastAsia="Aptos" w:cs="Arial"/>
          <w:kern w:val="2"/>
          <w:sz w:val="28"/>
          <w:szCs w:val="28"/>
          <w:lang w:bidi="fa-IR"/>
          <w14:ligatures w14:val="standardContextual"/>
        </w:rPr>
      </w:pPr>
      <w:r w:rsidRPr="002D1AE8">
        <w:rPr>
          <w:rFonts w:eastAsia="Aptos" w:cs="Arial"/>
          <w:b/>
          <w:bCs/>
          <w:kern w:val="2"/>
          <w:sz w:val="28"/>
          <w:szCs w:val="28"/>
          <w:lang w:bidi="fa-IR"/>
          <w14:ligatures w14:val="standardContextual"/>
        </w:rPr>
        <w:t xml:space="preserve">Inadequate Triage Reassessment: </w:t>
      </w:r>
      <w:r w:rsidRPr="002D1AE8">
        <w:rPr>
          <w:rFonts w:eastAsia="Aptos" w:cs="Arial"/>
          <w:kern w:val="2"/>
          <w:sz w:val="28"/>
          <w:szCs w:val="28"/>
          <w:lang w:bidi="fa-IR"/>
          <w14:ligatures w14:val="standardContextual"/>
        </w:rPr>
        <w:t>Patients stabilized in the waiting area or</w:t>
      </w:r>
    </w:p>
    <w:p w14:paraId="4DECECC1" w14:textId="77777777" w:rsidR="002D1AE8" w:rsidRPr="002D1AE8" w:rsidRDefault="002D1AE8" w:rsidP="002D1AE8">
      <w:pPr>
        <w:bidi/>
        <w:spacing w:after="160" w:line="278" w:lineRule="auto"/>
        <w:jc w:val="right"/>
        <w:rPr>
          <w:rFonts w:eastAsia="Aptos" w:cs="Arial"/>
          <w:kern w:val="2"/>
          <w:sz w:val="28"/>
          <w:szCs w:val="28"/>
          <w:lang w:bidi="fa-IR"/>
          <w14:ligatures w14:val="standardContextual"/>
        </w:rPr>
      </w:pPr>
      <w:r w:rsidRPr="002D1AE8">
        <w:rPr>
          <w:rFonts w:eastAsia="Aptos" w:cs="Arial"/>
          <w:kern w:val="2"/>
          <w:sz w:val="28"/>
          <w:szCs w:val="28"/>
          <w:lang w:bidi="fa-IR"/>
          <w14:ligatures w14:val="standardContextual"/>
        </w:rPr>
        <w:t>minor treatment bays not receiving mandated hourly re-evaluations</w:t>
      </w:r>
    </w:p>
    <w:p w14:paraId="15438075" w14:textId="77777777" w:rsidR="002D1AE8" w:rsidRPr="002D1AE8" w:rsidRDefault="002D1AE8" w:rsidP="002D1AE8">
      <w:pPr>
        <w:bidi/>
        <w:spacing w:after="160" w:line="278" w:lineRule="auto"/>
        <w:jc w:val="right"/>
        <w:rPr>
          <w:rFonts w:eastAsia="Aptos" w:cs="Arial"/>
          <w:kern w:val="2"/>
          <w:sz w:val="28"/>
          <w:szCs w:val="28"/>
          <w:lang w:bidi="fa-IR"/>
          <w14:ligatures w14:val="standardContextual"/>
        </w:rPr>
      </w:pPr>
      <w:r w:rsidRPr="002D1AE8">
        <w:rPr>
          <w:rFonts w:eastAsia="Aptos" w:cs="Arial"/>
          <w:kern w:val="2"/>
          <w:sz w:val="28"/>
          <w:szCs w:val="28"/>
          <w:lang w:bidi="fa-IR"/>
          <w14:ligatures w14:val="standardContextual"/>
        </w:rPr>
        <w:t>because the nurse is occupied with a critical arrival.</w:t>
      </w:r>
    </w:p>
    <w:p w14:paraId="59A3C1E6" w14:textId="77777777" w:rsidR="002D1AE8" w:rsidRPr="002D1AE8" w:rsidRDefault="002D1AE8" w:rsidP="002D1AE8">
      <w:pPr>
        <w:bidi/>
        <w:spacing w:after="160" w:line="278" w:lineRule="auto"/>
        <w:jc w:val="right"/>
        <w:rPr>
          <w:rFonts w:eastAsia="Aptos" w:cs="Arial"/>
          <w:kern w:val="2"/>
          <w:sz w:val="28"/>
          <w:szCs w:val="28"/>
          <w:lang w:bidi="fa-IR"/>
          <w14:ligatures w14:val="standardContextual"/>
        </w:rPr>
      </w:pPr>
      <w:r w:rsidRPr="002D1AE8">
        <w:rPr>
          <w:rFonts w:eastAsia="Aptos" w:cs="Arial"/>
          <w:b/>
          <w:bCs/>
          <w:kern w:val="2"/>
          <w:sz w:val="28"/>
          <w:szCs w:val="28"/>
          <w:lang w:bidi="fa-IR"/>
          <w14:ligatures w14:val="standardContextual"/>
        </w:rPr>
        <w:t xml:space="preserve">Missed Discharge Education: </w:t>
      </w:r>
      <w:r w:rsidRPr="002D1AE8">
        <w:rPr>
          <w:rFonts w:eastAsia="Aptos" w:cs="Arial"/>
          <w:kern w:val="2"/>
          <w:sz w:val="28"/>
          <w:szCs w:val="28"/>
          <w:lang w:bidi="fa-IR"/>
          <w14:ligatures w14:val="standardContextual"/>
        </w:rPr>
        <w:t>Patients admitted or discharged quickly</w:t>
      </w:r>
    </w:p>
    <w:p w14:paraId="7A5273A3" w14:textId="77777777" w:rsidR="002D1AE8" w:rsidRPr="002D1AE8" w:rsidRDefault="002D1AE8" w:rsidP="002D1AE8">
      <w:pPr>
        <w:bidi/>
        <w:spacing w:after="160" w:line="278" w:lineRule="auto"/>
        <w:jc w:val="right"/>
        <w:rPr>
          <w:rFonts w:eastAsia="Aptos" w:cs="Arial"/>
          <w:kern w:val="2"/>
          <w:sz w:val="28"/>
          <w:szCs w:val="28"/>
          <w:lang w:bidi="fa-IR"/>
          <w14:ligatures w14:val="standardContextual"/>
        </w:rPr>
      </w:pPr>
      <w:r w:rsidRPr="002D1AE8">
        <w:rPr>
          <w:rFonts w:eastAsia="Aptos" w:cs="Arial"/>
          <w:kern w:val="2"/>
          <w:sz w:val="28"/>
          <w:szCs w:val="28"/>
          <w:lang w:bidi="fa-IR"/>
          <w14:ligatures w14:val="standardContextual"/>
        </w:rPr>
        <w:t>without adequate instruction on follow-up care, a psychosocial task easily</w:t>
      </w:r>
    </w:p>
    <w:p w14:paraId="482B214F" w14:textId="77777777" w:rsidR="002D1AE8" w:rsidRPr="002D1AE8" w:rsidRDefault="002D1AE8" w:rsidP="002D1AE8">
      <w:pPr>
        <w:bidi/>
        <w:spacing w:after="160" w:line="278" w:lineRule="auto"/>
        <w:jc w:val="right"/>
        <w:rPr>
          <w:rFonts w:eastAsia="Aptos" w:cs="Arial"/>
          <w:kern w:val="2"/>
          <w:sz w:val="28"/>
          <w:szCs w:val="28"/>
          <w:rtl/>
          <w:lang w:bidi="fa-IR"/>
          <w14:ligatures w14:val="standardContextual"/>
        </w:rPr>
      </w:pPr>
      <w:r w:rsidRPr="002D1AE8">
        <w:rPr>
          <w:rFonts w:eastAsia="Aptos" w:cs="Arial"/>
          <w:kern w:val="2"/>
          <w:sz w:val="28"/>
          <w:szCs w:val="28"/>
          <w:lang w:bidi="fa-IR"/>
          <w14:ligatures w14:val="standardContextual"/>
        </w:rPr>
        <w:t>sidelined by immediate physical demands.</w:t>
      </w:r>
    </w:p>
    <w:p w14:paraId="5D533FE0" w14:textId="77777777" w:rsidR="002D1AE8" w:rsidRDefault="002D1AE8" w:rsidP="002D1AE8">
      <w:pPr>
        <w:autoSpaceDE w:val="0"/>
        <w:autoSpaceDN w:val="0"/>
        <w:adjustRightInd w:val="0"/>
        <w:rPr>
          <w:rFonts w:ascii="Vazir-Bold" w:hAnsi="Vazir-Bold" w:cs="Vazir-Bold"/>
          <w:b/>
          <w:bCs/>
          <w:sz w:val="40"/>
          <w:szCs w:val="40"/>
        </w:rPr>
      </w:pPr>
      <w:r>
        <w:rPr>
          <w:rFonts w:ascii="Vazir-Bold" w:hAnsi="Vazir-Bold" w:cs="Vazir-Bold"/>
          <w:b/>
          <w:bCs/>
          <w:sz w:val="40"/>
          <w:szCs w:val="40"/>
        </w:rPr>
        <w:t>5. Ethical Considerations (Descriptive</w:t>
      </w:r>
    </w:p>
    <w:p w14:paraId="642E279A" w14:textId="6A76BFBB" w:rsidR="00F060B0" w:rsidRDefault="002D1AE8" w:rsidP="002D1AE8">
      <w:pPr>
        <w:rPr>
          <w:rFonts w:asciiTheme="majorBidi" w:hAnsiTheme="majorBidi"/>
          <w:sz w:val="28"/>
          <w:szCs w:val="28"/>
        </w:rPr>
      </w:pPr>
      <w:r>
        <w:rPr>
          <w:rFonts w:ascii="Vazir-Bold" w:hAnsi="Vazir-Bold" w:cs="Vazir-Bold"/>
          <w:b/>
          <w:bCs/>
          <w:sz w:val="40"/>
          <w:szCs w:val="40"/>
        </w:rPr>
        <w:t>Documentation Review</w:t>
      </w:r>
      <w:r>
        <w:rPr>
          <w:rFonts w:asciiTheme="majorBidi" w:hAnsiTheme="majorBidi"/>
          <w:sz w:val="28"/>
          <w:szCs w:val="28"/>
        </w:rPr>
        <w:t>)</w:t>
      </w:r>
    </w:p>
    <w:p w14:paraId="00310E3A" w14:textId="77777777" w:rsidR="002D1AE8" w:rsidRPr="002D1AE8" w:rsidRDefault="002D1AE8" w:rsidP="002D1AE8">
      <w:pPr>
        <w:bidi/>
        <w:spacing w:after="160" w:line="278" w:lineRule="auto"/>
        <w:jc w:val="right"/>
        <w:rPr>
          <w:rFonts w:eastAsia="Aptos" w:cs="Arial"/>
          <w:kern w:val="2"/>
          <w:sz w:val="28"/>
          <w:szCs w:val="28"/>
          <w:lang w:bidi="fa-IR"/>
          <w14:ligatures w14:val="standardContextual"/>
        </w:rPr>
      </w:pPr>
      <w:r w:rsidRPr="002D1AE8">
        <w:rPr>
          <w:rFonts w:eastAsia="Aptos" w:cs="Arial"/>
          <w:kern w:val="2"/>
          <w:sz w:val="28"/>
          <w:szCs w:val="28"/>
          <w:lang w:bidi="fa-IR"/>
          <w14:ligatures w14:val="standardContextual"/>
        </w:rPr>
        <w:t>Although this study focuses on description and does not involve experimental</w:t>
      </w:r>
    </w:p>
    <w:p w14:paraId="74FB89AE" w14:textId="77777777" w:rsidR="002D1AE8" w:rsidRPr="002D1AE8" w:rsidRDefault="002D1AE8" w:rsidP="002D1AE8">
      <w:pPr>
        <w:bidi/>
        <w:spacing w:after="160" w:line="278" w:lineRule="auto"/>
        <w:jc w:val="right"/>
        <w:rPr>
          <w:rFonts w:eastAsia="Aptos" w:cs="Arial"/>
          <w:kern w:val="2"/>
          <w:sz w:val="28"/>
          <w:szCs w:val="28"/>
          <w:lang w:bidi="fa-IR"/>
          <w14:ligatures w14:val="standardContextual"/>
        </w:rPr>
      </w:pPr>
      <w:r w:rsidRPr="002D1AE8">
        <w:rPr>
          <w:rFonts w:eastAsia="Aptos" w:cs="Arial"/>
          <w:kern w:val="2"/>
          <w:sz w:val="28"/>
          <w:szCs w:val="28"/>
          <w:lang w:bidi="fa-IR"/>
          <w14:ligatures w14:val="standardContextual"/>
        </w:rPr>
        <w:t>intervention, ethical oversight for documentation and survey procedures remains</w:t>
      </w:r>
    </w:p>
    <w:p w14:paraId="70DDC468" w14:textId="77777777" w:rsidR="002D1AE8" w:rsidRPr="002D1AE8" w:rsidRDefault="002D1AE8" w:rsidP="002D1AE8">
      <w:pPr>
        <w:bidi/>
        <w:spacing w:after="160" w:line="278" w:lineRule="auto"/>
        <w:jc w:val="right"/>
        <w:rPr>
          <w:rFonts w:eastAsia="Aptos" w:cs="Arial"/>
          <w:kern w:val="2"/>
          <w:sz w:val="28"/>
          <w:szCs w:val="28"/>
          <w:lang w:bidi="fa-IR"/>
          <w14:ligatures w14:val="standardContextual"/>
        </w:rPr>
      </w:pPr>
      <w:r w:rsidRPr="002D1AE8">
        <w:rPr>
          <w:rFonts w:eastAsia="Aptos" w:cs="Arial"/>
          <w:kern w:val="2"/>
          <w:sz w:val="28"/>
          <w:szCs w:val="28"/>
          <w:lang w:bidi="fa-IR"/>
          <w14:ligatures w14:val="standardContextual"/>
        </w:rPr>
        <w:t>paramount.</w:t>
      </w:r>
    </w:p>
    <w:p w14:paraId="06C4BD1A" w14:textId="77777777" w:rsidR="002D1AE8" w:rsidRPr="002D1AE8" w:rsidRDefault="002D1AE8" w:rsidP="002D1AE8">
      <w:pPr>
        <w:bidi/>
        <w:spacing w:after="160" w:line="278" w:lineRule="auto"/>
        <w:jc w:val="right"/>
        <w:rPr>
          <w:rFonts w:eastAsia="Aptos" w:cs="Arial"/>
          <w:kern w:val="2"/>
          <w:sz w:val="28"/>
          <w:szCs w:val="28"/>
          <w:lang w:bidi="fa-IR"/>
          <w14:ligatures w14:val="standardContextual"/>
        </w:rPr>
      </w:pPr>
      <w:r w:rsidRPr="002D1AE8">
        <w:rPr>
          <w:rFonts w:eastAsia="Aptos" w:cs="Arial"/>
          <w:b/>
          <w:bCs/>
          <w:kern w:val="2"/>
          <w:sz w:val="28"/>
          <w:szCs w:val="28"/>
          <w:lang w:bidi="fa-IR"/>
          <w14:ligatures w14:val="standardContextual"/>
        </w:rPr>
        <w:t xml:space="preserve">Institutional Approval: </w:t>
      </w:r>
      <w:r w:rsidRPr="002D1AE8">
        <w:rPr>
          <w:rFonts w:eastAsia="Aptos" w:cs="Arial"/>
          <w:kern w:val="2"/>
          <w:sz w:val="28"/>
          <w:szCs w:val="28"/>
          <w:lang w:bidi="fa-IR"/>
          <w14:ligatures w14:val="standardContextual"/>
        </w:rPr>
        <w:t>Full approval from the Ethics Review Committee</w:t>
      </w:r>
    </w:p>
    <w:p w14:paraId="4497308A" w14:textId="77777777" w:rsidR="002D1AE8" w:rsidRPr="002D1AE8" w:rsidRDefault="002D1AE8" w:rsidP="002D1AE8">
      <w:pPr>
        <w:bidi/>
        <w:spacing w:after="160" w:line="278" w:lineRule="auto"/>
        <w:jc w:val="right"/>
        <w:rPr>
          <w:rFonts w:eastAsia="Aptos" w:cs="Arial"/>
          <w:kern w:val="2"/>
          <w:sz w:val="28"/>
          <w:szCs w:val="28"/>
          <w:lang w:bidi="fa-IR"/>
          <w14:ligatures w14:val="standardContextual"/>
        </w:rPr>
      </w:pPr>
      <w:r w:rsidRPr="002D1AE8">
        <w:rPr>
          <w:rFonts w:eastAsia="Aptos" w:cs="Arial"/>
          <w:kern w:val="2"/>
          <w:sz w:val="28"/>
          <w:szCs w:val="28"/>
          <w:lang w:bidi="fa-IR"/>
          <w14:ligatures w14:val="standardContextual"/>
        </w:rPr>
        <w:t>(ERC) of the Isfahan University Hospital and relevant national research</w:t>
      </w:r>
    </w:p>
    <w:p w14:paraId="772DEA68" w14:textId="77777777" w:rsidR="002D1AE8" w:rsidRPr="002D1AE8" w:rsidRDefault="002D1AE8" w:rsidP="002D1AE8">
      <w:pPr>
        <w:bidi/>
        <w:spacing w:after="160" w:line="278" w:lineRule="auto"/>
        <w:jc w:val="right"/>
        <w:rPr>
          <w:rFonts w:eastAsia="Aptos" w:cs="Arial"/>
          <w:kern w:val="2"/>
          <w:sz w:val="28"/>
          <w:szCs w:val="28"/>
          <w:lang w:bidi="fa-IR"/>
          <w14:ligatures w14:val="standardContextual"/>
        </w:rPr>
      </w:pPr>
      <w:r w:rsidRPr="002D1AE8">
        <w:rPr>
          <w:rFonts w:eastAsia="Aptos" w:cs="Arial"/>
          <w:kern w:val="2"/>
          <w:sz w:val="28"/>
          <w:szCs w:val="28"/>
          <w:lang w:bidi="fa-IR"/>
          <w14:ligatures w14:val="standardContextual"/>
        </w:rPr>
        <w:lastRenderedPageBreak/>
        <w:t>bodies will be secured prior to any data collection in 2025.</w:t>
      </w:r>
    </w:p>
    <w:p w14:paraId="3786948A" w14:textId="77777777" w:rsidR="002D1AE8" w:rsidRPr="002D1AE8" w:rsidRDefault="002D1AE8" w:rsidP="002D1AE8">
      <w:pPr>
        <w:bidi/>
        <w:spacing w:after="160" w:line="278" w:lineRule="auto"/>
        <w:jc w:val="right"/>
        <w:rPr>
          <w:rFonts w:eastAsia="Aptos" w:cs="Arial"/>
          <w:kern w:val="2"/>
          <w:sz w:val="28"/>
          <w:szCs w:val="28"/>
          <w:lang w:bidi="fa-IR"/>
          <w14:ligatures w14:val="standardContextual"/>
        </w:rPr>
      </w:pPr>
      <w:r w:rsidRPr="002D1AE8">
        <w:rPr>
          <w:rFonts w:eastAsia="Aptos" w:cs="Arial"/>
          <w:b/>
          <w:bCs/>
          <w:kern w:val="2"/>
          <w:sz w:val="28"/>
          <w:szCs w:val="28"/>
          <w:lang w:bidi="fa-IR"/>
          <w14:ligatures w14:val="standardContextual"/>
        </w:rPr>
        <w:t xml:space="preserve">Informed Consent: </w:t>
      </w:r>
      <w:r w:rsidRPr="002D1AE8">
        <w:rPr>
          <w:rFonts w:eastAsia="Aptos" w:cs="Arial"/>
          <w:kern w:val="2"/>
          <w:sz w:val="28"/>
          <w:szCs w:val="28"/>
          <w:lang w:bidi="fa-IR"/>
          <w14:ligatures w14:val="standardContextual"/>
        </w:rPr>
        <w:t>For all nurse participants in surveys and interviews,</w:t>
      </w:r>
    </w:p>
    <w:p w14:paraId="40FD363E" w14:textId="77777777" w:rsidR="002D1AE8" w:rsidRPr="002D1AE8" w:rsidRDefault="002D1AE8" w:rsidP="002D1AE8">
      <w:pPr>
        <w:bidi/>
        <w:spacing w:after="160" w:line="278" w:lineRule="auto"/>
        <w:jc w:val="right"/>
        <w:rPr>
          <w:rFonts w:eastAsia="Aptos" w:cs="Arial"/>
          <w:kern w:val="2"/>
          <w:sz w:val="28"/>
          <w:szCs w:val="28"/>
          <w:lang w:bidi="fa-IR"/>
          <w14:ligatures w14:val="standardContextual"/>
        </w:rPr>
      </w:pPr>
      <w:r w:rsidRPr="002D1AE8">
        <w:rPr>
          <w:rFonts w:eastAsia="Aptos" w:cs="Arial"/>
          <w:kern w:val="2"/>
          <w:sz w:val="28"/>
          <w:szCs w:val="28"/>
          <w:lang w:bidi="fa-IR"/>
          <w14:ligatures w14:val="standardContextual"/>
        </w:rPr>
        <w:t>detailed informed consent will be obtained, clearly stating the descriptive</w:t>
      </w:r>
    </w:p>
    <w:p w14:paraId="4D16C6A2" w14:textId="77777777" w:rsidR="002D1AE8" w:rsidRPr="002D1AE8" w:rsidRDefault="002D1AE8" w:rsidP="002D1AE8">
      <w:pPr>
        <w:bidi/>
        <w:spacing w:after="160" w:line="278" w:lineRule="auto"/>
        <w:jc w:val="right"/>
        <w:rPr>
          <w:rFonts w:eastAsia="Aptos" w:cs="Arial"/>
          <w:kern w:val="2"/>
          <w:sz w:val="28"/>
          <w:szCs w:val="28"/>
          <w:lang w:bidi="fa-IR"/>
          <w14:ligatures w14:val="standardContextual"/>
        </w:rPr>
      </w:pPr>
      <w:r w:rsidRPr="002D1AE8">
        <w:rPr>
          <w:rFonts w:eastAsia="Aptos" w:cs="Arial"/>
          <w:kern w:val="2"/>
          <w:sz w:val="28"/>
          <w:szCs w:val="28"/>
          <w:lang w:bidi="fa-IR"/>
          <w14:ligatures w14:val="standardContextual"/>
        </w:rPr>
        <w:t>nature of the study, guaranteeing anonymity, and confirming the right to</w:t>
      </w:r>
    </w:p>
    <w:p w14:paraId="7DCF1415" w14:textId="77777777" w:rsidR="002D1AE8" w:rsidRPr="002D1AE8" w:rsidRDefault="002D1AE8" w:rsidP="002D1AE8">
      <w:pPr>
        <w:bidi/>
        <w:spacing w:after="160" w:line="278" w:lineRule="auto"/>
        <w:jc w:val="right"/>
        <w:rPr>
          <w:rFonts w:eastAsia="Aptos" w:cs="Arial"/>
          <w:kern w:val="2"/>
          <w:sz w:val="28"/>
          <w:szCs w:val="28"/>
          <w:lang w:bidi="fa-IR"/>
          <w14:ligatures w14:val="standardContextual"/>
        </w:rPr>
      </w:pPr>
      <w:r w:rsidRPr="002D1AE8">
        <w:rPr>
          <w:rFonts w:eastAsia="Aptos" w:cs="Arial"/>
          <w:kern w:val="2"/>
          <w:sz w:val="28"/>
          <w:szCs w:val="28"/>
          <w:lang w:bidi="fa-IR"/>
          <w14:ligatures w14:val="standardContextual"/>
        </w:rPr>
        <w:t>withdraw at any time without professional reprisal.</w:t>
      </w:r>
    </w:p>
    <w:p w14:paraId="0C4264AA" w14:textId="77777777" w:rsidR="002D1AE8" w:rsidRPr="002D1AE8" w:rsidRDefault="002D1AE8" w:rsidP="002D1AE8">
      <w:pPr>
        <w:bidi/>
        <w:spacing w:after="160" w:line="278" w:lineRule="auto"/>
        <w:jc w:val="right"/>
        <w:rPr>
          <w:rFonts w:eastAsia="Aptos" w:cs="Arial"/>
          <w:kern w:val="2"/>
          <w:sz w:val="28"/>
          <w:szCs w:val="28"/>
          <w:lang w:bidi="fa-IR"/>
          <w14:ligatures w14:val="standardContextual"/>
        </w:rPr>
      </w:pPr>
      <w:r w:rsidRPr="002D1AE8">
        <w:rPr>
          <w:rFonts w:eastAsia="Aptos" w:cs="Arial"/>
          <w:b/>
          <w:bCs/>
          <w:kern w:val="2"/>
          <w:sz w:val="28"/>
          <w:szCs w:val="28"/>
          <w:lang w:bidi="fa-IR"/>
          <w14:ligatures w14:val="standardContextual"/>
        </w:rPr>
        <w:t xml:space="preserve">Data Anonymization: </w:t>
      </w:r>
      <w:r w:rsidRPr="002D1AE8">
        <w:rPr>
          <w:rFonts w:eastAsia="Aptos" w:cs="Arial"/>
          <w:kern w:val="2"/>
          <w:sz w:val="28"/>
          <w:szCs w:val="28"/>
          <w:lang w:bidi="fa-IR"/>
          <w14:ligatures w14:val="standardContextual"/>
        </w:rPr>
        <w:t>All data collected, particularly personal perceptions</w:t>
      </w:r>
    </w:p>
    <w:p w14:paraId="6A1C8B1F" w14:textId="77777777" w:rsidR="002D1AE8" w:rsidRPr="002D1AE8" w:rsidRDefault="002D1AE8" w:rsidP="002D1AE8">
      <w:pPr>
        <w:bidi/>
        <w:spacing w:after="160" w:line="278" w:lineRule="auto"/>
        <w:jc w:val="right"/>
        <w:rPr>
          <w:rFonts w:eastAsia="Aptos" w:cs="Arial"/>
          <w:kern w:val="2"/>
          <w:sz w:val="28"/>
          <w:szCs w:val="28"/>
          <w:lang w:bidi="fa-IR"/>
          <w14:ligatures w14:val="standardContextual"/>
        </w:rPr>
      </w:pPr>
      <w:r w:rsidRPr="002D1AE8">
        <w:rPr>
          <w:rFonts w:eastAsia="Aptos" w:cs="Arial"/>
          <w:kern w:val="2"/>
          <w:sz w:val="28"/>
          <w:szCs w:val="28"/>
          <w:lang w:bidi="fa-IR"/>
          <w14:ligatures w14:val="standardContextual"/>
        </w:rPr>
        <w:t xml:space="preserve">regarding educational efficacy and </w:t>
      </w:r>
      <w:proofErr w:type="spellStart"/>
      <w:r w:rsidRPr="002D1AE8">
        <w:rPr>
          <w:rFonts w:eastAsia="Aptos" w:cs="Arial"/>
          <w:kern w:val="2"/>
          <w:sz w:val="28"/>
          <w:szCs w:val="28"/>
          <w:lang w:bidi="fa-IR"/>
          <w14:ligatures w14:val="standardContextual"/>
        </w:rPr>
        <w:t>mNC</w:t>
      </w:r>
      <w:proofErr w:type="spellEnd"/>
      <w:r w:rsidRPr="002D1AE8">
        <w:rPr>
          <w:rFonts w:eastAsia="Aptos" w:cs="Arial"/>
          <w:kern w:val="2"/>
          <w:sz w:val="28"/>
          <w:szCs w:val="28"/>
          <w:lang w:bidi="fa-IR"/>
          <w14:ligatures w14:val="standardContextual"/>
        </w:rPr>
        <w:t xml:space="preserve"> observation notes, will be deidentified</w:t>
      </w:r>
    </w:p>
    <w:p w14:paraId="64121B65" w14:textId="77777777" w:rsidR="002D1AE8" w:rsidRPr="002D1AE8" w:rsidRDefault="002D1AE8" w:rsidP="002D1AE8">
      <w:pPr>
        <w:bidi/>
        <w:spacing w:after="160" w:line="278" w:lineRule="auto"/>
        <w:jc w:val="right"/>
        <w:rPr>
          <w:rFonts w:eastAsia="Aptos" w:cs="Arial"/>
          <w:kern w:val="2"/>
          <w:sz w:val="28"/>
          <w:szCs w:val="28"/>
          <w:lang w:bidi="fa-IR"/>
          <w14:ligatures w14:val="standardContextual"/>
        </w:rPr>
      </w:pPr>
      <w:r w:rsidRPr="002D1AE8">
        <w:rPr>
          <w:rFonts w:eastAsia="Aptos" w:cs="Arial"/>
          <w:kern w:val="2"/>
          <w:sz w:val="28"/>
          <w:szCs w:val="28"/>
          <w:lang w:bidi="fa-IR"/>
          <w14:ligatures w14:val="standardContextual"/>
        </w:rPr>
        <w:t>immediately upon transcription and coding. No individual nurse,</w:t>
      </w:r>
    </w:p>
    <w:p w14:paraId="25B1EA8D" w14:textId="77777777" w:rsidR="002D1AE8" w:rsidRPr="002D1AE8" w:rsidRDefault="002D1AE8" w:rsidP="002D1AE8">
      <w:pPr>
        <w:bidi/>
        <w:spacing w:after="160" w:line="278" w:lineRule="auto"/>
        <w:jc w:val="right"/>
        <w:rPr>
          <w:rFonts w:eastAsia="Aptos" w:cs="Arial"/>
          <w:kern w:val="2"/>
          <w:sz w:val="28"/>
          <w:szCs w:val="28"/>
          <w:lang w:bidi="fa-IR"/>
          <w14:ligatures w14:val="standardContextual"/>
        </w:rPr>
      </w:pPr>
      <w:r w:rsidRPr="002D1AE8">
        <w:rPr>
          <w:rFonts w:eastAsia="Aptos" w:cs="Arial"/>
          <w:kern w:val="2"/>
          <w:sz w:val="28"/>
          <w:szCs w:val="28"/>
          <w:lang w:bidi="fa-IR"/>
          <w14:ligatures w14:val="standardContextual"/>
        </w:rPr>
        <w:t>manager, or specific patient encounter will be traceable back to the raw</w:t>
      </w:r>
    </w:p>
    <w:p w14:paraId="357FFC8A" w14:textId="77777777" w:rsidR="002D1AE8" w:rsidRPr="002D1AE8" w:rsidRDefault="002D1AE8" w:rsidP="002D1AE8">
      <w:pPr>
        <w:bidi/>
        <w:spacing w:after="160" w:line="278" w:lineRule="auto"/>
        <w:jc w:val="right"/>
        <w:rPr>
          <w:rFonts w:eastAsia="Aptos" w:cs="Arial"/>
          <w:kern w:val="2"/>
          <w:sz w:val="28"/>
          <w:szCs w:val="28"/>
          <w:lang w:bidi="fa-IR"/>
          <w14:ligatures w14:val="standardContextual"/>
        </w:rPr>
      </w:pPr>
      <w:r w:rsidRPr="002D1AE8">
        <w:rPr>
          <w:rFonts w:eastAsia="Aptos" w:cs="Arial"/>
          <w:kern w:val="2"/>
          <w:sz w:val="28"/>
          <w:szCs w:val="28"/>
          <w:lang w:bidi="fa-IR"/>
          <w14:ligatures w14:val="standardContextual"/>
        </w:rPr>
        <w:t>descriptive data utilized for final reporting.</w:t>
      </w:r>
    </w:p>
    <w:p w14:paraId="0A080165" w14:textId="77777777" w:rsidR="002D1AE8" w:rsidRPr="002D1AE8" w:rsidRDefault="002D1AE8" w:rsidP="002D1AE8">
      <w:pPr>
        <w:bidi/>
        <w:spacing w:after="160" w:line="278" w:lineRule="auto"/>
        <w:jc w:val="right"/>
        <w:rPr>
          <w:rFonts w:eastAsia="Aptos" w:cs="Arial"/>
          <w:kern w:val="2"/>
          <w:sz w:val="28"/>
          <w:szCs w:val="28"/>
          <w:lang w:bidi="fa-IR"/>
          <w14:ligatures w14:val="standardContextual"/>
        </w:rPr>
      </w:pPr>
      <w:r w:rsidRPr="002D1AE8">
        <w:rPr>
          <w:rFonts w:eastAsia="Aptos" w:cs="Arial"/>
          <w:b/>
          <w:bCs/>
          <w:kern w:val="2"/>
          <w:sz w:val="28"/>
          <w:szCs w:val="28"/>
          <w:lang w:bidi="fa-IR"/>
          <w14:ligatures w14:val="standardContextual"/>
        </w:rPr>
        <w:t xml:space="preserve">Handling Sensitive Findings: </w:t>
      </w:r>
      <w:r w:rsidRPr="002D1AE8">
        <w:rPr>
          <w:rFonts w:eastAsia="Aptos" w:cs="Arial"/>
          <w:kern w:val="2"/>
          <w:sz w:val="28"/>
          <w:szCs w:val="28"/>
          <w:lang w:bidi="fa-IR"/>
          <w14:ligatures w14:val="standardContextual"/>
        </w:rPr>
        <w:t>Should the descriptive documentation reveal</w:t>
      </w:r>
    </w:p>
    <w:p w14:paraId="702A2933" w14:textId="77777777" w:rsidR="002D1AE8" w:rsidRPr="002D1AE8" w:rsidRDefault="002D1AE8" w:rsidP="002D1AE8">
      <w:pPr>
        <w:bidi/>
        <w:spacing w:after="160" w:line="278" w:lineRule="auto"/>
        <w:jc w:val="right"/>
        <w:rPr>
          <w:rFonts w:eastAsia="Aptos" w:cs="Arial"/>
          <w:kern w:val="2"/>
          <w:sz w:val="28"/>
          <w:szCs w:val="28"/>
          <w:lang w:bidi="fa-IR"/>
          <w14:ligatures w14:val="standardContextual"/>
        </w:rPr>
      </w:pPr>
      <w:r w:rsidRPr="002D1AE8">
        <w:rPr>
          <w:rFonts w:eastAsia="Aptos" w:cs="Arial"/>
          <w:kern w:val="2"/>
          <w:sz w:val="28"/>
          <w:szCs w:val="28"/>
          <w:lang w:bidi="fa-IR"/>
          <w14:ligatures w14:val="standardContextual"/>
        </w:rPr>
        <w:t xml:space="preserve">areas of significant educational deficit or high </w:t>
      </w:r>
      <w:proofErr w:type="spellStart"/>
      <w:r w:rsidRPr="002D1AE8">
        <w:rPr>
          <w:rFonts w:eastAsia="Aptos" w:cs="Arial"/>
          <w:kern w:val="2"/>
          <w:sz w:val="28"/>
          <w:szCs w:val="28"/>
          <w:lang w:bidi="fa-IR"/>
          <w14:ligatures w14:val="standardContextual"/>
        </w:rPr>
        <w:t>mNC</w:t>
      </w:r>
      <w:proofErr w:type="spellEnd"/>
      <w:r w:rsidRPr="002D1AE8">
        <w:rPr>
          <w:rFonts w:eastAsia="Aptos" w:cs="Arial"/>
          <w:kern w:val="2"/>
          <w:sz w:val="28"/>
          <w:szCs w:val="28"/>
          <w:lang w:bidi="fa-IR"/>
          <w14:ligatures w14:val="standardContextual"/>
        </w:rPr>
        <w:t xml:space="preserve"> rates, these findings will</w:t>
      </w:r>
    </w:p>
    <w:p w14:paraId="1C7B7B7F" w14:textId="77777777" w:rsidR="002D1AE8" w:rsidRPr="002D1AE8" w:rsidRDefault="002D1AE8" w:rsidP="002D1AE8">
      <w:pPr>
        <w:bidi/>
        <w:spacing w:after="160" w:line="278" w:lineRule="auto"/>
        <w:jc w:val="right"/>
        <w:rPr>
          <w:rFonts w:eastAsia="Aptos" w:cs="Arial"/>
          <w:kern w:val="2"/>
          <w:sz w:val="28"/>
          <w:szCs w:val="28"/>
          <w:lang w:bidi="fa-IR"/>
          <w14:ligatures w14:val="standardContextual"/>
        </w:rPr>
      </w:pPr>
      <w:r w:rsidRPr="002D1AE8">
        <w:rPr>
          <w:rFonts w:eastAsia="Aptos" w:cs="Arial"/>
          <w:kern w:val="2"/>
          <w:sz w:val="28"/>
          <w:szCs w:val="28"/>
          <w:lang w:bidi="fa-IR"/>
          <w14:ligatures w14:val="standardContextual"/>
        </w:rPr>
        <w:t>be reported in aggregate form to hospital leadership for systemic</w:t>
      </w:r>
    </w:p>
    <w:p w14:paraId="483D7541" w14:textId="77777777" w:rsidR="002D1AE8" w:rsidRPr="002D1AE8" w:rsidRDefault="002D1AE8" w:rsidP="002D1AE8">
      <w:pPr>
        <w:bidi/>
        <w:spacing w:after="160" w:line="278" w:lineRule="auto"/>
        <w:jc w:val="right"/>
        <w:rPr>
          <w:rFonts w:eastAsia="Aptos" w:cs="Arial"/>
          <w:kern w:val="2"/>
          <w:sz w:val="28"/>
          <w:szCs w:val="28"/>
          <w:lang w:bidi="fa-IR"/>
          <w14:ligatures w14:val="standardContextual"/>
        </w:rPr>
      </w:pPr>
      <w:r w:rsidRPr="002D1AE8">
        <w:rPr>
          <w:rFonts w:eastAsia="Aptos" w:cs="Arial"/>
          <w:kern w:val="2"/>
          <w:sz w:val="28"/>
          <w:szCs w:val="28"/>
          <w:lang w:bidi="fa-IR"/>
          <w14:ligatures w14:val="standardContextual"/>
        </w:rPr>
        <w:t>improvement planning, strictly adhering to anonymity protocols to protect</w:t>
      </w:r>
    </w:p>
    <w:p w14:paraId="78C80857" w14:textId="77777777" w:rsidR="002D1AE8" w:rsidRPr="002D1AE8" w:rsidRDefault="002D1AE8" w:rsidP="002D1AE8">
      <w:pPr>
        <w:bidi/>
        <w:spacing w:after="160" w:line="278" w:lineRule="auto"/>
        <w:jc w:val="right"/>
        <w:rPr>
          <w:rFonts w:eastAsia="Aptos" w:cs="Arial"/>
          <w:kern w:val="2"/>
          <w:sz w:val="28"/>
          <w:szCs w:val="28"/>
          <w:rtl/>
          <w:lang w:bidi="fa-IR"/>
          <w14:ligatures w14:val="standardContextual"/>
        </w:rPr>
      </w:pPr>
      <w:r w:rsidRPr="002D1AE8">
        <w:rPr>
          <w:rFonts w:eastAsia="Aptos" w:cs="Arial"/>
          <w:kern w:val="2"/>
          <w:sz w:val="28"/>
          <w:szCs w:val="28"/>
          <w:lang w:bidi="fa-IR"/>
          <w14:ligatures w14:val="standardContextual"/>
        </w:rPr>
        <w:t>staff.</w:t>
      </w:r>
    </w:p>
    <w:p w14:paraId="2CAA9A1F" w14:textId="77777777" w:rsidR="002D1AE8" w:rsidRDefault="002D1AE8" w:rsidP="002D1AE8">
      <w:pPr>
        <w:rPr>
          <w:rFonts w:asciiTheme="majorBidi" w:hAnsiTheme="majorBidi"/>
          <w:sz w:val="28"/>
          <w:szCs w:val="28"/>
        </w:rPr>
      </w:pPr>
      <w:r>
        <w:rPr>
          <w:rFonts w:ascii="Vazir-Bold" w:hAnsi="Vazir-Bold" w:cs="Vazir-Bold"/>
          <w:b/>
          <w:bCs/>
          <w:sz w:val="40"/>
          <w:szCs w:val="40"/>
        </w:rPr>
        <w:t>6. Conclusion of the Descriptive Framework</w:t>
      </w:r>
    </w:p>
    <w:p w14:paraId="71E9D24E" w14:textId="77777777" w:rsidR="002D1AE8" w:rsidRPr="002D1AE8" w:rsidRDefault="002D1AE8" w:rsidP="002D1AE8">
      <w:pPr>
        <w:bidi/>
        <w:spacing w:after="160" w:line="278" w:lineRule="auto"/>
        <w:jc w:val="right"/>
        <w:rPr>
          <w:rFonts w:eastAsia="Aptos" w:cs="Arial"/>
          <w:kern w:val="2"/>
          <w:sz w:val="28"/>
          <w:szCs w:val="28"/>
          <w:lang w:bidi="fa-IR"/>
          <w14:ligatures w14:val="standardContextual"/>
        </w:rPr>
      </w:pPr>
      <w:r w:rsidRPr="002D1AE8">
        <w:rPr>
          <w:rFonts w:eastAsia="Aptos" w:cs="Arial"/>
          <w:kern w:val="2"/>
          <w:sz w:val="28"/>
          <w:szCs w:val="28"/>
          <w:lang w:bidi="fa-IR"/>
          <w14:ligatures w14:val="standardContextual"/>
        </w:rPr>
        <w:t>This descriptive study is designed to generate an essential, contextualized</w:t>
      </w:r>
    </w:p>
    <w:p w14:paraId="3235F8E4" w14:textId="77777777" w:rsidR="002D1AE8" w:rsidRPr="002D1AE8" w:rsidRDefault="002D1AE8" w:rsidP="002D1AE8">
      <w:pPr>
        <w:bidi/>
        <w:spacing w:after="160" w:line="278" w:lineRule="auto"/>
        <w:jc w:val="right"/>
        <w:rPr>
          <w:rFonts w:eastAsia="Aptos" w:cs="Arial"/>
          <w:kern w:val="2"/>
          <w:sz w:val="28"/>
          <w:szCs w:val="28"/>
          <w:lang w:bidi="fa-IR"/>
          <w14:ligatures w14:val="standardContextual"/>
        </w:rPr>
      </w:pPr>
      <w:r w:rsidRPr="002D1AE8">
        <w:rPr>
          <w:rFonts w:eastAsia="Aptos" w:cs="Arial"/>
          <w:kern w:val="2"/>
          <w:sz w:val="28"/>
          <w:szCs w:val="28"/>
          <w:lang w:bidi="fa-IR"/>
          <w14:ligatures w14:val="standardContextual"/>
        </w:rPr>
        <w:t>picture of the intersection between formal professional development—</w:t>
      </w:r>
    </w:p>
    <w:p w14:paraId="5B9A14B9" w14:textId="77777777" w:rsidR="002D1AE8" w:rsidRPr="002D1AE8" w:rsidRDefault="002D1AE8" w:rsidP="002D1AE8">
      <w:pPr>
        <w:bidi/>
        <w:spacing w:after="160" w:line="278" w:lineRule="auto"/>
        <w:jc w:val="right"/>
        <w:rPr>
          <w:rFonts w:eastAsia="Aptos" w:cs="Arial"/>
          <w:kern w:val="2"/>
          <w:sz w:val="28"/>
          <w:szCs w:val="28"/>
          <w:lang w:bidi="fa-IR"/>
          <w14:ligatures w14:val="standardContextual"/>
        </w:rPr>
      </w:pPr>
      <w:r w:rsidRPr="002D1AE8">
        <w:rPr>
          <w:rFonts w:eastAsia="Aptos" w:cs="Arial"/>
          <w:kern w:val="2"/>
          <w:sz w:val="28"/>
          <w:szCs w:val="28"/>
          <w:lang w:bidi="fa-IR"/>
          <w14:ligatures w14:val="standardContextual"/>
        </w:rPr>
        <w:t>specifically concerning Critical Thinking—and measurable quality outcomes</w:t>
      </w:r>
    </w:p>
    <w:p w14:paraId="4119EB80" w14:textId="77777777" w:rsidR="002D1AE8" w:rsidRPr="002D1AE8" w:rsidRDefault="002D1AE8" w:rsidP="002D1AE8">
      <w:pPr>
        <w:bidi/>
        <w:spacing w:after="160" w:line="278" w:lineRule="auto"/>
        <w:jc w:val="right"/>
        <w:rPr>
          <w:rFonts w:eastAsia="Aptos" w:cs="Arial"/>
          <w:kern w:val="2"/>
          <w:sz w:val="28"/>
          <w:szCs w:val="28"/>
          <w:lang w:bidi="fa-IR"/>
          <w14:ligatures w14:val="standardContextual"/>
        </w:rPr>
      </w:pPr>
      <w:r w:rsidRPr="002D1AE8">
        <w:rPr>
          <w:rFonts w:eastAsia="Aptos" w:cs="Arial"/>
          <w:kern w:val="2"/>
          <w:sz w:val="28"/>
          <w:szCs w:val="28"/>
          <w:lang w:bidi="fa-IR"/>
          <w14:ligatures w14:val="standardContextual"/>
        </w:rPr>
        <w:t>characterized by Lost Nursing Care within the demanding environment of the</w:t>
      </w:r>
    </w:p>
    <w:p w14:paraId="1A6C75BA" w14:textId="77777777" w:rsidR="002D1AE8" w:rsidRPr="002D1AE8" w:rsidRDefault="002D1AE8" w:rsidP="002D1AE8">
      <w:pPr>
        <w:bidi/>
        <w:spacing w:after="160" w:line="278" w:lineRule="auto"/>
        <w:jc w:val="right"/>
        <w:rPr>
          <w:rFonts w:eastAsia="Aptos" w:cs="Arial"/>
          <w:kern w:val="2"/>
          <w:sz w:val="28"/>
          <w:szCs w:val="28"/>
          <w:lang w:bidi="fa-IR"/>
          <w14:ligatures w14:val="standardContextual"/>
        </w:rPr>
      </w:pPr>
      <w:r w:rsidRPr="002D1AE8">
        <w:rPr>
          <w:rFonts w:eastAsia="Aptos" w:cs="Arial"/>
          <w:kern w:val="2"/>
          <w:sz w:val="28"/>
          <w:szCs w:val="28"/>
          <w:lang w:bidi="fa-IR"/>
          <w14:ligatures w14:val="standardContextual"/>
        </w:rPr>
        <w:t>Isfahan University Hospital ED in 2025. By systematically documenting the</w:t>
      </w:r>
    </w:p>
    <w:p w14:paraId="4DED2D72" w14:textId="77777777" w:rsidR="002D1AE8" w:rsidRPr="002D1AE8" w:rsidRDefault="002D1AE8" w:rsidP="002D1AE8">
      <w:pPr>
        <w:bidi/>
        <w:spacing w:after="160" w:line="278" w:lineRule="auto"/>
        <w:jc w:val="right"/>
        <w:rPr>
          <w:rFonts w:eastAsia="Aptos" w:cs="Arial"/>
          <w:kern w:val="2"/>
          <w:sz w:val="28"/>
          <w:szCs w:val="28"/>
          <w:lang w:bidi="fa-IR"/>
          <w14:ligatures w14:val="standardContextual"/>
        </w:rPr>
      </w:pPr>
      <w:r w:rsidRPr="002D1AE8">
        <w:rPr>
          <w:rFonts w:eastAsia="Aptos" w:cs="Arial"/>
          <w:i/>
          <w:iCs/>
          <w:kern w:val="2"/>
          <w:sz w:val="28"/>
          <w:szCs w:val="28"/>
          <w:lang w:bidi="fa-IR"/>
          <w14:ligatures w14:val="standardContextual"/>
        </w:rPr>
        <w:t xml:space="preserve">current state </w:t>
      </w:r>
      <w:r w:rsidRPr="002D1AE8">
        <w:rPr>
          <w:rFonts w:eastAsia="Aptos" w:cs="Arial"/>
          <w:kern w:val="2"/>
          <w:sz w:val="28"/>
          <w:szCs w:val="28"/>
          <w:lang w:bidi="fa-IR"/>
          <w14:ligatures w14:val="standardContextual"/>
        </w:rPr>
        <w:t>of educational offerings, staff perceptions, and actual care delivery</w:t>
      </w:r>
    </w:p>
    <w:p w14:paraId="1EF55631" w14:textId="77777777" w:rsidR="002D1AE8" w:rsidRPr="002D1AE8" w:rsidRDefault="002D1AE8" w:rsidP="002D1AE8">
      <w:pPr>
        <w:bidi/>
        <w:spacing w:after="160" w:line="278" w:lineRule="auto"/>
        <w:jc w:val="right"/>
        <w:rPr>
          <w:rFonts w:eastAsia="Aptos" w:cs="Arial"/>
          <w:kern w:val="2"/>
          <w:sz w:val="28"/>
          <w:szCs w:val="28"/>
          <w:lang w:bidi="fa-IR"/>
          <w14:ligatures w14:val="standardContextual"/>
        </w:rPr>
      </w:pPr>
      <w:r w:rsidRPr="002D1AE8">
        <w:rPr>
          <w:rFonts w:eastAsia="Aptos" w:cs="Arial"/>
          <w:kern w:val="2"/>
          <w:sz w:val="28"/>
          <w:szCs w:val="28"/>
          <w:lang w:bidi="fa-IR"/>
          <w14:ligatures w14:val="standardContextual"/>
        </w:rPr>
        <w:t>failures, this research establishes the necessary baseline knowledge. The</w:t>
      </w:r>
    </w:p>
    <w:p w14:paraId="44F85F3B" w14:textId="77777777" w:rsidR="002D1AE8" w:rsidRPr="002D1AE8" w:rsidRDefault="002D1AE8" w:rsidP="002D1AE8">
      <w:pPr>
        <w:bidi/>
        <w:spacing w:after="160" w:line="278" w:lineRule="auto"/>
        <w:jc w:val="right"/>
        <w:rPr>
          <w:rFonts w:eastAsia="Aptos" w:cs="Arial"/>
          <w:kern w:val="2"/>
          <w:sz w:val="28"/>
          <w:szCs w:val="28"/>
          <w:lang w:bidi="fa-IR"/>
          <w14:ligatures w14:val="standardContextual"/>
        </w:rPr>
      </w:pPr>
      <w:r w:rsidRPr="002D1AE8">
        <w:rPr>
          <w:rFonts w:eastAsia="Aptos" w:cs="Arial"/>
          <w:kern w:val="2"/>
          <w:sz w:val="28"/>
          <w:szCs w:val="28"/>
          <w:lang w:bidi="fa-IR"/>
          <w14:ligatures w14:val="standardContextual"/>
        </w:rPr>
        <w:t>resulting descriptive matrix will illuminate the landscape where current CT</w:t>
      </w:r>
    </w:p>
    <w:p w14:paraId="076A3493" w14:textId="77777777" w:rsidR="002D1AE8" w:rsidRPr="002D1AE8" w:rsidRDefault="002D1AE8" w:rsidP="002D1AE8">
      <w:pPr>
        <w:bidi/>
        <w:spacing w:after="160" w:line="278" w:lineRule="auto"/>
        <w:jc w:val="right"/>
        <w:rPr>
          <w:rFonts w:eastAsia="Aptos" w:cs="Arial"/>
          <w:kern w:val="2"/>
          <w:sz w:val="28"/>
          <w:szCs w:val="28"/>
          <w:lang w:bidi="fa-IR"/>
          <w14:ligatures w14:val="standardContextual"/>
        </w:rPr>
      </w:pPr>
      <w:r w:rsidRPr="002D1AE8">
        <w:rPr>
          <w:rFonts w:eastAsia="Aptos" w:cs="Arial"/>
          <w:kern w:val="2"/>
          <w:sz w:val="28"/>
          <w:szCs w:val="28"/>
          <w:lang w:bidi="fa-IR"/>
          <w14:ligatures w14:val="standardContextual"/>
        </w:rPr>
        <w:t>educational investments meet the reality of frontline resource limitations,</w:t>
      </w:r>
    </w:p>
    <w:p w14:paraId="106FB296" w14:textId="77777777" w:rsidR="002D1AE8" w:rsidRPr="002D1AE8" w:rsidRDefault="002D1AE8" w:rsidP="002D1AE8">
      <w:pPr>
        <w:bidi/>
        <w:spacing w:after="160" w:line="278" w:lineRule="auto"/>
        <w:jc w:val="right"/>
        <w:rPr>
          <w:rFonts w:eastAsia="Aptos" w:cs="Arial"/>
          <w:kern w:val="2"/>
          <w:sz w:val="28"/>
          <w:szCs w:val="28"/>
          <w:lang w:bidi="fa-IR"/>
          <w14:ligatures w14:val="standardContextual"/>
        </w:rPr>
      </w:pPr>
      <w:r w:rsidRPr="002D1AE8">
        <w:rPr>
          <w:rFonts w:eastAsia="Aptos" w:cs="Arial"/>
          <w:kern w:val="2"/>
          <w:sz w:val="28"/>
          <w:szCs w:val="28"/>
          <w:lang w:bidi="fa-IR"/>
          <w14:ligatures w14:val="standardContextual"/>
        </w:rPr>
        <w:lastRenderedPageBreak/>
        <w:t>providing the foundation for subsequent, targeted quality improvement initiatives designed to bridge the observed gaps in nursing excellence.</w:t>
      </w:r>
    </w:p>
    <w:p w14:paraId="43F72DCB" w14:textId="77777777" w:rsidR="002D1AE8" w:rsidRPr="002D1AE8" w:rsidRDefault="002D1AE8" w:rsidP="002D1AE8">
      <w:pPr>
        <w:bidi/>
        <w:spacing w:after="160" w:line="278" w:lineRule="auto"/>
        <w:jc w:val="right"/>
        <w:rPr>
          <w:rFonts w:eastAsia="Aptos" w:cs="Tahoma"/>
          <w:kern w:val="2"/>
          <w:sz w:val="28"/>
          <w:szCs w:val="28"/>
          <w:lang w:bidi="fa-IR"/>
          <w14:ligatures w14:val="standardContextual"/>
        </w:rPr>
      </w:pPr>
      <w:r w:rsidRPr="002D1AE8">
        <w:rPr>
          <w:rFonts w:eastAsia="Aptos" w:cs="Tahoma"/>
          <w:kern w:val="2"/>
          <w:sz w:val="28"/>
          <w:szCs w:val="28"/>
          <w:lang w:bidi="fa-IR"/>
          <w14:ligatures w14:val="standardContextual"/>
        </w:rPr>
        <w:t>References:</w:t>
      </w:r>
    </w:p>
    <w:p w14:paraId="3A6F09BD" w14:textId="77777777" w:rsidR="002D1AE8" w:rsidRPr="002D1AE8" w:rsidRDefault="002D1AE8" w:rsidP="002D1AE8">
      <w:pPr>
        <w:numPr>
          <w:ilvl w:val="0"/>
          <w:numId w:val="16"/>
        </w:numPr>
        <w:spacing w:before="100" w:beforeAutospacing="1" w:after="100" w:afterAutospacing="1" w:line="278" w:lineRule="auto"/>
        <w:rPr>
          <w:rFonts w:cs="Times New Roman"/>
          <w:sz w:val="24"/>
          <w:szCs w:val="24"/>
          <w:lang w:bidi="fa-IR"/>
        </w:rPr>
      </w:pPr>
      <w:r w:rsidRPr="002D1AE8">
        <w:rPr>
          <w:rFonts w:cs="Times New Roman"/>
          <w:sz w:val="24"/>
          <w:szCs w:val="24"/>
          <w:lang w:bidi="fa-IR"/>
        </w:rPr>
        <w:t xml:space="preserve">Smith, J., &amp; Johnson, A. (2023). The necessity of critical thinking in emergency nursing practice. </w:t>
      </w:r>
      <w:r w:rsidRPr="002D1AE8">
        <w:rPr>
          <w:rFonts w:cs="Times New Roman"/>
          <w:i/>
          <w:iCs/>
          <w:sz w:val="24"/>
          <w:szCs w:val="24"/>
          <w:lang w:bidi="fa-IR"/>
        </w:rPr>
        <w:t>Journal of Emergency Nursing</w:t>
      </w:r>
      <w:r w:rsidRPr="002D1AE8">
        <w:rPr>
          <w:rFonts w:cs="Times New Roman"/>
          <w:sz w:val="24"/>
          <w:szCs w:val="24"/>
          <w:lang w:bidi="fa-IR"/>
        </w:rPr>
        <w:t>, 49(2), 155-168.</w:t>
      </w:r>
    </w:p>
    <w:p w14:paraId="50D56A75" w14:textId="77777777" w:rsidR="002D1AE8" w:rsidRPr="002D1AE8" w:rsidRDefault="002D1AE8" w:rsidP="002D1AE8">
      <w:pPr>
        <w:numPr>
          <w:ilvl w:val="0"/>
          <w:numId w:val="16"/>
        </w:numPr>
        <w:spacing w:before="100" w:beforeAutospacing="1" w:after="100" w:afterAutospacing="1" w:line="278" w:lineRule="auto"/>
        <w:rPr>
          <w:rFonts w:cs="Times New Roman"/>
          <w:sz w:val="24"/>
          <w:szCs w:val="24"/>
          <w:lang w:bidi="fa-IR"/>
        </w:rPr>
      </w:pPr>
      <w:r w:rsidRPr="002D1AE8">
        <w:rPr>
          <w:rFonts w:cs="Times New Roman"/>
          <w:sz w:val="24"/>
          <w:szCs w:val="24"/>
          <w:lang w:bidi="fa-IR"/>
        </w:rPr>
        <w:t xml:space="preserve">Shirazi, M., &amp; Ahmadi, F. (2024). Factors influencing missed nursing care in Iranian intensive care units: A systematic review. </w:t>
      </w:r>
      <w:r w:rsidRPr="002D1AE8">
        <w:rPr>
          <w:rFonts w:cs="Times New Roman"/>
          <w:i/>
          <w:iCs/>
          <w:sz w:val="24"/>
          <w:szCs w:val="24"/>
          <w:lang w:bidi="fa-IR"/>
        </w:rPr>
        <w:t>Iranian Journal of Nursing and Midwifery Research</w:t>
      </w:r>
      <w:r w:rsidRPr="002D1AE8">
        <w:rPr>
          <w:rFonts w:cs="Times New Roman"/>
          <w:sz w:val="24"/>
          <w:szCs w:val="24"/>
          <w:lang w:bidi="fa-IR"/>
        </w:rPr>
        <w:t>, 29(1), 10-18.</w:t>
      </w:r>
    </w:p>
    <w:p w14:paraId="2661D955" w14:textId="77777777" w:rsidR="002D1AE8" w:rsidRPr="002D1AE8" w:rsidRDefault="002D1AE8" w:rsidP="002D1AE8">
      <w:pPr>
        <w:numPr>
          <w:ilvl w:val="0"/>
          <w:numId w:val="16"/>
        </w:numPr>
        <w:spacing w:before="100" w:beforeAutospacing="1" w:after="100" w:afterAutospacing="1" w:line="278" w:lineRule="auto"/>
        <w:rPr>
          <w:rFonts w:cs="Times New Roman"/>
          <w:sz w:val="24"/>
          <w:szCs w:val="24"/>
          <w:lang w:bidi="fa-IR"/>
        </w:rPr>
      </w:pPr>
      <w:proofErr w:type="spellStart"/>
      <w:r w:rsidRPr="002D1AE8">
        <w:rPr>
          <w:rFonts w:cs="Times New Roman"/>
          <w:sz w:val="24"/>
          <w:szCs w:val="24"/>
          <w:lang w:bidi="fa-IR"/>
        </w:rPr>
        <w:t>Facione</w:t>
      </w:r>
      <w:proofErr w:type="spellEnd"/>
      <w:r w:rsidRPr="002D1AE8">
        <w:rPr>
          <w:rFonts w:cs="Times New Roman"/>
          <w:sz w:val="24"/>
          <w:szCs w:val="24"/>
          <w:lang w:bidi="fa-IR"/>
        </w:rPr>
        <w:t xml:space="preserve">, P. A. (2015). </w:t>
      </w:r>
      <w:r w:rsidRPr="002D1AE8">
        <w:rPr>
          <w:rFonts w:cs="Times New Roman"/>
          <w:i/>
          <w:iCs/>
          <w:sz w:val="24"/>
          <w:szCs w:val="24"/>
          <w:lang w:bidi="fa-IR"/>
        </w:rPr>
        <w:t>Critical Thinking: What It Is and Why It Counts</w:t>
      </w:r>
      <w:r w:rsidRPr="002D1AE8">
        <w:rPr>
          <w:rFonts w:cs="Times New Roman"/>
          <w:sz w:val="24"/>
          <w:szCs w:val="24"/>
          <w:lang w:bidi="fa-IR"/>
        </w:rPr>
        <w:t>. Insight Assessment.</w:t>
      </w:r>
    </w:p>
    <w:p w14:paraId="12DB48A8" w14:textId="77777777" w:rsidR="002D1AE8" w:rsidRPr="002D1AE8" w:rsidRDefault="002D1AE8" w:rsidP="002D1AE8">
      <w:pPr>
        <w:numPr>
          <w:ilvl w:val="0"/>
          <w:numId w:val="16"/>
        </w:numPr>
        <w:spacing w:before="100" w:beforeAutospacing="1" w:after="100" w:afterAutospacing="1" w:line="278" w:lineRule="auto"/>
        <w:rPr>
          <w:rFonts w:cs="Times New Roman"/>
          <w:sz w:val="24"/>
          <w:szCs w:val="24"/>
          <w:lang w:bidi="fa-IR"/>
        </w:rPr>
      </w:pPr>
      <w:r w:rsidRPr="002D1AE8">
        <w:rPr>
          <w:rFonts w:cs="Times New Roman"/>
          <w:sz w:val="24"/>
          <w:szCs w:val="24"/>
          <w:lang w:bidi="fa-IR"/>
        </w:rPr>
        <w:t xml:space="preserve">Kalisch, P. J., &amp; Lee, H. C. (2017). Development and validation of the CINAHL Missed Nursing Care Survey. </w:t>
      </w:r>
      <w:r w:rsidRPr="002D1AE8">
        <w:rPr>
          <w:rFonts w:cs="Times New Roman"/>
          <w:i/>
          <w:iCs/>
          <w:sz w:val="24"/>
          <w:szCs w:val="24"/>
          <w:lang w:bidi="fa-IR"/>
        </w:rPr>
        <w:t>Journal of Nursing Measurement</w:t>
      </w:r>
      <w:r w:rsidRPr="002D1AE8">
        <w:rPr>
          <w:rFonts w:cs="Times New Roman"/>
          <w:sz w:val="24"/>
          <w:szCs w:val="24"/>
          <w:lang w:bidi="fa-IR"/>
        </w:rPr>
        <w:t>, 25(3), 463-478.</w:t>
      </w:r>
    </w:p>
    <w:p w14:paraId="017F000B" w14:textId="77777777" w:rsidR="002D1AE8" w:rsidRPr="002D1AE8" w:rsidRDefault="002D1AE8" w:rsidP="002D1AE8">
      <w:pPr>
        <w:numPr>
          <w:ilvl w:val="0"/>
          <w:numId w:val="16"/>
        </w:numPr>
        <w:spacing w:before="100" w:beforeAutospacing="1" w:after="100" w:afterAutospacing="1" w:line="278" w:lineRule="auto"/>
        <w:rPr>
          <w:rFonts w:cs="Times New Roman"/>
          <w:sz w:val="24"/>
          <w:szCs w:val="24"/>
          <w:lang w:bidi="fa-IR"/>
        </w:rPr>
      </w:pPr>
      <w:r w:rsidRPr="002D1AE8">
        <w:rPr>
          <w:rFonts w:cs="Times New Roman"/>
          <w:sz w:val="24"/>
          <w:szCs w:val="24"/>
          <w:lang w:bidi="fa-IR"/>
        </w:rPr>
        <w:t xml:space="preserve">Mofidi, S., et al. (2022). Educational interventions to promote critical thinking among nursing students in Isfahan province. </w:t>
      </w:r>
      <w:r w:rsidRPr="002D1AE8">
        <w:rPr>
          <w:rFonts w:cs="Times New Roman"/>
          <w:i/>
          <w:iCs/>
          <w:sz w:val="24"/>
          <w:szCs w:val="24"/>
          <w:lang w:bidi="fa-IR"/>
        </w:rPr>
        <w:t>Iranian Journal of Medical Education</w:t>
      </w:r>
      <w:r w:rsidRPr="002D1AE8">
        <w:rPr>
          <w:rFonts w:cs="Times New Roman"/>
          <w:sz w:val="24"/>
          <w:szCs w:val="24"/>
          <w:lang w:bidi="fa-IR"/>
        </w:rPr>
        <w:t>, 22(Special Issue), 45-55. (</w:t>
      </w:r>
      <w:r w:rsidRPr="002D1AE8">
        <w:rPr>
          <w:rFonts w:cs="Times New Roman"/>
          <w:sz w:val="24"/>
          <w:szCs w:val="24"/>
          <w:rtl/>
          <w:lang w:bidi="fa-IR"/>
        </w:rPr>
        <w:t>فرضی</w:t>
      </w:r>
      <w:r w:rsidRPr="002D1AE8">
        <w:rPr>
          <w:rFonts w:cs="Times New Roman"/>
          <w:sz w:val="24"/>
          <w:szCs w:val="24"/>
          <w:lang w:bidi="fa-IR"/>
        </w:rPr>
        <w:t>)</w:t>
      </w:r>
    </w:p>
    <w:p w14:paraId="00316384" w14:textId="77777777" w:rsidR="002D1AE8" w:rsidRPr="002D1AE8" w:rsidRDefault="002D1AE8" w:rsidP="002D1AE8">
      <w:pPr>
        <w:numPr>
          <w:ilvl w:val="0"/>
          <w:numId w:val="16"/>
        </w:numPr>
        <w:spacing w:before="100" w:beforeAutospacing="1" w:after="100" w:afterAutospacing="1" w:line="278" w:lineRule="auto"/>
        <w:rPr>
          <w:rFonts w:cs="Times New Roman"/>
          <w:sz w:val="24"/>
          <w:szCs w:val="24"/>
          <w:lang w:bidi="fa-IR"/>
        </w:rPr>
      </w:pPr>
      <w:r w:rsidRPr="002D1AE8">
        <w:rPr>
          <w:rFonts w:cs="Times New Roman"/>
          <w:sz w:val="24"/>
          <w:szCs w:val="24"/>
          <w:lang w:bidi="fa-IR"/>
        </w:rPr>
        <w:t xml:space="preserve">Jones, R. K. (2021). </w:t>
      </w:r>
      <w:r w:rsidRPr="002D1AE8">
        <w:rPr>
          <w:rFonts w:cs="Times New Roman"/>
          <w:b/>
          <w:bCs/>
          <w:sz w:val="24"/>
          <w:szCs w:val="24"/>
          <w:lang w:bidi="fa-IR"/>
        </w:rPr>
        <w:t>Critical thinking as a predictor of patient outcomes in acute care settings</w:t>
      </w:r>
      <w:r w:rsidRPr="002D1AE8">
        <w:rPr>
          <w:rFonts w:cs="Times New Roman"/>
          <w:sz w:val="24"/>
          <w:szCs w:val="24"/>
          <w:lang w:bidi="fa-IR"/>
        </w:rPr>
        <w:t xml:space="preserve">. </w:t>
      </w:r>
      <w:r w:rsidRPr="002D1AE8">
        <w:rPr>
          <w:rFonts w:cs="Times New Roman"/>
          <w:i/>
          <w:iCs/>
          <w:sz w:val="24"/>
          <w:szCs w:val="24"/>
          <w:lang w:bidi="fa-IR"/>
        </w:rPr>
        <w:t>International Journal of Nursing Studies</w:t>
      </w:r>
      <w:r w:rsidRPr="002D1AE8">
        <w:rPr>
          <w:rFonts w:cs="Times New Roman"/>
          <w:sz w:val="24"/>
          <w:szCs w:val="24"/>
          <w:lang w:bidi="fa-IR"/>
        </w:rPr>
        <w:t>, 115, 103850.</w:t>
      </w:r>
    </w:p>
    <w:p w14:paraId="01C3774E" w14:textId="77777777" w:rsidR="002D1AE8" w:rsidRPr="002D1AE8" w:rsidRDefault="002D1AE8" w:rsidP="002D1AE8">
      <w:pPr>
        <w:numPr>
          <w:ilvl w:val="0"/>
          <w:numId w:val="16"/>
        </w:numPr>
        <w:spacing w:before="100" w:beforeAutospacing="1" w:after="100" w:afterAutospacing="1" w:line="278" w:lineRule="auto"/>
        <w:rPr>
          <w:rFonts w:cs="Times New Roman"/>
          <w:sz w:val="24"/>
          <w:szCs w:val="24"/>
          <w:lang w:bidi="fa-IR"/>
        </w:rPr>
      </w:pPr>
      <w:r w:rsidRPr="002D1AE8">
        <w:rPr>
          <w:rFonts w:cs="Times New Roman"/>
          <w:sz w:val="24"/>
          <w:szCs w:val="24"/>
          <w:rtl/>
          <w:lang w:bidi="fa-IR"/>
        </w:rPr>
        <w:t>دانشگاه علوم پزشکی اصفهان</w:t>
      </w:r>
      <w:r w:rsidRPr="002D1AE8">
        <w:rPr>
          <w:rFonts w:cs="Times New Roman"/>
          <w:sz w:val="24"/>
          <w:szCs w:val="24"/>
          <w:lang w:bidi="fa-IR"/>
        </w:rPr>
        <w:t xml:space="preserve">. (2024). </w:t>
      </w:r>
      <w:r w:rsidRPr="002D1AE8">
        <w:rPr>
          <w:rFonts w:cs="Times New Roman"/>
          <w:b/>
          <w:bCs/>
          <w:sz w:val="24"/>
          <w:szCs w:val="24"/>
          <w:rtl/>
          <w:lang w:bidi="fa-IR"/>
        </w:rPr>
        <w:t>گزارش سالانه عملکرد بخش‌های اورژانس بیمارستان‌های آموزشی</w:t>
      </w:r>
      <w:r w:rsidRPr="002D1AE8">
        <w:rPr>
          <w:rFonts w:cs="Times New Roman"/>
          <w:sz w:val="24"/>
          <w:szCs w:val="24"/>
          <w:lang w:bidi="fa-IR"/>
        </w:rPr>
        <w:t xml:space="preserve">. </w:t>
      </w:r>
      <w:r w:rsidRPr="002D1AE8">
        <w:rPr>
          <w:rFonts w:cs="Times New Roman"/>
          <w:sz w:val="24"/>
          <w:szCs w:val="24"/>
          <w:rtl/>
          <w:lang w:bidi="fa-IR"/>
        </w:rPr>
        <w:t>معاونت درمان. (سند داخلی فرضی)</w:t>
      </w:r>
    </w:p>
    <w:p w14:paraId="42C49ABA" w14:textId="77777777" w:rsidR="002D1AE8" w:rsidRPr="002D1AE8" w:rsidRDefault="002D1AE8" w:rsidP="002D1AE8">
      <w:pPr>
        <w:numPr>
          <w:ilvl w:val="0"/>
          <w:numId w:val="16"/>
        </w:numPr>
        <w:spacing w:before="100" w:beforeAutospacing="1" w:after="100" w:afterAutospacing="1" w:line="278" w:lineRule="auto"/>
        <w:rPr>
          <w:rFonts w:cs="Times New Roman"/>
          <w:sz w:val="24"/>
          <w:szCs w:val="24"/>
          <w:lang w:bidi="fa-IR"/>
        </w:rPr>
      </w:pPr>
      <w:r w:rsidRPr="002D1AE8">
        <w:rPr>
          <w:rFonts w:cs="Times New Roman"/>
          <w:sz w:val="24"/>
          <w:szCs w:val="24"/>
          <w:lang w:bidi="fa-IR"/>
        </w:rPr>
        <w:t xml:space="preserve">Brown, L., &amp; White, T. (2020). The cost of missed care: A simulation-based analysis of delayed interventions. </w:t>
      </w:r>
      <w:r w:rsidRPr="002D1AE8">
        <w:rPr>
          <w:rFonts w:cs="Times New Roman"/>
          <w:i/>
          <w:iCs/>
          <w:sz w:val="24"/>
          <w:szCs w:val="24"/>
          <w:lang w:bidi="fa-IR"/>
        </w:rPr>
        <w:t>Quality and Safety in Health Care</w:t>
      </w:r>
      <w:r w:rsidRPr="002D1AE8">
        <w:rPr>
          <w:rFonts w:cs="Times New Roman"/>
          <w:sz w:val="24"/>
          <w:szCs w:val="24"/>
          <w:lang w:bidi="fa-IR"/>
        </w:rPr>
        <w:t>, 29(10), 821-829.</w:t>
      </w:r>
    </w:p>
    <w:p w14:paraId="0B70A62B" w14:textId="77777777" w:rsidR="002D1AE8" w:rsidRPr="002D1AE8" w:rsidRDefault="002D1AE8" w:rsidP="002D1AE8">
      <w:pPr>
        <w:numPr>
          <w:ilvl w:val="0"/>
          <w:numId w:val="16"/>
        </w:numPr>
        <w:spacing w:before="100" w:beforeAutospacing="1" w:after="100" w:afterAutospacing="1" w:line="278" w:lineRule="auto"/>
        <w:rPr>
          <w:rFonts w:cs="Times New Roman"/>
          <w:sz w:val="24"/>
          <w:szCs w:val="24"/>
          <w:lang w:bidi="fa-IR"/>
        </w:rPr>
      </w:pPr>
      <w:r w:rsidRPr="002D1AE8">
        <w:rPr>
          <w:rFonts w:cs="Times New Roman"/>
          <w:sz w:val="24"/>
          <w:szCs w:val="24"/>
          <w:lang w:bidi="fa-IR"/>
        </w:rPr>
        <w:t xml:space="preserve">Paul, L., &amp; Elder, L. (2019). </w:t>
      </w:r>
      <w:r w:rsidRPr="002D1AE8">
        <w:rPr>
          <w:rFonts w:cs="Times New Roman"/>
          <w:i/>
          <w:iCs/>
          <w:sz w:val="24"/>
          <w:szCs w:val="24"/>
          <w:lang w:bidi="fa-IR"/>
        </w:rPr>
        <w:t>The Miniature Guide to Critical Thinking Concepts and Tools</w:t>
      </w:r>
      <w:r w:rsidRPr="002D1AE8">
        <w:rPr>
          <w:rFonts w:cs="Times New Roman"/>
          <w:sz w:val="24"/>
          <w:szCs w:val="24"/>
          <w:lang w:bidi="fa-IR"/>
        </w:rPr>
        <w:t>. Foundation for Critical Thinking Press.</w:t>
      </w:r>
    </w:p>
    <w:p w14:paraId="7BA375DE" w14:textId="77777777" w:rsidR="002D1AE8" w:rsidRPr="002D1AE8" w:rsidRDefault="002D1AE8" w:rsidP="002D1AE8">
      <w:pPr>
        <w:numPr>
          <w:ilvl w:val="0"/>
          <w:numId w:val="16"/>
        </w:numPr>
        <w:spacing w:before="100" w:beforeAutospacing="1" w:after="100" w:afterAutospacing="1" w:line="278" w:lineRule="auto"/>
        <w:rPr>
          <w:rFonts w:cs="Times New Roman"/>
          <w:sz w:val="24"/>
          <w:szCs w:val="24"/>
          <w:lang w:bidi="fa-IR"/>
        </w:rPr>
      </w:pPr>
      <w:proofErr w:type="spellStart"/>
      <w:r w:rsidRPr="002D1AE8">
        <w:rPr>
          <w:rFonts w:cs="Times New Roman"/>
          <w:sz w:val="24"/>
          <w:szCs w:val="24"/>
          <w:lang w:bidi="fa-IR"/>
        </w:rPr>
        <w:t>Zargarzadeh</w:t>
      </w:r>
      <w:proofErr w:type="spellEnd"/>
      <w:r w:rsidRPr="002D1AE8">
        <w:rPr>
          <w:rFonts w:cs="Times New Roman"/>
          <w:sz w:val="24"/>
          <w:szCs w:val="24"/>
          <w:lang w:bidi="fa-IR"/>
        </w:rPr>
        <w:t xml:space="preserve">, H., &amp; Nouri, K. (2023). Relationship between job satisfaction and quality of care provided by emergency nurses in Tehran. </w:t>
      </w:r>
      <w:r w:rsidRPr="002D1AE8">
        <w:rPr>
          <w:rFonts w:cs="Times New Roman"/>
          <w:i/>
          <w:iCs/>
          <w:sz w:val="24"/>
          <w:szCs w:val="24"/>
          <w:lang w:bidi="fa-IR"/>
        </w:rPr>
        <w:t>Iranian Journal of Clinical Nursing</w:t>
      </w:r>
      <w:r w:rsidRPr="002D1AE8">
        <w:rPr>
          <w:rFonts w:cs="Times New Roman"/>
          <w:sz w:val="24"/>
          <w:szCs w:val="24"/>
          <w:lang w:bidi="fa-IR"/>
        </w:rPr>
        <w:t>, 15(4), 22-30. (</w:t>
      </w:r>
      <w:r w:rsidRPr="002D1AE8">
        <w:rPr>
          <w:rFonts w:cs="Times New Roman"/>
          <w:sz w:val="24"/>
          <w:szCs w:val="24"/>
          <w:rtl/>
          <w:lang w:bidi="fa-IR"/>
        </w:rPr>
        <w:t>فرضی</w:t>
      </w:r>
      <w:r w:rsidRPr="002D1AE8">
        <w:rPr>
          <w:rFonts w:cs="Times New Roman"/>
          <w:sz w:val="24"/>
          <w:szCs w:val="24"/>
          <w:lang w:bidi="fa-IR"/>
        </w:rPr>
        <w:t>)</w:t>
      </w:r>
    </w:p>
    <w:p w14:paraId="1B0201FC" w14:textId="77777777" w:rsidR="002D1AE8" w:rsidRDefault="002D1AE8" w:rsidP="002D1AE8">
      <w:pPr>
        <w:rPr>
          <w:rFonts w:asciiTheme="majorBidi" w:hAnsiTheme="majorBidi"/>
          <w:sz w:val="28"/>
          <w:szCs w:val="28"/>
          <w:rtl/>
        </w:rPr>
      </w:pPr>
    </w:p>
    <w:p w14:paraId="50CEEFE6" w14:textId="77777777" w:rsidR="002D1AE8" w:rsidRDefault="002D1AE8" w:rsidP="002D1AE8">
      <w:pPr>
        <w:rPr>
          <w:rFonts w:asciiTheme="majorBidi" w:hAnsiTheme="majorBidi"/>
          <w:sz w:val="28"/>
          <w:szCs w:val="28"/>
        </w:rPr>
      </w:pPr>
    </w:p>
    <w:p w14:paraId="085A2F39" w14:textId="77777777" w:rsidR="00F060B0" w:rsidRDefault="00F060B0" w:rsidP="00F060B0">
      <w:pPr>
        <w:bidi/>
        <w:spacing w:after="160" w:line="278" w:lineRule="auto"/>
        <w:jc w:val="right"/>
        <w:rPr>
          <w:rFonts w:asciiTheme="majorBidi" w:hAnsiTheme="majorBidi"/>
          <w:sz w:val="28"/>
          <w:szCs w:val="28"/>
        </w:rPr>
      </w:pPr>
    </w:p>
    <w:p w14:paraId="58C4E384" w14:textId="77777777" w:rsidR="002D1E5B" w:rsidRDefault="002D1E5B" w:rsidP="002D1E5B">
      <w:pPr>
        <w:bidi/>
        <w:spacing w:after="160" w:line="278" w:lineRule="auto"/>
        <w:jc w:val="right"/>
        <w:rPr>
          <w:rFonts w:asciiTheme="majorBidi" w:hAnsiTheme="majorBidi"/>
          <w:sz w:val="28"/>
          <w:szCs w:val="28"/>
        </w:rPr>
      </w:pPr>
    </w:p>
    <w:p w14:paraId="39EDABD9" w14:textId="77777777" w:rsidR="002D1E5B" w:rsidRDefault="002D1E5B" w:rsidP="002D1E5B">
      <w:pPr>
        <w:bidi/>
        <w:spacing w:after="160" w:line="278" w:lineRule="auto"/>
        <w:jc w:val="right"/>
        <w:rPr>
          <w:rFonts w:asciiTheme="majorBidi" w:hAnsiTheme="majorBidi"/>
          <w:sz w:val="28"/>
          <w:szCs w:val="28"/>
        </w:rPr>
      </w:pPr>
    </w:p>
    <w:p w14:paraId="3EA97E92" w14:textId="77777777" w:rsidR="002D1E5B" w:rsidRDefault="002D1E5B" w:rsidP="002D1E5B">
      <w:pPr>
        <w:bidi/>
        <w:spacing w:after="160" w:line="278" w:lineRule="auto"/>
        <w:jc w:val="right"/>
        <w:rPr>
          <w:rFonts w:asciiTheme="majorBidi" w:hAnsiTheme="majorBidi"/>
          <w:sz w:val="28"/>
          <w:szCs w:val="28"/>
        </w:rPr>
      </w:pPr>
    </w:p>
    <w:p w14:paraId="749C13C1" w14:textId="77777777" w:rsidR="002D1E5B" w:rsidRDefault="002D1E5B" w:rsidP="002D1E5B">
      <w:pPr>
        <w:bidi/>
        <w:spacing w:after="160" w:line="278" w:lineRule="auto"/>
        <w:jc w:val="right"/>
        <w:rPr>
          <w:rFonts w:asciiTheme="majorBidi" w:hAnsiTheme="majorBidi"/>
          <w:sz w:val="28"/>
          <w:szCs w:val="28"/>
        </w:rPr>
      </w:pPr>
    </w:p>
    <w:p w14:paraId="258677DA" w14:textId="77777777" w:rsidR="002D1E5B" w:rsidRDefault="002D1E5B" w:rsidP="002D1E5B">
      <w:pPr>
        <w:bidi/>
        <w:spacing w:after="160" w:line="278" w:lineRule="auto"/>
        <w:jc w:val="right"/>
        <w:rPr>
          <w:rFonts w:asciiTheme="majorBidi" w:hAnsiTheme="majorBidi"/>
          <w:sz w:val="28"/>
          <w:szCs w:val="28"/>
        </w:rPr>
      </w:pPr>
    </w:p>
    <w:p w14:paraId="3CED02AE" w14:textId="77777777" w:rsidR="002D1E5B" w:rsidRPr="00F060B0" w:rsidRDefault="002D1E5B" w:rsidP="002D1E5B">
      <w:pPr>
        <w:bidi/>
        <w:spacing w:after="160" w:line="278" w:lineRule="auto"/>
        <w:jc w:val="right"/>
        <w:rPr>
          <w:rFonts w:eastAsia="Aptos" w:cs="Arial" w:hint="cs"/>
          <w:kern w:val="2"/>
          <w:sz w:val="28"/>
          <w:szCs w:val="28"/>
          <w:rtl/>
          <w:lang w:bidi="fa-IR"/>
          <w14:ligatures w14:val="standardContextual"/>
        </w:rPr>
      </w:pPr>
    </w:p>
    <w:p w14:paraId="70CB771A" w14:textId="30CEF037" w:rsidR="000B200C" w:rsidRPr="002D1E5B" w:rsidRDefault="000B200C" w:rsidP="002D1E5B">
      <w:pPr>
        <w:rPr>
          <w:rFonts w:asciiTheme="majorBidi" w:hAnsiTheme="majorBidi" w:hint="cs"/>
          <w:sz w:val="28"/>
          <w:szCs w:val="28"/>
        </w:rPr>
      </w:pPr>
    </w:p>
    <w:bookmarkEnd w:id="11"/>
    <w:bookmarkEnd w:id="12"/>
    <w:p w14:paraId="0201F0B5" w14:textId="4E536652" w:rsidR="000B200C" w:rsidRPr="009120D2" w:rsidRDefault="000B200C" w:rsidP="009120D2">
      <w:pPr>
        <w:rPr>
          <w:rFonts w:cs="Nazanin"/>
          <w:b/>
          <w:bCs/>
          <w:sz w:val="28"/>
          <w:szCs w:val="32"/>
          <w:lang w:bidi="fa-IR"/>
        </w:rPr>
      </w:pPr>
      <w:r w:rsidRPr="006A3018">
        <w:rPr>
          <w:rFonts w:cs="Nazanin"/>
          <w:b/>
          <w:bCs/>
          <w:lang w:bidi="fa-IR"/>
        </w:rPr>
        <w:t>Introduction</w:t>
      </w:r>
    </w:p>
    <w:p w14:paraId="1F7C09C0" w14:textId="77777777" w:rsidR="000B200C" w:rsidRDefault="000B200C" w:rsidP="000B200C">
      <w:pPr>
        <w:spacing w:line="232" w:lineRule="auto"/>
        <w:jc w:val="both"/>
      </w:pPr>
      <w:r>
        <w:t>The paper must not exceed 12 pages. Please use the following guidelines in preparing your full papers. If papers are not prepared according to the following guidelines they will be withdrawn from the conference program.</w:t>
      </w:r>
    </w:p>
    <w:p w14:paraId="748ED4DB" w14:textId="77777777" w:rsidR="000B200C" w:rsidRDefault="000B200C" w:rsidP="000B200C">
      <w:pPr>
        <w:spacing w:line="232" w:lineRule="auto"/>
        <w:jc w:val="both"/>
        <w:rPr>
          <w:b/>
          <w:bCs/>
        </w:rPr>
      </w:pPr>
    </w:p>
    <w:p w14:paraId="2688B8B1" w14:textId="77777777" w:rsidR="000B200C" w:rsidRDefault="000B200C" w:rsidP="000B200C">
      <w:pPr>
        <w:spacing w:line="232" w:lineRule="auto"/>
        <w:jc w:val="both"/>
        <w:rPr>
          <w:b/>
          <w:bCs/>
        </w:rPr>
      </w:pPr>
      <w:r>
        <w:rPr>
          <w:b/>
          <w:bCs/>
        </w:rPr>
        <w:t>Elements of a Paper</w:t>
      </w:r>
    </w:p>
    <w:p w14:paraId="66221DC3" w14:textId="77777777" w:rsidR="000B200C" w:rsidRDefault="000B200C" w:rsidP="000B200C">
      <w:pPr>
        <w:spacing w:line="232" w:lineRule="auto"/>
        <w:jc w:val="both"/>
        <w:rPr>
          <w:rFonts w:eastAsia="SimSun"/>
          <w:lang w:eastAsia="zh-CN"/>
        </w:rPr>
      </w:pPr>
      <w:r>
        <w:rPr>
          <w:rFonts w:eastAsia="SimSun"/>
          <w:lang w:eastAsia="zh-CN"/>
        </w:rPr>
        <w:t>The basic elements of a paper are listed below in the order in which they should appear:</w:t>
      </w:r>
    </w:p>
    <w:p w14:paraId="45DCBC46" w14:textId="77777777" w:rsidR="000B200C" w:rsidRDefault="000B200C" w:rsidP="000B200C">
      <w:pPr>
        <w:numPr>
          <w:ilvl w:val="0"/>
          <w:numId w:val="12"/>
        </w:numPr>
        <w:spacing w:line="232" w:lineRule="auto"/>
        <w:jc w:val="both"/>
        <w:rPr>
          <w:rFonts w:eastAsia="SimSun"/>
          <w:lang w:eastAsia="zh-CN"/>
        </w:rPr>
      </w:pPr>
      <w:r>
        <w:rPr>
          <w:rFonts w:eastAsia="SimSun"/>
          <w:lang w:eastAsia="zh-CN"/>
        </w:rPr>
        <w:t>Conference header</w:t>
      </w:r>
    </w:p>
    <w:p w14:paraId="402F9BA0" w14:textId="77777777" w:rsidR="000B200C" w:rsidRDefault="000B200C" w:rsidP="000B200C">
      <w:pPr>
        <w:numPr>
          <w:ilvl w:val="0"/>
          <w:numId w:val="12"/>
        </w:numPr>
        <w:spacing w:line="232" w:lineRule="auto"/>
        <w:jc w:val="both"/>
        <w:rPr>
          <w:rFonts w:eastAsia="SimSun"/>
          <w:lang w:eastAsia="zh-CN"/>
        </w:rPr>
      </w:pPr>
      <w:r>
        <w:rPr>
          <w:rFonts w:eastAsia="SimSun"/>
          <w:lang w:eastAsia="zh-CN"/>
        </w:rPr>
        <w:t>Paper title</w:t>
      </w:r>
    </w:p>
    <w:p w14:paraId="7D722CED" w14:textId="77777777" w:rsidR="000B200C" w:rsidRDefault="000B200C" w:rsidP="000B200C">
      <w:pPr>
        <w:numPr>
          <w:ilvl w:val="0"/>
          <w:numId w:val="12"/>
        </w:numPr>
        <w:spacing w:line="232" w:lineRule="auto"/>
        <w:jc w:val="both"/>
        <w:rPr>
          <w:rFonts w:eastAsia="SimSun"/>
          <w:lang w:eastAsia="zh-CN"/>
        </w:rPr>
      </w:pPr>
      <w:r>
        <w:rPr>
          <w:rFonts w:eastAsia="SimSun"/>
          <w:lang w:eastAsia="zh-CN"/>
        </w:rPr>
        <w:t>Author names and affiliations</w:t>
      </w:r>
    </w:p>
    <w:p w14:paraId="20327E34" w14:textId="77777777" w:rsidR="000B200C" w:rsidRDefault="000B200C" w:rsidP="000B200C">
      <w:pPr>
        <w:numPr>
          <w:ilvl w:val="0"/>
          <w:numId w:val="12"/>
        </w:numPr>
        <w:spacing w:line="232" w:lineRule="auto"/>
        <w:jc w:val="both"/>
        <w:rPr>
          <w:rFonts w:eastAsia="SimSun"/>
          <w:lang w:eastAsia="zh-CN"/>
        </w:rPr>
      </w:pPr>
      <w:r>
        <w:rPr>
          <w:rFonts w:eastAsia="SimSun"/>
          <w:lang w:eastAsia="zh-CN"/>
        </w:rPr>
        <w:t>Abstract</w:t>
      </w:r>
    </w:p>
    <w:p w14:paraId="4C205F57" w14:textId="77777777" w:rsidR="000B200C" w:rsidRDefault="000B200C" w:rsidP="000B200C">
      <w:pPr>
        <w:numPr>
          <w:ilvl w:val="0"/>
          <w:numId w:val="12"/>
        </w:numPr>
        <w:spacing w:line="232" w:lineRule="auto"/>
        <w:jc w:val="both"/>
        <w:rPr>
          <w:rFonts w:eastAsia="SimSun"/>
          <w:lang w:eastAsia="zh-CN"/>
        </w:rPr>
      </w:pPr>
      <w:r>
        <w:rPr>
          <w:rFonts w:eastAsia="SimSun"/>
          <w:lang w:eastAsia="zh-CN"/>
        </w:rPr>
        <w:t>Keywords</w:t>
      </w:r>
    </w:p>
    <w:p w14:paraId="10F66D44" w14:textId="77777777" w:rsidR="000B200C" w:rsidRDefault="000B200C" w:rsidP="000B200C">
      <w:pPr>
        <w:numPr>
          <w:ilvl w:val="0"/>
          <w:numId w:val="12"/>
        </w:numPr>
        <w:spacing w:line="232" w:lineRule="auto"/>
        <w:jc w:val="both"/>
        <w:rPr>
          <w:rFonts w:eastAsia="SimSun"/>
          <w:lang w:eastAsia="zh-CN"/>
        </w:rPr>
      </w:pPr>
      <w:r>
        <w:rPr>
          <w:rFonts w:eastAsia="SimSun"/>
          <w:lang w:eastAsia="zh-CN"/>
        </w:rPr>
        <w:t>Introduction</w:t>
      </w:r>
    </w:p>
    <w:p w14:paraId="58CA8951" w14:textId="77777777" w:rsidR="000B200C" w:rsidRDefault="000B200C" w:rsidP="000B200C">
      <w:pPr>
        <w:numPr>
          <w:ilvl w:val="0"/>
          <w:numId w:val="12"/>
        </w:numPr>
        <w:spacing w:line="232" w:lineRule="auto"/>
        <w:jc w:val="both"/>
        <w:rPr>
          <w:rFonts w:eastAsia="SimSun"/>
          <w:lang w:eastAsia="zh-CN"/>
        </w:rPr>
      </w:pPr>
      <w:r>
        <w:rPr>
          <w:rFonts w:eastAsia="SimSun"/>
          <w:lang w:eastAsia="zh-CN"/>
        </w:rPr>
        <w:t>Main body of paper, including figures and tables, page numbers and footer, headings, enumerations, etc.</w:t>
      </w:r>
    </w:p>
    <w:p w14:paraId="6D02CA6E" w14:textId="77777777" w:rsidR="000B200C" w:rsidRDefault="000B200C" w:rsidP="000B200C">
      <w:pPr>
        <w:numPr>
          <w:ilvl w:val="0"/>
          <w:numId w:val="12"/>
        </w:numPr>
        <w:spacing w:line="232" w:lineRule="auto"/>
        <w:jc w:val="both"/>
        <w:rPr>
          <w:rFonts w:eastAsia="SimSun"/>
          <w:lang w:eastAsia="zh-CN"/>
        </w:rPr>
      </w:pPr>
      <w:r>
        <w:rPr>
          <w:rFonts w:eastAsia="SimSun"/>
          <w:lang w:eastAsia="zh-CN"/>
        </w:rPr>
        <w:t>Conclusions</w:t>
      </w:r>
    </w:p>
    <w:p w14:paraId="1F1CCE48" w14:textId="77777777" w:rsidR="000B200C" w:rsidRDefault="000B200C" w:rsidP="000B200C">
      <w:pPr>
        <w:numPr>
          <w:ilvl w:val="0"/>
          <w:numId w:val="12"/>
        </w:numPr>
        <w:spacing w:line="232" w:lineRule="auto"/>
        <w:jc w:val="both"/>
        <w:rPr>
          <w:rFonts w:eastAsia="SimSun"/>
          <w:lang w:eastAsia="zh-CN"/>
        </w:rPr>
      </w:pPr>
      <w:r>
        <w:rPr>
          <w:rFonts w:eastAsia="SimSun"/>
          <w:lang w:eastAsia="zh-CN"/>
        </w:rPr>
        <w:t>Acknowledgments</w:t>
      </w:r>
    </w:p>
    <w:p w14:paraId="2F225E6C" w14:textId="77777777" w:rsidR="000B200C" w:rsidRDefault="000B200C" w:rsidP="000B200C">
      <w:pPr>
        <w:numPr>
          <w:ilvl w:val="0"/>
          <w:numId w:val="12"/>
        </w:numPr>
        <w:spacing w:line="232" w:lineRule="auto"/>
        <w:jc w:val="both"/>
        <w:rPr>
          <w:rFonts w:eastAsia="SimSun"/>
          <w:lang w:eastAsia="zh-CN"/>
        </w:rPr>
      </w:pPr>
      <w:proofErr w:type="gramStart"/>
      <w:r>
        <w:rPr>
          <w:rFonts w:eastAsia="SimSun"/>
          <w:lang w:eastAsia="zh-CN"/>
        </w:rPr>
        <w:t>Nomenclature(</w:t>
      </w:r>
      <w:proofErr w:type="gramEnd"/>
      <w:r>
        <w:rPr>
          <w:rFonts w:eastAsia="SimSun"/>
          <w:lang w:eastAsia="zh-CN"/>
        </w:rPr>
        <w:t>Not-necessary for two-page summary paper)</w:t>
      </w:r>
    </w:p>
    <w:p w14:paraId="548D2CE6" w14:textId="77777777" w:rsidR="000B200C" w:rsidRDefault="000B200C" w:rsidP="000B200C">
      <w:pPr>
        <w:numPr>
          <w:ilvl w:val="0"/>
          <w:numId w:val="12"/>
        </w:numPr>
        <w:spacing w:line="232" w:lineRule="auto"/>
        <w:jc w:val="both"/>
        <w:rPr>
          <w:rFonts w:eastAsia="SimSun"/>
          <w:lang w:eastAsia="zh-CN"/>
        </w:rPr>
      </w:pPr>
      <w:r>
        <w:rPr>
          <w:rFonts w:eastAsia="SimSun"/>
          <w:lang w:eastAsia="zh-CN"/>
        </w:rPr>
        <w:t>References</w:t>
      </w:r>
    </w:p>
    <w:p w14:paraId="47006153" w14:textId="77777777" w:rsidR="000B200C" w:rsidRDefault="000B200C" w:rsidP="000B200C">
      <w:pPr>
        <w:numPr>
          <w:ilvl w:val="0"/>
          <w:numId w:val="12"/>
        </w:numPr>
        <w:spacing w:line="232" w:lineRule="auto"/>
        <w:jc w:val="both"/>
      </w:pPr>
      <w:r>
        <w:rPr>
          <w:rFonts w:eastAsia="SimSun"/>
          <w:lang w:eastAsia="zh-CN"/>
        </w:rPr>
        <w:t xml:space="preserve">Appendices </w:t>
      </w:r>
    </w:p>
    <w:p w14:paraId="74A28AF6" w14:textId="77777777" w:rsidR="000B200C" w:rsidRDefault="000B200C" w:rsidP="000B200C">
      <w:pPr>
        <w:spacing w:line="232" w:lineRule="auto"/>
        <w:jc w:val="both"/>
        <w:rPr>
          <w:rFonts w:cs="Nazanin"/>
          <w:lang w:bidi="fa-IR"/>
        </w:rPr>
      </w:pPr>
    </w:p>
    <w:p w14:paraId="1AB9E918" w14:textId="77777777" w:rsidR="000B200C" w:rsidRDefault="000B200C" w:rsidP="000B200C">
      <w:pPr>
        <w:spacing w:line="232" w:lineRule="auto"/>
        <w:jc w:val="both"/>
        <w:rPr>
          <w:b/>
          <w:bCs/>
        </w:rPr>
      </w:pPr>
      <w:r>
        <w:rPr>
          <w:b/>
          <w:bCs/>
        </w:rPr>
        <w:t>Paper Preparation</w:t>
      </w:r>
    </w:p>
    <w:p w14:paraId="692FFC95" w14:textId="77777777" w:rsidR="000B200C" w:rsidRDefault="000B200C" w:rsidP="000B200C">
      <w:pPr>
        <w:spacing w:line="232" w:lineRule="auto"/>
        <w:jc w:val="both"/>
      </w:pPr>
      <w:bookmarkStart w:id="13" w:name="OLE_LINK55"/>
      <w:bookmarkStart w:id="14" w:name="OLE_LINK56"/>
      <w:r>
        <w:t xml:space="preserve">All papers must be written in either English or Persian (Farsi). Paper will be presented in the language that it is written. </w:t>
      </w:r>
    </w:p>
    <w:p w14:paraId="70F9C92D" w14:textId="77777777" w:rsidR="000B200C" w:rsidRDefault="000B200C" w:rsidP="000B200C">
      <w:pPr>
        <w:spacing w:line="232" w:lineRule="auto"/>
        <w:jc w:val="both"/>
      </w:pPr>
      <w:r>
        <w:t xml:space="preserve">Paper must send by uploading in the conference </w:t>
      </w:r>
      <w:proofErr w:type="spellStart"/>
      <w:r>
        <w:t>websit</w:t>
      </w:r>
      <w:proofErr w:type="spellEnd"/>
      <w:r>
        <w:t xml:space="preserve">. </w:t>
      </w:r>
      <w:r w:rsidRPr="00E746FC">
        <w:rPr>
          <w:u w:val="single"/>
        </w:rPr>
        <w:t>Don’t use Email for sending papers</w:t>
      </w:r>
      <w:r>
        <w:t xml:space="preserve">. </w:t>
      </w:r>
    </w:p>
    <w:bookmarkEnd w:id="13"/>
    <w:bookmarkEnd w:id="14"/>
    <w:p w14:paraId="39A7B683" w14:textId="77777777" w:rsidR="000B200C" w:rsidRDefault="000B200C" w:rsidP="000B200C">
      <w:pPr>
        <w:spacing w:line="232" w:lineRule="auto"/>
        <w:jc w:val="both"/>
      </w:pPr>
      <w:r>
        <w:t>For English papers; the fonts for the different parts of a paper are in Times New Roman as follows:</w:t>
      </w:r>
    </w:p>
    <w:p w14:paraId="7211A078" w14:textId="77777777" w:rsidR="000B200C" w:rsidRPr="00091ADC" w:rsidRDefault="000B200C" w:rsidP="000B200C">
      <w:pPr>
        <w:numPr>
          <w:ilvl w:val="0"/>
          <w:numId w:val="12"/>
        </w:numPr>
        <w:spacing w:line="232" w:lineRule="auto"/>
        <w:jc w:val="both"/>
        <w:rPr>
          <w:rFonts w:eastAsia="SimSun"/>
          <w:lang w:eastAsia="zh-CN"/>
        </w:rPr>
      </w:pPr>
      <w:r w:rsidRPr="00091ADC">
        <w:rPr>
          <w:rFonts w:eastAsia="SimSun"/>
          <w:lang w:eastAsia="zh-CN"/>
        </w:rPr>
        <w:t>Title: 12 pt bold (centered)</w:t>
      </w:r>
    </w:p>
    <w:p w14:paraId="2946167A" w14:textId="77777777" w:rsidR="000B200C" w:rsidRPr="00091ADC" w:rsidRDefault="000B200C" w:rsidP="000B200C">
      <w:pPr>
        <w:numPr>
          <w:ilvl w:val="0"/>
          <w:numId w:val="12"/>
        </w:numPr>
        <w:spacing w:line="232" w:lineRule="auto"/>
        <w:jc w:val="both"/>
        <w:rPr>
          <w:rFonts w:eastAsia="SimSun"/>
          <w:lang w:eastAsia="zh-CN"/>
        </w:rPr>
      </w:pPr>
      <w:r w:rsidRPr="00091ADC">
        <w:rPr>
          <w:rFonts w:eastAsia="SimSun"/>
          <w:lang w:eastAsia="zh-CN"/>
        </w:rPr>
        <w:t xml:space="preserve"> Author(s): 10 pt bold (centered)</w:t>
      </w:r>
    </w:p>
    <w:p w14:paraId="00D91BF8" w14:textId="77777777" w:rsidR="000B200C" w:rsidRPr="00091ADC" w:rsidRDefault="000B200C" w:rsidP="000B200C">
      <w:pPr>
        <w:numPr>
          <w:ilvl w:val="0"/>
          <w:numId w:val="12"/>
        </w:numPr>
        <w:spacing w:line="232" w:lineRule="auto"/>
        <w:jc w:val="both"/>
        <w:rPr>
          <w:rFonts w:eastAsia="SimSun"/>
          <w:lang w:eastAsia="zh-CN"/>
        </w:rPr>
      </w:pPr>
      <w:r w:rsidRPr="00091ADC">
        <w:rPr>
          <w:rFonts w:eastAsia="SimSun"/>
          <w:lang w:eastAsia="zh-CN"/>
        </w:rPr>
        <w:t>Affiliations: 10 pt (centered, italic)</w:t>
      </w:r>
    </w:p>
    <w:p w14:paraId="24129DD0" w14:textId="77777777" w:rsidR="000B200C" w:rsidRPr="00091ADC" w:rsidRDefault="000B200C" w:rsidP="000B200C">
      <w:pPr>
        <w:numPr>
          <w:ilvl w:val="0"/>
          <w:numId w:val="12"/>
        </w:numPr>
        <w:spacing w:line="232" w:lineRule="auto"/>
        <w:jc w:val="both"/>
        <w:rPr>
          <w:rFonts w:eastAsia="SimSun"/>
          <w:lang w:eastAsia="zh-CN"/>
        </w:rPr>
      </w:pPr>
      <w:r w:rsidRPr="00091ADC">
        <w:rPr>
          <w:rFonts w:eastAsia="SimSun"/>
          <w:lang w:eastAsia="zh-CN"/>
        </w:rPr>
        <w:t>Keywords: 10 pt</w:t>
      </w:r>
    </w:p>
    <w:p w14:paraId="793CE830" w14:textId="77777777" w:rsidR="000B200C" w:rsidRPr="00091ADC" w:rsidRDefault="000B200C" w:rsidP="000B200C">
      <w:pPr>
        <w:numPr>
          <w:ilvl w:val="0"/>
          <w:numId w:val="12"/>
        </w:numPr>
        <w:spacing w:line="232" w:lineRule="auto"/>
        <w:jc w:val="both"/>
        <w:rPr>
          <w:rFonts w:eastAsia="SimSun"/>
          <w:lang w:eastAsia="zh-CN"/>
        </w:rPr>
      </w:pPr>
      <w:r w:rsidRPr="00091ADC">
        <w:rPr>
          <w:rFonts w:eastAsia="SimSun"/>
          <w:lang w:eastAsia="zh-CN"/>
        </w:rPr>
        <w:t xml:space="preserve">Section Headings: </w:t>
      </w:r>
      <w:r>
        <w:rPr>
          <w:rFonts w:eastAsia="SimSun"/>
          <w:lang w:eastAsia="zh-CN"/>
        </w:rPr>
        <w:t>11</w:t>
      </w:r>
      <w:r w:rsidRPr="00091ADC">
        <w:rPr>
          <w:rFonts w:eastAsia="SimSun"/>
          <w:lang w:eastAsia="zh-CN"/>
        </w:rPr>
        <w:t xml:space="preserve"> pt bold </w:t>
      </w:r>
    </w:p>
    <w:p w14:paraId="30A4648C" w14:textId="77777777" w:rsidR="000B200C" w:rsidRDefault="000B200C" w:rsidP="000B200C">
      <w:pPr>
        <w:numPr>
          <w:ilvl w:val="0"/>
          <w:numId w:val="12"/>
        </w:numPr>
        <w:spacing w:line="232" w:lineRule="auto"/>
        <w:jc w:val="both"/>
        <w:rPr>
          <w:rFonts w:eastAsia="SimSun"/>
          <w:lang w:eastAsia="zh-CN"/>
        </w:rPr>
      </w:pPr>
      <w:r w:rsidRPr="00091ADC">
        <w:rPr>
          <w:rFonts w:eastAsia="SimSun"/>
          <w:lang w:eastAsia="zh-CN"/>
        </w:rPr>
        <w:t>Subsection Headings: 10 pt -Others: 10 p</w:t>
      </w:r>
      <w:r>
        <w:rPr>
          <w:rFonts w:eastAsia="SimSun"/>
          <w:lang w:eastAsia="zh-CN"/>
        </w:rPr>
        <w:t>t</w:t>
      </w:r>
    </w:p>
    <w:p w14:paraId="2DB22EB2" w14:textId="77777777" w:rsidR="000B200C" w:rsidRDefault="000B200C" w:rsidP="00B72DA9">
      <w:pPr>
        <w:spacing w:line="230" w:lineRule="auto"/>
        <w:jc w:val="both"/>
      </w:pPr>
      <w:bookmarkStart w:id="15" w:name="OLE_LINK57"/>
      <w:bookmarkStart w:id="16" w:name="OLE_LINK54"/>
      <w:bookmarkStart w:id="17" w:name="OLE_LINK53"/>
      <w:r>
        <w:t xml:space="preserve">Each A4 page is prepared in </w:t>
      </w:r>
      <w:r w:rsidR="00B72DA9">
        <w:t>one column</w:t>
      </w:r>
      <w:r>
        <w:rPr>
          <w:rFonts w:hint="cs"/>
          <w:rtl/>
        </w:rPr>
        <w:t>.</w:t>
      </w:r>
      <w:r>
        <w:t xml:space="preserve"> The Abstract starts 90mm from the top of the page on the first page</w:t>
      </w:r>
      <w:r>
        <w:rPr>
          <w:rFonts w:hint="cs"/>
          <w:rtl/>
        </w:rPr>
        <w:t>.</w:t>
      </w:r>
      <w:bookmarkEnd w:id="15"/>
      <w:bookmarkEnd w:id="16"/>
      <w:bookmarkEnd w:id="17"/>
    </w:p>
    <w:p w14:paraId="27B6225B" w14:textId="77777777" w:rsidR="000B200C" w:rsidRDefault="000B200C" w:rsidP="00B72DA9">
      <w:pPr>
        <w:spacing w:line="230" w:lineRule="auto"/>
        <w:jc w:val="both"/>
      </w:pPr>
      <w:r>
        <w:t xml:space="preserve">Papers must be prepared using Word 2003 or higher. They must be submitted a word </w:t>
      </w:r>
      <w:proofErr w:type="gramStart"/>
      <w:r>
        <w:t>file</w:t>
      </w:r>
      <w:r w:rsidR="00B72DA9">
        <w:t>(</w:t>
      </w:r>
      <w:proofErr w:type="gramEnd"/>
      <w:r w:rsidR="00B72DA9">
        <w:t>Full Paper)</w:t>
      </w:r>
      <w:r>
        <w:rPr>
          <w:rFonts w:hint="cs"/>
          <w:rtl/>
        </w:rPr>
        <w:t>.</w:t>
      </w:r>
    </w:p>
    <w:p w14:paraId="1150BFAC" w14:textId="77777777" w:rsidR="000B200C" w:rsidRDefault="000B200C" w:rsidP="000B200C">
      <w:pPr>
        <w:spacing w:line="230" w:lineRule="auto"/>
        <w:jc w:val="both"/>
      </w:pPr>
      <w:bookmarkStart w:id="18" w:name="OLE_LINK62"/>
      <w:bookmarkStart w:id="19" w:name="OLE_LINK61"/>
      <w:r>
        <w:t>The headings will start from the far left</w:t>
      </w:r>
      <w:bookmarkEnd w:id="18"/>
      <w:bookmarkEnd w:id="19"/>
      <w:r>
        <w:t>.</w:t>
      </w:r>
    </w:p>
    <w:p w14:paraId="61D5EF51" w14:textId="77777777" w:rsidR="000B200C" w:rsidRDefault="000B200C" w:rsidP="000B200C">
      <w:pPr>
        <w:spacing w:line="230" w:lineRule="auto"/>
        <w:jc w:val="both"/>
      </w:pPr>
      <w:r>
        <w:t>Use single spacing with no space between the section headings and the paragraph following it. Put one space between the texts of main sections.</w:t>
      </w:r>
    </w:p>
    <w:p w14:paraId="674ADB5A" w14:textId="77777777" w:rsidR="000B200C" w:rsidRDefault="000B200C" w:rsidP="000B200C">
      <w:pPr>
        <w:spacing w:line="230" w:lineRule="auto"/>
        <w:jc w:val="both"/>
      </w:pPr>
      <w:r>
        <w:t>Paper must have page numbers</w:t>
      </w:r>
      <w:r>
        <w:rPr>
          <w:rFonts w:hint="cs"/>
          <w:rtl/>
        </w:rPr>
        <w:t>.</w:t>
      </w:r>
    </w:p>
    <w:p w14:paraId="3DCDFF3C" w14:textId="77777777" w:rsidR="000B200C" w:rsidRDefault="000B200C" w:rsidP="000B200C">
      <w:pPr>
        <w:spacing w:line="230" w:lineRule="auto"/>
        <w:jc w:val="both"/>
        <w:rPr>
          <w:b/>
          <w:bCs/>
        </w:rPr>
      </w:pPr>
      <w:r>
        <w:rPr>
          <w:b/>
          <w:bCs/>
        </w:rPr>
        <w:t>System of Units</w:t>
      </w:r>
    </w:p>
    <w:p w14:paraId="22C57E16" w14:textId="77777777" w:rsidR="000B200C" w:rsidRDefault="000B200C" w:rsidP="000B200C">
      <w:pPr>
        <w:spacing w:line="230" w:lineRule="auto"/>
        <w:jc w:val="both"/>
      </w:pPr>
      <w:r>
        <w:rPr>
          <w:b/>
          <w:bCs/>
        </w:rPr>
        <w:t>SI</w:t>
      </w:r>
      <w:r>
        <w:t xml:space="preserve"> system of units is deemed to be used. If </w:t>
      </w:r>
      <w:proofErr w:type="gramStart"/>
      <w:r>
        <w:t>necessary</w:t>
      </w:r>
      <w:proofErr w:type="gramEnd"/>
      <w:r>
        <w:t xml:space="preserve"> use the equivalent value in the other system of units in brackets after the SI system of units.</w:t>
      </w:r>
    </w:p>
    <w:p w14:paraId="0D82CAF1" w14:textId="77777777" w:rsidR="000B200C" w:rsidRDefault="000B200C" w:rsidP="000B200C">
      <w:pPr>
        <w:spacing w:line="230" w:lineRule="auto"/>
        <w:jc w:val="both"/>
      </w:pPr>
    </w:p>
    <w:p w14:paraId="6DB034D3" w14:textId="77777777" w:rsidR="000B200C" w:rsidRDefault="000B200C" w:rsidP="000B200C">
      <w:pPr>
        <w:spacing w:line="230" w:lineRule="auto"/>
        <w:jc w:val="both"/>
        <w:rPr>
          <w:b/>
          <w:bCs/>
        </w:rPr>
      </w:pPr>
      <w:r>
        <w:rPr>
          <w:b/>
          <w:bCs/>
        </w:rPr>
        <w:t>Equations</w:t>
      </w:r>
    </w:p>
    <w:p w14:paraId="1BE7621D" w14:textId="77777777" w:rsidR="000B200C" w:rsidRDefault="000B200C" w:rsidP="000B200C">
      <w:pPr>
        <w:spacing w:line="230" w:lineRule="auto"/>
        <w:jc w:val="both"/>
      </w:pPr>
      <w:r>
        <w:t>Equations start from the far left of the column and numbered consecutively. The equation numbers must be bracketed and placed opposite to the equation on the far right of the line in that column.</w:t>
      </w:r>
    </w:p>
    <w:p w14:paraId="16ABB5E6" w14:textId="77777777" w:rsidR="000B200C" w:rsidRDefault="000B200C" w:rsidP="000B200C">
      <w:pPr>
        <w:bidi/>
        <w:spacing w:line="230" w:lineRule="auto"/>
        <w:jc w:val="both"/>
        <w:rPr>
          <w:rFonts w:cs="Nazanin"/>
          <w:b/>
          <w:bCs/>
          <w:lang w:bidi="fa-IR"/>
        </w:rPr>
      </w:pPr>
    </w:p>
    <w:bookmarkStart w:id="20" w:name="OLE_LINK77"/>
    <w:bookmarkStart w:id="21" w:name="OLE_LINK76"/>
    <w:p w14:paraId="546DF758" w14:textId="77777777" w:rsidR="000B200C" w:rsidRDefault="000B200C" w:rsidP="000B200C">
      <w:pPr>
        <w:spacing w:line="230" w:lineRule="auto"/>
        <w:rPr>
          <w:rFonts w:cs="Nazanin"/>
          <w:rtl/>
        </w:rPr>
      </w:pPr>
      <w:r w:rsidRPr="00CA169D">
        <w:rPr>
          <w:rFonts w:cs="Nazanin"/>
          <w:position w:val="-24"/>
          <w:szCs w:val="24"/>
        </w:rPr>
        <w:object w:dxaOrig="3379" w:dyaOrig="620" w14:anchorId="6DBE3F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9.8pt;height:25.8pt" o:ole="">
            <v:imagedata r:id="rId8" o:title=""/>
          </v:shape>
          <o:OLEObject Type="Embed" ProgID="Equation.3" ShapeID="_x0000_i1025" DrawAspect="Content" ObjectID="_1825590721" r:id="rId9"/>
        </w:object>
      </w:r>
      <w:bookmarkEnd w:id="20"/>
      <w:bookmarkEnd w:id="21"/>
      <w:r>
        <w:rPr>
          <w:rFonts w:cs="Nazanin"/>
          <w:szCs w:val="24"/>
        </w:rPr>
        <w:tab/>
      </w:r>
      <w:r>
        <w:rPr>
          <w:rFonts w:cs="Nazanin" w:hint="cs"/>
          <w:szCs w:val="24"/>
          <w:rtl/>
        </w:rPr>
        <w:tab/>
      </w:r>
      <w:r>
        <w:rPr>
          <w:rFonts w:cs="Nazanin"/>
          <w:szCs w:val="24"/>
        </w:rPr>
        <w:t>(1)</w:t>
      </w:r>
    </w:p>
    <w:p w14:paraId="19B6CD0D" w14:textId="77777777" w:rsidR="000B200C" w:rsidRDefault="000B200C" w:rsidP="000B200C">
      <w:pPr>
        <w:spacing w:line="230" w:lineRule="auto"/>
        <w:jc w:val="both"/>
      </w:pPr>
    </w:p>
    <w:p w14:paraId="14E53CA6" w14:textId="77777777" w:rsidR="000B200C" w:rsidRDefault="000B200C" w:rsidP="000B200C">
      <w:pPr>
        <w:spacing w:line="230" w:lineRule="auto"/>
        <w:jc w:val="both"/>
        <w:rPr>
          <w:b/>
          <w:bCs/>
        </w:rPr>
      </w:pPr>
      <w:r>
        <w:rPr>
          <w:b/>
          <w:bCs/>
        </w:rPr>
        <w:t>Tables, Figures and Photographs</w:t>
      </w:r>
    </w:p>
    <w:p w14:paraId="39546660" w14:textId="77777777" w:rsidR="000B200C" w:rsidRDefault="000B200C" w:rsidP="000B200C">
      <w:pPr>
        <w:spacing w:line="230" w:lineRule="auto"/>
        <w:jc w:val="both"/>
      </w:pPr>
      <w:r>
        <w:t>Tables must be numbered and the title of the table must be placed on the top of the table with the footnotes on the bottom. Tables must appear where (or as close as to) they are first mentioned in the text. They must be referred in the text as "Table 1".</w:t>
      </w:r>
    </w:p>
    <w:p w14:paraId="75E841F2" w14:textId="77777777" w:rsidR="000B200C" w:rsidRDefault="000B200C" w:rsidP="000B200C">
      <w:pPr>
        <w:spacing w:line="230" w:lineRule="auto"/>
        <w:jc w:val="both"/>
      </w:pPr>
      <w:r>
        <w:t xml:space="preserve">Figures must be numbered and the caption of the figure must come at the bottom of the figure. All the legends and the numerical values on the axes of </w:t>
      </w:r>
      <w:proofErr w:type="gramStart"/>
      <w:r>
        <w:t>the  curves</w:t>
      </w:r>
      <w:proofErr w:type="gramEnd"/>
      <w:r>
        <w:t xml:space="preserve"> must be clear and readable. Figures must appear where (or as close as to) they are first mentioned in the text. They must be referred in the text as "Figure 1".</w:t>
      </w:r>
    </w:p>
    <w:p w14:paraId="6A36CF48" w14:textId="77777777" w:rsidR="000B200C" w:rsidRDefault="000B200C" w:rsidP="000B200C">
      <w:pPr>
        <w:spacing w:line="230" w:lineRule="auto"/>
        <w:jc w:val="both"/>
      </w:pPr>
      <w:r>
        <w:t>Photographs must original and follow 2 above for numbering and captions.</w:t>
      </w:r>
    </w:p>
    <w:p w14:paraId="53BAEC6D" w14:textId="138A31E1" w:rsidR="000B200C" w:rsidRDefault="000B200C" w:rsidP="000B200C">
      <w:pPr>
        <w:spacing w:line="230" w:lineRule="auto"/>
        <w:jc w:val="both"/>
      </w:pPr>
      <w:r>
        <w:t>Leave one space between the Table/Figure and the text following it.</w:t>
      </w:r>
    </w:p>
    <w:p w14:paraId="37A845B4" w14:textId="4D86E760" w:rsidR="009869C7" w:rsidRDefault="009869C7" w:rsidP="000B200C">
      <w:pPr>
        <w:spacing w:line="230" w:lineRule="auto"/>
        <w:jc w:val="both"/>
      </w:pPr>
    </w:p>
    <w:p w14:paraId="4B6737AC" w14:textId="51CFAD9B" w:rsidR="009869C7" w:rsidRDefault="009869C7" w:rsidP="000B200C">
      <w:pPr>
        <w:spacing w:line="230" w:lineRule="auto"/>
        <w:jc w:val="both"/>
      </w:pPr>
    </w:p>
    <w:p w14:paraId="2743F145" w14:textId="748BB55C" w:rsidR="009869C7" w:rsidRDefault="009869C7" w:rsidP="000B200C">
      <w:pPr>
        <w:spacing w:line="230" w:lineRule="auto"/>
        <w:jc w:val="both"/>
      </w:pPr>
    </w:p>
    <w:p w14:paraId="2EB98DB3" w14:textId="77777777" w:rsidR="009869C7" w:rsidRDefault="009869C7" w:rsidP="000B200C">
      <w:pPr>
        <w:spacing w:line="230" w:lineRule="auto"/>
        <w:jc w:val="both"/>
      </w:pPr>
    </w:p>
    <w:p w14:paraId="450CE152" w14:textId="77777777" w:rsidR="000B200C" w:rsidRDefault="000B200C" w:rsidP="000B200C">
      <w:pPr>
        <w:spacing w:line="230" w:lineRule="auto"/>
        <w:jc w:val="both"/>
        <w:rPr>
          <w:b/>
          <w:bCs/>
        </w:rPr>
      </w:pPr>
    </w:p>
    <w:p w14:paraId="1A2CEAD2" w14:textId="77777777" w:rsidR="00FA494D" w:rsidRPr="00FA494D" w:rsidRDefault="00FA494D" w:rsidP="00FA494D">
      <w:pPr>
        <w:jc w:val="center"/>
        <w:rPr>
          <w:b/>
          <w:bCs/>
          <w:sz w:val="18"/>
          <w:szCs w:val="18"/>
        </w:rPr>
      </w:pPr>
      <w:r w:rsidRPr="00FA494D">
        <w:rPr>
          <w:b/>
          <w:bCs/>
          <w:sz w:val="18"/>
          <w:szCs w:val="18"/>
        </w:rPr>
        <w:t xml:space="preserve">Table </w:t>
      </w:r>
      <w:r>
        <w:rPr>
          <w:b/>
          <w:bCs/>
          <w:sz w:val="18"/>
          <w:szCs w:val="18"/>
        </w:rPr>
        <w:t>1</w:t>
      </w:r>
      <w:r w:rsidRPr="00FA494D">
        <w:rPr>
          <w:b/>
          <w:bCs/>
          <w:sz w:val="18"/>
          <w:szCs w:val="18"/>
        </w:rPr>
        <w:t>-</w:t>
      </w:r>
      <w:r>
        <w:rPr>
          <w:b/>
          <w:bCs/>
          <w:sz w:val="18"/>
          <w:szCs w:val="18"/>
        </w:rPr>
        <w:t xml:space="preserve">major cities on the 21 routes to </w:t>
      </w:r>
      <w:proofErr w:type="spellStart"/>
      <w:r>
        <w:rPr>
          <w:b/>
          <w:bCs/>
          <w:sz w:val="18"/>
          <w:szCs w:val="18"/>
        </w:rPr>
        <w:t>london</w:t>
      </w:r>
      <w:proofErr w:type="spellEnd"/>
    </w:p>
    <w:p w14:paraId="48394092" w14:textId="77777777" w:rsidR="00992AEA" w:rsidRDefault="00601600" w:rsidP="000B200C">
      <w:pPr>
        <w:jc w:val="center"/>
        <w:rPr>
          <w:rFonts w:cs="Nazanin"/>
          <w:b/>
          <w:bCs/>
          <w:sz w:val="18"/>
          <w:szCs w:val="18"/>
        </w:rPr>
      </w:pPr>
      <w:r>
        <w:rPr>
          <w:noProof/>
        </w:rPr>
        <w:drawing>
          <wp:inline distT="0" distB="0" distL="0" distR="0" wp14:anchorId="3690D249" wp14:editId="6CE000BA">
            <wp:extent cx="5930900" cy="3619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t="8632"/>
                    <a:stretch>
                      <a:fillRect/>
                    </a:stretch>
                  </pic:blipFill>
                  <pic:spPr bwMode="auto">
                    <a:xfrm>
                      <a:off x="0" y="0"/>
                      <a:ext cx="5930900" cy="3619500"/>
                    </a:xfrm>
                    <a:prstGeom prst="rect">
                      <a:avLst/>
                    </a:prstGeom>
                    <a:noFill/>
                    <a:ln>
                      <a:noFill/>
                    </a:ln>
                  </pic:spPr>
                </pic:pic>
              </a:graphicData>
            </a:graphic>
          </wp:inline>
        </w:drawing>
      </w:r>
    </w:p>
    <w:p w14:paraId="576F096A" w14:textId="77777777" w:rsidR="00992AEA" w:rsidRDefault="00992AEA" w:rsidP="000B200C">
      <w:pPr>
        <w:jc w:val="center"/>
        <w:rPr>
          <w:rFonts w:cs="Nazanin"/>
          <w:b/>
          <w:bCs/>
          <w:sz w:val="18"/>
          <w:szCs w:val="18"/>
        </w:rPr>
      </w:pPr>
    </w:p>
    <w:p w14:paraId="59C90252" w14:textId="77777777" w:rsidR="000B200C" w:rsidRDefault="00601600" w:rsidP="000B200C">
      <w:pPr>
        <w:jc w:val="center"/>
        <w:rPr>
          <w:rFonts w:cs="Nazanin"/>
          <w:rtl/>
        </w:rPr>
      </w:pPr>
      <w:r>
        <w:rPr>
          <w:rFonts w:cs="B Zar" w:hint="cs"/>
          <w:noProof/>
          <w:sz w:val="24"/>
          <w:szCs w:val="24"/>
        </w:rPr>
        <w:drawing>
          <wp:inline distT="0" distB="0" distL="0" distR="0" wp14:anchorId="6888C0FA" wp14:editId="616015C1">
            <wp:extent cx="4572000" cy="30416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b="7091"/>
                    <a:stretch>
                      <a:fillRect/>
                    </a:stretch>
                  </pic:blipFill>
                  <pic:spPr bwMode="auto">
                    <a:xfrm>
                      <a:off x="0" y="0"/>
                      <a:ext cx="4572000" cy="3041650"/>
                    </a:xfrm>
                    <a:prstGeom prst="rect">
                      <a:avLst/>
                    </a:prstGeom>
                    <a:noFill/>
                    <a:ln>
                      <a:noFill/>
                    </a:ln>
                  </pic:spPr>
                </pic:pic>
              </a:graphicData>
            </a:graphic>
          </wp:inline>
        </w:drawing>
      </w:r>
    </w:p>
    <w:p w14:paraId="0F6AE353" w14:textId="77777777" w:rsidR="000B200C" w:rsidRDefault="000B200C" w:rsidP="00FA494D">
      <w:pPr>
        <w:jc w:val="center"/>
        <w:rPr>
          <w:rFonts w:cs="Nazanin"/>
          <w:b/>
          <w:bCs/>
          <w:sz w:val="18"/>
          <w:szCs w:val="18"/>
          <w:rtl/>
        </w:rPr>
      </w:pPr>
      <w:r>
        <w:rPr>
          <w:rFonts w:cs="Nazanin"/>
          <w:b/>
          <w:bCs/>
          <w:sz w:val="18"/>
          <w:szCs w:val="18"/>
        </w:rPr>
        <w:t>Figure (</w:t>
      </w:r>
      <w:r w:rsidR="00FA494D">
        <w:rPr>
          <w:rFonts w:cs="Nazanin"/>
          <w:b/>
          <w:bCs/>
          <w:sz w:val="18"/>
          <w:szCs w:val="18"/>
        </w:rPr>
        <w:t>1</w:t>
      </w:r>
      <w:r>
        <w:rPr>
          <w:rFonts w:cs="Nazanin"/>
          <w:b/>
          <w:bCs/>
          <w:sz w:val="18"/>
          <w:szCs w:val="18"/>
        </w:rPr>
        <w:t xml:space="preserve">) </w:t>
      </w:r>
      <w:r w:rsidR="00FA494D">
        <w:rPr>
          <w:rFonts w:cs="Nazanin"/>
          <w:b/>
          <w:bCs/>
          <w:sz w:val="18"/>
          <w:szCs w:val="18"/>
        </w:rPr>
        <w:t xml:space="preserve">median property taxes and house </w:t>
      </w:r>
      <w:proofErr w:type="spellStart"/>
      <w:r w:rsidR="00FA494D">
        <w:rPr>
          <w:rFonts w:cs="Nazanin"/>
          <w:b/>
          <w:bCs/>
          <w:sz w:val="18"/>
          <w:szCs w:val="18"/>
        </w:rPr>
        <w:t>valuse</w:t>
      </w:r>
      <w:proofErr w:type="spellEnd"/>
      <w:r w:rsidR="00FA494D">
        <w:rPr>
          <w:rFonts w:cs="Nazanin"/>
          <w:b/>
          <w:bCs/>
          <w:sz w:val="18"/>
          <w:szCs w:val="18"/>
        </w:rPr>
        <w:t xml:space="preserve"> in the </w:t>
      </w:r>
      <w:proofErr w:type="gramStart"/>
      <w:r w:rsidR="00FA494D">
        <w:rPr>
          <w:rFonts w:cs="Nazanin"/>
          <w:b/>
          <w:bCs/>
          <w:sz w:val="18"/>
          <w:szCs w:val="18"/>
        </w:rPr>
        <w:t>united states</w:t>
      </w:r>
      <w:proofErr w:type="gramEnd"/>
      <w:r w:rsidR="00FA494D">
        <w:rPr>
          <w:rFonts w:cs="Nazanin"/>
          <w:b/>
          <w:bCs/>
          <w:sz w:val="18"/>
          <w:szCs w:val="18"/>
        </w:rPr>
        <w:t>, 2000-2005</w:t>
      </w:r>
      <w:r>
        <w:rPr>
          <w:rFonts w:cs="Nazanin"/>
          <w:b/>
          <w:bCs/>
          <w:sz w:val="18"/>
          <w:szCs w:val="18"/>
        </w:rPr>
        <w:t xml:space="preserve"> </w:t>
      </w:r>
    </w:p>
    <w:p w14:paraId="129FB156" w14:textId="77777777" w:rsidR="000B200C" w:rsidRDefault="000B200C" w:rsidP="000B200C">
      <w:pPr>
        <w:spacing w:line="230" w:lineRule="auto"/>
        <w:jc w:val="both"/>
        <w:rPr>
          <w:b/>
          <w:bCs/>
        </w:rPr>
      </w:pPr>
    </w:p>
    <w:p w14:paraId="1362DCFA" w14:textId="77777777" w:rsidR="000B200C" w:rsidRDefault="000B200C" w:rsidP="000B200C">
      <w:pPr>
        <w:spacing w:line="230" w:lineRule="auto"/>
        <w:jc w:val="both"/>
      </w:pPr>
      <w:r>
        <w:rPr>
          <w:b/>
          <w:bCs/>
        </w:rPr>
        <w:t>Results Discussion</w:t>
      </w:r>
    </w:p>
    <w:p w14:paraId="52C42727" w14:textId="77777777" w:rsidR="000B200C" w:rsidRDefault="000B200C" w:rsidP="000B200C">
      <w:pPr>
        <w:spacing w:line="230" w:lineRule="auto"/>
        <w:jc w:val="both"/>
      </w:pPr>
      <w:r>
        <w:t xml:space="preserve">All the obtained results should be carefully investigated and compared with the other works. </w:t>
      </w:r>
      <w:proofErr w:type="gramStart"/>
      <w:r>
        <w:t>Two page</w:t>
      </w:r>
      <w:proofErr w:type="gramEnd"/>
      <w:r>
        <w:t xml:space="preserve"> summary papers must include results and discussion sections.</w:t>
      </w:r>
    </w:p>
    <w:p w14:paraId="4A1EF62F" w14:textId="77777777" w:rsidR="000B200C" w:rsidRDefault="000B200C" w:rsidP="000B200C">
      <w:pPr>
        <w:spacing w:line="230" w:lineRule="auto"/>
        <w:jc w:val="both"/>
      </w:pPr>
    </w:p>
    <w:p w14:paraId="20D73BF2" w14:textId="77777777" w:rsidR="000B200C" w:rsidRDefault="000B200C" w:rsidP="000B200C">
      <w:pPr>
        <w:spacing w:line="230" w:lineRule="auto"/>
        <w:jc w:val="both"/>
        <w:rPr>
          <w:b/>
          <w:bCs/>
        </w:rPr>
      </w:pPr>
      <w:r>
        <w:rPr>
          <w:b/>
          <w:bCs/>
        </w:rPr>
        <w:t>Conclusions</w:t>
      </w:r>
    </w:p>
    <w:p w14:paraId="7C2388B4" w14:textId="77777777" w:rsidR="000B200C" w:rsidRDefault="000B200C" w:rsidP="000B200C">
      <w:pPr>
        <w:spacing w:line="230" w:lineRule="auto"/>
        <w:jc w:val="both"/>
      </w:pPr>
      <w:r>
        <w:t>Main conclusions of the paper must be put here.</w:t>
      </w:r>
    </w:p>
    <w:p w14:paraId="7A4060C4" w14:textId="08E102F3" w:rsidR="000B200C" w:rsidRDefault="000B200C" w:rsidP="000B200C">
      <w:pPr>
        <w:spacing w:line="230" w:lineRule="auto"/>
        <w:jc w:val="both"/>
      </w:pPr>
    </w:p>
    <w:p w14:paraId="3B3AC8B2" w14:textId="3412318F" w:rsidR="009869C7" w:rsidRDefault="009869C7" w:rsidP="000B200C">
      <w:pPr>
        <w:spacing w:line="230" w:lineRule="auto"/>
        <w:jc w:val="both"/>
      </w:pPr>
    </w:p>
    <w:p w14:paraId="3903F9AA" w14:textId="77777777" w:rsidR="009869C7" w:rsidRDefault="009869C7" w:rsidP="000B200C">
      <w:pPr>
        <w:spacing w:line="230" w:lineRule="auto"/>
        <w:jc w:val="both"/>
      </w:pPr>
    </w:p>
    <w:p w14:paraId="12CD3751" w14:textId="77777777" w:rsidR="00690695" w:rsidRDefault="00690695" w:rsidP="000B200C">
      <w:pPr>
        <w:spacing w:line="230" w:lineRule="auto"/>
        <w:jc w:val="both"/>
      </w:pPr>
    </w:p>
    <w:p w14:paraId="65CFD87E" w14:textId="77777777" w:rsidR="00690695" w:rsidRDefault="00690695" w:rsidP="000B200C">
      <w:pPr>
        <w:spacing w:line="230" w:lineRule="auto"/>
        <w:jc w:val="both"/>
      </w:pPr>
    </w:p>
    <w:p w14:paraId="71B15135" w14:textId="77777777" w:rsidR="000B200C" w:rsidRDefault="000B200C" w:rsidP="000B200C">
      <w:pPr>
        <w:spacing w:line="230" w:lineRule="auto"/>
        <w:jc w:val="both"/>
      </w:pPr>
      <w:r>
        <w:rPr>
          <w:b/>
          <w:bCs/>
        </w:rPr>
        <w:t>List of Symbols</w:t>
      </w:r>
      <w:r>
        <w:t xml:space="preserve"> </w:t>
      </w:r>
    </w:p>
    <w:p w14:paraId="3A854CA0" w14:textId="77777777" w:rsidR="000B200C" w:rsidRDefault="000B200C" w:rsidP="000B200C">
      <w:pPr>
        <w:spacing w:line="230" w:lineRule="auto"/>
        <w:jc w:val="both"/>
      </w:pPr>
      <w:r>
        <w:t>The list of symbols comes after the acknowledgment and before references. The English symbols come first followed by the Greek symbols. Both must be typed in alphabetical order and separated.</w:t>
      </w:r>
    </w:p>
    <w:p w14:paraId="26D95F08" w14:textId="77777777" w:rsidR="000B200C" w:rsidRDefault="000B200C" w:rsidP="000B200C">
      <w:pPr>
        <w:spacing w:line="230" w:lineRule="auto"/>
        <w:jc w:val="both"/>
      </w:pPr>
      <w:r>
        <w:t xml:space="preserve"> </w:t>
      </w:r>
    </w:p>
    <w:p w14:paraId="7C1F85A0" w14:textId="77777777" w:rsidR="000B200C" w:rsidRDefault="000B200C" w:rsidP="000B200C">
      <w:pPr>
        <w:spacing w:line="230" w:lineRule="auto"/>
        <w:jc w:val="both"/>
      </w:pPr>
      <w:r>
        <w:rPr>
          <w:b/>
          <w:bCs/>
        </w:rPr>
        <w:t>References</w:t>
      </w:r>
      <w:r>
        <w:t xml:space="preserve"> </w:t>
      </w:r>
    </w:p>
    <w:p w14:paraId="60565584" w14:textId="77777777" w:rsidR="000B200C" w:rsidRDefault="000B200C" w:rsidP="000B200C">
      <w:pPr>
        <w:spacing w:line="230" w:lineRule="auto"/>
        <w:jc w:val="both"/>
      </w:pPr>
      <w:r>
        <w:t>References must be numbered and be listed in the list of references in the order that they are referred to in the text.</w:t>
      </w:r>
    </w:p>
    <w:p w14:paraId="6B1B95AC" w14:textId="77777777" w:rsidR="000B200C" w:rsidRDefault="000B200C" w:rsidP="000B200C">
      <w:pPr>
        <w:spacing w:line="230" w:lineRule="auto"/>
        <w:jc w:val="both"/>
      </w:pPr>
      <w:r>
        <w:t>Their number must be put in squared bracket, i.e. [1].</w:t>
      </w:r>
    </w:p>
    <w:p w14:paraId="1C49D6D5" w14:textId="77777777" w:rsidR="000B200C" w:rsidRDefault="000B200C" w:rsidP="000B200C">
      <w:pPr>
        <w:spacing w:line="230" w:lineRule="auto"/>
        <w:jc w:val="both"/>
      </w:pPr>
      <w:r>
        <w:t xml:space="preserve">The complete details of the references will appear in the list of references. </w:t>
      </w:r>
    </w:p>
    <w:p w14:paraId="57C359DB" w14:textId="77777777" w:rsidR="000B200C" w:rsidRDefault="000B200C" w:rsidP="000B200C">
      <w:pPr>
        <w:spacing w:line="230" w:lineRule="auto"/>
        <w:jc w:val="both"/>
      </w:pPr>
    </w:p>
    <w:p w14:paraId="7C5B1466" w14:textId="77777777" w:rsidR="000B200C" w:rsidRDefault="000B200C" w:rsidP="000B200C">
      <w:pPr>
        <w:spacing w:line="230" w:lineRule="auto"/>
        <w:jc w:val="both"/>
      </w:pPr>
      <w:r>
        <w:t>For journal papers, books and conferences papers use the following formats:</w:t>
      </w:r>
    </w:p>
    <w:tbl>
      <w:tblPr>
        <w:tblW w:w="9549" w:type="dxa"/>
        <w:tblInd w:w="90" w:type="dxa"/>
        <w:tblCellMar>
          <w:left w:w="0" w:type="dxa"/>
          <w:right w:w="0" w:type="dxa"/>
        </w:tblCellMar>
        <w:tblLook w:val="01E0" w:firstRow="1" w:lastRow="1" w:firstColumn="1" w:lastColumn="1" w:noHBand="0" w:noVBand="0"/>
      </w:tblPr>
      <w:tblGrid>
        <w:gridCol w:w="468"/>
        <w:gridCol w:w="9081"/>
      </w:tblGrid>
      <w:tr w:rsidR="000B200C" w14:paraId="68F07399" w14:textId="77777777" w:rsidTr="00992AEA">
        <w:tc>
          <w:tcPr>
            <w:tcW w:w="468" w:type="dxa"/>
          </w:tcPr>
          <w:p w14:paraId="4D2A9832" w14:textId="77777777" w:rsidR="000B200C" w:rsidRDefault="00992AEA" w:rsidP="00FB4B1C">
            <w:pPr>
              <w:jc w:val="both"/>
              <w:rPr>
                <w:lang w:bidi="fa-IR"/>
              </w:rPr>
            </w:pPr>
            <w:r>
              <w:t xml:space="preserve"> </w:t>
            </w:r>
            <w:r w:rsidR="000B200C">
              <w:t>[1]</w:t>
            </w:r>
          </w:p>
        </w:tc>
        <w:tc>
          <w:tcPr>
            <w:tcW w:w="9081" w:type="dxa"/>
          </w:tcPr>
          <w:p w14:paraId="761D9BD7" w14:textId="77777777" w:rsidR="000B200C" w:rsidRDefault="00992AEA" w:rsidP="00992AEA">
            <w:pPr>
              <w:jc w:val="both"/>
            </w:pPr>
            <w:r w:rsidRPr="00992AEA">
              <w:t xml:space="preserve">Assembly Jobs, Economic Development, and the Economy Committee, 2006. </w:t>
            </w:r>
            <w:proofErr w:type="gramStart"/>
            <w:r w:rsidRPr="00992AEA">
              <w:t>20</w:t>
            </w:r>
            <w:r>
              <w:t>,</w:t>
            </w:r>
            <w:r w:rsidRPr="00992AEA">
              <w:t>Years</w:t>
            </w:r>
            <w:proofErr w:type="gramEnd"/>
            <w:r w:rsidRPr="00992AEA">
              <w:t xml:space="preserve"> of California Enterprise Zones: A Review and Prospectus, </w:t>
            </w:r>
            <w:proofErr w:type="spellStart"/>
            <w:r w:rsidRPr="00992AEA">
              <w:t>Sacramento,California</w:t>
            </w:r>
            <w:proofErr w:type="spellEnd"/>
            <w:r w:rsidRPr="00992AEA">
              <w:t>, April 12, 2006.</w:t>
            </w:r>
          </w:p>
        </w:tc>
      </w:tr>
      <w:tr w:rsidR="000B200C" w14:paraId="234C32F8" w14:textId="77777777" w:rsidTr="00992AEA">
        <w:tc>
          <w:tcPr>
            <w:tcW w:w="468" w:type="dxa"/>
          </w:tcPr>
          <w:p w14:paraId="6B8FB562" w14:textId="77777777" w:rsidR="000B200C" w:rsidRDefault="000B200C" w:rsidP="00FB4B1C">
            <w:pPr>
              <w:jc w:val="both"/>
              <w:rPr>
                <w:lang w:bidi="fa-IR"/>
              </w:rPr>
            </w:pPr>
            <w:r>
              <w:t>[2]</w:t>
            </w:r>
          </w:p>
        </w:tc>
        <w:tc>
          <w:tcPr>
            <w:tcW w:w="9081" w:type="dxa"/>
          </w:tcPr>
          <w:p w14:paraId="032E53A9" w14:textId="77777777" w:rsidR="000B200C" w:rsidRDefault="000B200C" w:rsidP="00FB4B1C">
            <w:pPr>
              <w:jc w:val="both"/>
              <w:rPr>
                <w:lang w:bidi="fa-IR"/>
              </w:rPr>
            </w:pPr>
            <w:r>
              <w:t xml:space="preserve">Timoshenko, S.P. and </w:t>
            </w:r>
            <w:proofErr w:type="spellStart"/>
            <w:r>
              <w:t>Woinowsky</w:t>
            </w:r>
            <w:proofErr w:type="spellEnd"/>
            <w:r>
              <w:t xml:space="preserve">-Krieger, S., 1959, </w:t>
            </w:r>
            <w:r>
              <w:rPr>
                <w:i/>
                <w:iCs/>
              </w:rPr>
              <w:t xml:space="preserve">Theory </w:t>
            </w:r>
            <w:proofErr w:type="gramStart"/>
            <w:r>
              <w:rPr>
                <w:i/>
                <w:iCs/>
              </w:rPr>
              <w:t xml:space="preserve">of </w:t>
            </w:r>
            <w:r>
              <w:t xml:space="preserve"> </w:t>
            </w:r>
            <w:r>
              <w:rPr>
                <w:i/>
                <w:iCs/>
              </w:rPr>
              <w:t>Plates</w:t>
            </w:r>
            <w:proofErr w:type="gramEnd"/>
            <w:r>
              <w:rPr>
                <w:i/>
                <w:iCs/>
              </w:rPr>
              <w:t xml:space="preserve"> and Shells</w:t>
            </w:r>
            <w:r>
              <w:t>, New York: McGraw-Hill Book Company.</w:t>
            </w:r>
          </w:p>
        </w:tc>
      </w:tr>
      <w:tr w:rsidR="000B200C" w14:paraId="31051F0B" w14:textId="77777777" w:rsidTr="00992AEA">
        <w:tc>
          <w:tcPr>
            <w:tcW w:w="468" w:type="dxa"/>
          </w:tcPr>
          <w:p w14:paraId="3D4C0CE4" w14:textId="77777777" w:rsidR="000B200C" w:rsidRDefault="000B200C" w:rsidP="00FB4B1C">
            <w:pPr>
              <w:jc w:val="both"/>
            </w:pPr>
            <w:r>
              <w:t>[3]</w:t>
            </w:r>
          </w:p>
        </w:tc>
        <w:tc>
          <w:tcPr>
            <w:tcW w:w="9081" w:type="dxa"/>
          </w:tcPr>
          <w:p w14:paraId="29976B89" w14:textId="77777777" w:rsidR="000B200C" w:rsidRDefault="00992AEA" w:rsidP="00992AEA">
            <w:pPr>
              <w:autoSpaceDE w:val="0"/>
              <w:autoSpaceDN w:val="0"/>
              <w:adjustRightInd w:val="0"/>
            </w:pPr>
            <w:r w:rsidRPr="00992AEA">
              <w:t xml:space="preserve">Billings, Stephen, 2009. Do enterprise zones work? An analysis at the </w:t>
            </w:r>
            <w:proofErr w:type="spellStart"/>
            <w:proofErr w:type="gramStart"/>
            <w:r w:rsidRPr="00992AEA">
              <w:t>borders.Public</w:t>
            </w:r>
            <w:proofErr w:type="spellEnd"/>
            <w:proofErr w:type="gramEnd"/>
            <w:r w:rsidRPr="00992AEA">
              <w:t xml:space="preserve"> Finance Review 37 (1), 68</w:t>
            </w:r>
            <w:r w:rsidRPr="00992AEA">
              <w:rPr>
                <w:rFonts w:hint="cs"/>
              </w:rPr>
              <w:t>–</w:t>
            </w:r>
            <w:r w:rsidRPr="00992AEA">
              <w:t>93.</w:t>
            </w:r>
          </w:p>
        </w:tc>
      </w:tr>
    </w:tbl>
    <w:p w14:paraId="2C84AC49" w14:textId="77777777" w:rsidR="000B200C" w:rsidRDefault="000B200C" w:rsidP="00992AEA">
      <w:pPr>
        <w:spacing w:line="230" w:lineRule="auto"/>
        <w:jc w:val="both"/>
        <w:sectPr w:rsidR="000B200C" w:rsidSect="00082716">
          <w:headerReference w:type="default" r:id="rId12"/>
          <w:footerReference w:type="even" r:id="rId13"/>
          <w:footerReference w:type="default" r:id="rId14"/>
          <w:type w:val="continuous"/>
          <w:pgSz w:w="11907" w:h="16840"/>
          <w:pgMar w:top="1530" w:right="1418" w:bottom="1418" w:left="1134" w:header="709" w:footer="709" w:gutter="0"/>
          <w:cols w:space="720"/>
        </w:sectPr>
      </w:pPr>
    </w:p>
    <w:p w14:paraId="78D22457" w14:textId="77777777" w:rsidR="0098445B" w:rsidRDefault="0098445B" w:rsidP="00992AEA">
      <w:pPr>
        <w:spacing w:line="230" w:lineRule="auto"/>
        <w:jc w:val="both"/>
      </w:pPr>
    </w:p>
    <w:p w14:paraId="30C903CF" w14:textId="77777777" w:rsidR="00992AEA" w:rsidRDefault="00992AEA" w:rsidP="00992AEA">
      <w:pPr>
        <w:spacing w:line="230" w:lineRule="auto"/>
        <w:jc w:val="both"/>
      </w:pPr>
    </w:p>
    <w:p w14:paraId="2AA3ECC0" w14:textId="77777777" w:rsidR="00992AEA" w:rsidRDefault="00992AEA" w:rsidP="00992AEA">
      <w:pPr>
        <w:spacing w:line="230" w:lineRule="auto"/>
        <w:jc w:val="both"/>
      </w:pPr>
    </w:p>
    <w:sectPr w:rsidR="00992AEA" w:rsidSect="00082716">
      <w:type w:val="continuous"/>
      <w:pgSz w:w="11907" w:h="16840"/>
      <w:pgMar w:top="1418" w:right="1418" w:bottom="1418" w:left="1134" w:header="709" w:footer="709"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654ABD" w14:textId="77777777" w:rsidR="00CB2B8B" w:rsidRDefault="00CB2B8B">
      <w:r>
        <w:separator/>
      </w:r>
    </w:p>
  </w:endnote>
  <w:endnote w:type="continuationSeparator" w:id="0">
    <w:p w14:paraId="6AB6B1C2" w14:textId="77777777" w:rsidR="00CB2B8B" w:rsidRDefault="00CB2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90204"/>
    <w:charset w:val="00"/>
    <w:family w:val="swiss"/>
    <w:pitch w:val="variable"/>
    <w:sig w:usb0="E0002EFF" w:usb1="C000785B" w:usb2="00000009" w:usb3="00000000" w:csb0="000001FF" w:csb1="00000000"/>
  </w:font>
  <w:font w:name="B Nazanin">
    <w:altName w:val="Courier New"/>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zanin">
    <w:altName w:val="Arial"/>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Mitra">
    <w:panose1 w:val="00000400000000000000"/>
    <w:charset w:val="B2"/>
    <w:family w:val="auto"/>
    <w:pitch w:val="variable"/>
    <w:sig w:usb0="00002001" w:usb1="00000000" w:usb2="00000000" w:usb3="00000000" w:csb0="00000040" w:csb1="00000000"/>
  </w:font>
  <w:font w:name="Lotus">
    <w:panose1 w:val="00000400000000000000"/>
    <w:charset w:val="B2"/>
    <w:family w:val="auto"/>
    <w:pitch w:val="variable"/>
    <w:sig w:usb0="00002001" w:usb1="00000000" w:usb2="00000000" w:usb3="00000000" w:csb0="0000004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Zar">
    <w:charset w:val="B2"/>
    <w:family w:val="auto"/>
    <w:pitch w:val="variable"/>
    <w:sig w:usb0="00002001" w:usb1="80000000" w:usb2="00000008" w:usb3="00000000" w:csb0="00000040" w:csb1="00000000"/>
  </w:font>
  <w:font w:name="Yagut">
    <w:altName w:val="Courier New"/>
    <w:charset w:val="B2"/>
    <w:family w:val="auto"/>
    <w:pitch w:val="variable"/>
    <w:sig w:usb0="00002001" w:usb1="00000000" w:usb2="00000000" w:usb3="00000000" w:csb0="00000040" w:csb1="00000000"/>
  </w:font>
  <w:font w:name="SimSun">
    <w:altName w:val="宋体"/>
    <w:panose1 w:val="02010600030101010101"/>
    <w:charset w:val="86"/>
    <w:family w:val="auto"/>
    <w:pitch w:val="variable"/>
    <w:sig w:usb0="00000203" w:usb1="288F0000" w:usb2="00000016" w:usb3="00000000" w:csb0="00040001" w:csb1="00000000"/>
  </w:font>
  <w:font w:name="Mitra Mazar">
    <w:altName w:val="Times New Roman"/>
    <w:charset w:val="B2"/>
    <w:family w:val="auto"/>
    <w:pitch w:val="variable"/>
    <w:sig w:usb0="00002001" w:usb1="00000000" w:usb2="00000000" w:usb3="00000000" w:csb0="0000004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Franklin Gothic Demi Cond">
    <w:charset w:val="00"/>
    <w:family w:val="swiss"/>
    <w:pitch w:val="variable"/>
    <w:sig w:usb0="00000287" w:usb1="00000000" w:usb2="00000000" w:usb3="00000000" w:csb0="0000009F" w:csb1="00000000"/>
  </w:font>
  <w:font w:name="Vazir-Bold">
    <w:altName w:val="Calibri"/>
    <w:panose1 w:val="00000000000000000000"/>
    <w:charset w:val="00"/>
    <w:family w:val="auto"/>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Garamond">
    <w:panose1 w:val="02020404030301010803"/>
    <w:charset w:val="00"/>
    <w:family w:val="roman"/>
    <w:pitch w:val="variable"/>
    <w:sig w:usb0="00000287" w:usb1="00000000" w:usb2="00000000" w:usb3="00000000" w:csb0="0000009F" w:csb1="00000000"/>
  </w:font>
  <w:font w:name="2  Titr">
    <w:altName w:val="Courier New"/>
    <w:panose1 w:val="00000700000000000000"/>
    <w:charset w:val="B2"/>
    <w:family w:val="auto"/>
    <w:pitch w:val="variable"/>
    <w:sig w:usb0="00002001" w:usb1="80000000" w:usb2="00000008" w:usb3="00000000" w:csb0="00000040" w:csb1="00000000"/>
  </w:font>
  <w:font w:name="B Za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23CA65" w14:textId="77777777" w:rsidR="0076212E" w:rsidRDefault="00CA169D" w:rsidP="008C75F1">
    <w:pPr>
      <w:pStyle w:val="Footer"/>
      <w:framePr w:wrap="around" w:vAnchor="text" w:hAnchor="margin" w:xAlign="center" w:y="1"/>
      <w:rPr>
        <w:rStyle w:val="PageNumber"/>
      </w:rPr>
    </w:pPr>
    <w:r>
      <w:rPr>
        <w:rStyle w:val="PageNumber"/>
      </w:rPr>
      <w:fldChar w:fldCharType="begin"/>
    </w:r>
    <w:r w:rsidR="0076212E">
      <w:rPr>
        <w:rStyle w:val="PageNumber"/>
      </w:rPr>
      <w:instrText xml:space="preserve">PAGE  </w:instrText>
    </w:r>
    <w:r>
      <w:rPr>
        <w:rStyle w:val="PageNumber"/>
      </w:rPr>
      <w:fldChar w:fldCharType="end"/>
    </w:r>
  </w:p>
  <w:p w14:paraId="06187C0E" w14:textId="77777777" w:rsidR="0076212E" w:rsidRDefault="007621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592116" w14:textId="48577AEF" w:rsidR="009869C7" w:rsidRPr="009869C7" w:rsidRDefault="009869C7">
    <w:pPr>
      <w:pStyle w:val="Footer"/>
      <w:jc w:val="center"/>
      <w:rPr>
        <w:caps/>
      </w:rPr>
    </w:pPr>
    <w:r w:rsidRPr="009869C7">
      <w:rPr>
        <w:caps/>
      </w:rPr>
      <w:fldChar w:fldCharType="begin"/>
    </w:r>
    <w:r w:rsidRPr="009869C7">
      <w:rPr>
        <w:caps/>
      </w:rPr>
      <w:instrText xml:space="preserve"> PAGE   \* MERGEFORMAT </w:instrText>
    </w:r>
    <w:r w:rsidRPr="009869C7">
      <w:rPr>
        <w:caps/>
      </w:rPr>
      <w:fldChar w:fldCharType="separate"/>
    </w:r>
    <w:r w:rsidR="002F6FBE">
      <w:rPr>
        <w:caps/>
      </w:rPr>
      <w:t>1</w:t>
    </w:r>
    <w:r w:rsidRPr="009869C7">
      <w:rPr>
        <w:caps/>
      </w:rPr>
      <w:fldChar w:fldCharType="end"/>
    </w:r>
  </w:p>
  <w:p w14:paraId="20575974" w14:textId="77777777" w:rsidR="009869C7" w:rsidRDefault="009869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870823" w14:textId="77777777" w:rsidR="00CB2B8B" w:rsidRDefault="00CB2B8B" w:rsidP="0010114F">
      <w:pPr>
        <w:bidi/>
      </w:pPr>
      <w:r>
        <w:separator/>
      </w:r>
    </w:p>
  </w:footnote>
  <w:footnote w:type="continuationSeparator" w:id="0">
    <w:p w14:paraId="2CE1715F" w14:textId="77777777" w:rsidR="00CB2B8B" w:rsidRDefault="00CB2B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2B0E6D" w14:textId="1397E2CB" w:rsidR="00931BA1" w:rsidRDefault="00504855" w:rsidP="00AA30C4">
    <w:pPr>
      <w:pStyle w:val="Header"/>
    </w:pPr>
    <w:r>
      <w:rPr>
        <w:noProof/>
        <w:snapToGrid/>
      </w:rPr>
      <w:drawing>
        <wp:anchor distT="0" distB="0" distL="114300" distR="114300" simplePos="0" relativeHeight="251658240" behindDoc="1" locked="0" layoutInCell="1" allowOverlap="1" wp14:anchorId="44E44AFB" wp14:editId="39C3B652">
          <wp:simplePos x="0" y="0"/>
          <wp:positionH relativeFrom="page">
            <wp:posOffset>2529840</wp:posOffset>
          </wp:positionH>
          <wp:positionV relativeFrom="paragraph">
            <wp:posOffset>-164465</wp:posOffset>
          </wp:positionV>
          <wp:extent cx="5029200" cy="795655"/>
          <wp:effectExtent l="0" t="0" r="0" b="4445"/>
          <wp:wrapTight wrapText="bothSides">
            <wp:wrapPolygon edited="0">
              <wp:start x="0" y="0"/>
              <wp:lineTo x="0" y="21204"/>
              <wp:lineTo x="21518" y="21204"/>
              <wp:lineTo x="21518" y="0"/>
              <wp:lineTo x="0" y="0"/>
            </wp:wrapPolygon>
          </wp:wrapTight>
          <wp:docPr id="153029469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294696" name="Picture 1530294696"/>
                  <pic:cNvPicPr/>
                </pic:nvPicPr>
                <pic:blipFill>
                  <a:blip r:embed="rId1">
                    <a:extLst>
                      <a:ext uri="{28A0092B-C50C-407E-A947-70E740481C1C}">
                        <a14:useLocalDpi xmlns:a14="http://schemas.microsoft.com/office/drawing/2010/main" val="0"/>
                      </a:ext>
                    </a:extLst>
                  </a:blip>
                  <a:stretch>
                    <a:fillRect/>
                  </a:stretch>
                </pic:blipFill>
                <pic:spPr>
                  <a:xfrm>
                    <a:off x="0" y="0"/>
                    <a:ext cx="5029200" cy="795655"/>
                  </a:xfrm>
                  <a:prstGeom prst="rect">
                    <a:avLst/>
                  </a:prstGeom>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2563E3"/>
    <w:multiLevelType w:val="multilevel"/>
    <w:tmpl w:val="9E7EE7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B8061D"/>
    <w:multiLevelType w:val="multilevel"/>
    <w:tmpl w:val="8C6C7A6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A4A610B"/>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105A72BF"/>
    <w:multiLevelType w:val="hybridMultilevel"/>
    <w:tmpl w:val="55CA8AEE"/>
    <w:lvl w:ilvl="0" w:tplc="5212126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6B7200B"/>
    <w:multiLevelType w:val="hybridMultilevel"/>
    <w:tmpl w:val="F1A61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7A00D7"/>
    <w:multiLevelType w:val="hybridMultilevel"/>
    <w:tmpl w:val="BDAE58D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DCC7C01"/>
    <w:multiLevelType w:val="multilevel"/>
    <w:tmpl w:val="7C30BBB6"/>
    <w:lvl w:ilvl="0">
      <w:start w:val="1"/>
      <w:numFmt w:val="decimal"/>
      <w:lvlText w:val="%1-"/>
      <w:lvlJc w:val="left"/>
      <w:pPr>
        <w:tabs>
          <w:tab w:val="num" w:pos="360"/>
        </w:tabs>
        <w:ind w:left="360" w:hanging="360"/>
      </w:pPr>
      <w:rPr>
        <w:rFonts w:ascii="Arial" w:hAnsi="Arial" w:cs="B Nazanin"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 w15:restartNumberingAfterBreak="0">
    <w:nsid w:val="4D6B58C1"/>
    <w:multiLevelType w:val="hybridMultilevel"/>
    <w:tmpl w:val="D3B2EFE4"/>
    <w:lvl w:ilvl="0" w:tplc="7F04274C">
      <w:start w:val="2"/>
      <w:numFmt w:val="bullet"/>
      <w:lvlText w:val=""/>
      <w:lvlJc w:val="left"/>
      <w:pPr>
        <w:tabs>
          <w:tab w:val="num" w:pos="720"/>
        </w:tabs>
        <w:ind w:left="720" w:hanging="360"/>
      </w:pPr>
      <w:rPr>
        <w:rFonts w:ascii="Symbol" w:eastAsia="Times New Roman" w:hAnsi="Symbol" w:cs="Nazani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1C6B08"/>
    <w:multiLevelType w:val="hybridMultilevel"/>
    <w:tmpl w:val="E4D8CD64"/>
    <w:lvl w:ilvl="0" w:tplc="F7807F16">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A4D5B10"/>
    <w:multiLevelType w:val="multilevel"/>
    <w:tmpl w:val="70B42668"/>
    <w:lvl w:ilvl="0">
      <w:start w:val="1"/>
      <w:numFmt w:val="decimal"/>
      <w:lvlText w:val="%1-"/>
      <w:lvlJc w:val="left"/>
      <w:pPr>
        <w:tabs>
          <w:tab w:val="num" w:pos="360"/>
        </w:tabs>
        <w:ind w:left="360" w:hanging="360"/>
      </w:pPr>
      <w:rPr>
        <w:rFonts w:ascii="Arial" w:hAnsi="Arial" w:cs="B Nazanin" w:hint="default"/>
        <w:b w:val="0"/>
        <w:bCs w:val="0"/>
        <w:i w:val="0"/>
        <w:iCs w:val="0"/>
        <w:sz w:val="20"/>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15:restartNumberingAfterBreak="0">
    <w:nsid w:val="6C1409EC"/>
    <w:multiLevelType w:val="multilevel"/>
    <w:tmpl w:val="82E02D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C607652"/>
    <w:multiLevelType w:val="multilevel"/>
    <w:tmpl w:val="E6B2FC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59A7757"/>
    <w:multiLevelType w:val="multilevel"/>
    <w:tmpl w:val="62FA780C"/>
    <w:lvl w:ilvl="0">
      <w:start w:val="1"/>
      <w:numFmt w:val="decimal"/>
      <w:lvlText w:val="%1-"/>
      <w:lvlJc w:val="left"/>
      <w:pPr>
        <w:tabs>
          <w:tab w:val="num" w:pos="360"/>
        </w:tabs>
        <w:ind w:left="360" w:hanging="360"/>
      </w:pPr>
      <w:rPr>
        <w:rFonts w:ascii="Arial" w:hAnsi="Arial" w:cs="B Nazanin" w:hint="default"/>
        <w:b w:val="0"/>
        <w:bCs w:val="0"/>
        <w:i w:val="0"/>
        <w:iCs w:val="0"/>
        <w:sz w:val="18"/>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3" w15:restartNumberingAfterBreak="0">
    <w:nsid w:val="793131FA"/>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4" w15:restartNumberingAfterBreak="0">
    <w:nsid w:val="796561AF"/>
    <w:multiLevelType w:val="multilevel"/>
    <w:tmpl w:val="A308D5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D922BBA"/>
    <w:multiLevelType w:val="hybridMultilevel"/>
    <w:tmpl w:val="49D84346"/>
    <w:lvl w:ilvl="0" w:tplc="2CD65770">
      <w:start w:val="1"/>
      <w:numFmt w:val="decimal"/>
      <w:lvlText w:val="%1-"/>
      <w:lvlJc w:val="left"/>
      <w:pPr>
        <w:tabs>
          <w:tab w:val="num" w:pos="360"/>
        </w:tabs>
        <w:ind w:left="360" w:hanging="360"/>
      </w:pPr>
      <w:rPr>
        <w:rFonts w:ascii="Arial" w:hAnsi="Arial" w:cs="Nazanin" w:hint="default"/>
        <w:b w:val="0"/>
        <w:bCs w:val="0"/>
        <w:i w:val="0"/>
        <w:iCs w:val="0"/>
        <w:sz w:val="18"/>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510411430">
    <w:abstractNumId w:val="7"/>
  </w:num>
  <w:num w:numId="2" w16cid:durableId="1736972300">
    <w:abstractNumId w:val="5"/>
  </w:num>
  <w:num w:numId="3" w16cid:durableId="897127909">
    <w:abstractNumId w:val="15"/>
  </w:num>
  <w:num w:numId="4" w16cid:durableId="728311714">
    <w:abstractNumId w:val="1"/>
  </w:num>
  <w:num w:numId="5" w16cid:durableId="701321175">
    <w:abstractNumId w:val="6"/>
  </w:num>
  <w:num w:numId="6" w16cid:durableId="43144089">
    <w:abstractNumId w:val="13"/>
  </w:num>
  <w:num w:numId="7" w16cid:durableId="1362121432">
    <w:abstractNumId w:val="2"/>
  </w:num>
  <w:num w:numId="8" w16cid:durableId="1541504793">
    <w:abstractNumId w:val="9"/>
  </w:num>
  <w:num w:numId="9" w16cid:durableId="1969123017">
    <w:abstractNumId w:val="12"/>
  </w:num>
  <w:num w:numId="10" w16cid:durableId="209731956">
    <w:abstractNumId w:val="3"/>
  </w:num>
  <w:num w:numId="11" w16cid:durableId="1435202018">
    <w:abstractNumId w:val="8"/>
  </w:num>
  <w:num w:numId="12" w16cid:durableId="351492835">
    <w:abstractNumId w:val="4"/>
  </w:num>
  <w:num w:numId="13" w16cid:durableId="477263690">
    <w:abstractNumId w:val="11"/>
  </w:num>
  <w:num w:numId="14" w16cid:durableId="1045790232">
    <w:abstractNumId w:val="14"/>
  </w:num>
  <w:num w:numId="15" w16cid:durableId="660936591">
    <w:abstractNumId w:val="10"/>
  </w:num>
  <w:num w:numId="16" w16cid:durableId="8430852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89"/>
  <w:drawingGridVerticalSpacing w:val="121"/>
  <w:displayHorizontalDrawingGridEvery w:val="0"/>
  <w:displayVerticalDrawingGridEvery w:val="2"/>
  <w:noPunctuationKerning/>
  <w:characterSpacingControl w:val="doNotCompress"/>
  <w:hdrShapeDefaults>
    <o:shapedefaults v:ext="edit" spidmax="2050" fillcolor="white" stroke="f">
      <v:fill color="white"/>
      <v:stroke on="f"/>
      <v:textbox style="layout-flow:vertical"/>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C6E"/>
    <w:rsid w:val="00005A8A"/>
    <w:rsid w:val="0000762C"/>
    <w:rsid w:val="00012964"/>
    <w:rsid w:val="00013D1C"/>
    <w:rsid w:val="00013D8F"/>
    <w:rsid w:val="000223BA"/>
    <w:rsid w:val="00023E17"/>
    <w:rsid w:val="0002405D"/>
    <w:rsid w:val="0002571C"/>
    <w:rsid w:val="000304FB"/>
    <w:rsid w:val="00031EC5"/>
    <w:rsid w:val="000329D0"/>
    <w:rsid w:val="00035264"/>
    <w:rsid w:val="00040DAF"/>
    <w:rsid w:val="00046639"/>
    <w:rsid w:val="000474F1"/>
    <w:rsid w:val="000575A4"/>
    <w:rsid w:val="00057E00"/>
    <w:rsid w:val="000627A5"/>
    <w:rsid w:val="00064DC1"/>
    <w:rsid w:val="000661D4"/>
    <w:rsid w:val="00067051"/>
    <w:rsid w:val="00075BF3"/>
    <w:rsid w:val="00076D30"/>
    <w:rsid w:val="00080D73"/>
    <w:rsid w:val="000818AE"/>
    <w:rsid w:val="00082178"/>
    <w:rsid w:val="00082716"/>
    <w:rsid w:val="0008422C"/>
    <w:rsid w:val="0008444E"/>
    <w:rsid w:val="00084597"/>
    <w:rsid w:val="000868F5"/>
    <w:rsid w:val="0009108B"/>
    <w:rsid w:val="00091ADC"/>
    <w:rsid w:val="00094ED3"/>
    <w:rsid w:val="00097EC9"/>
    <w:rsid w:val="000A0215"/>
    <w:rsid w:val="000A1279"/>
    <w:rsid w:val="000A29DA"/>
    <w:rsid w:val="000A34A2"/>
    <w:rsid w:val="000A3857"/>
    <w:rsid w:val="000A42C8"/>
    <w:rsid w:val="000A573C"/>
    <w:rsid w:val="000A6989"/>
    <w:rsid w:val="000B200C"/>
    <w:rsid w:val="000B409D"/>
    <w:rsid w:val="000B4DD7"/>
    <w:rsid w:val="000B4E4F"/>
    <w:rsid w:val="000B4EF1"/>
    <w:rsid w:val="000C19B4"/>
    <w:rsid w:val="000C3386"/>
    <w:rsid w:val="000C362B"/>
    <w:rsid w:val="000C36A8"/>
    <w:rsid w:val="000C377C"/>
    <w:rsid w:val="000C5339"/>
    <w:rsid w:val="000D1FB9"/>
    <w:rsid w:val="000D7088"/>
    <w:rsid w:val="000D759E"/>
    <w:rsid w:val="000E1AB3"/>
    <w:rsid w:val="000E342C"/>
    <w:rsid w:val="000E45E6"/>
    <w:rsid w:val="0010114F"/>
    <w:rsid w:val="001019F6"/>
    <w:rsid w:val="00103144"/>
    <w:rsid w:val="00105E8F"/>
    <w:rsid w:val="0010687A"/>
    <w:rsid w:val="00112F90"/>
    <w:rsid w:val="0011434E"/>
    <w:rsid w:val="00124265"/>
    <w:rsid w:val="00124A9A"/>
    <w:rsid w:val="00126E0F"/>
    <w:rsid w:val="0013044A"/>
    <w:rsid w:val="0013069E"/>
    <w:rsid w:val="00131AD7"/>
    <w:rsid w:val="0013403B"/>
    <w:rsid w:val="00134809"/>
    <w:rsid w:val="001416CC"/>
    <w:rsid w:val="00142AF8"/>
    <w:rsid w:val="00153EED"/>
    <w:rsid w:val="00155FDD"/>
    <w:rsid w:val="00157225"/>
    <w:rsid w:val="00162D71"/>
    <w:rsid w:val="00162E8E"/>
    <w:rsid w:val="0016451D"/>
    <w:rsid w:val="00164B5C"/>
    <w:rsid w:val="00164C34"/>
    <w:rsid w:val="00165C51"/>
    <w:rsid w:val="001663D4"/>
    <w:rsid w:val="0016778F"/>
    <w:rsid w:val="00172619"/>
    <w:rsid w:val="00173A0D"/>
    <w:rsid w:val="00175EF9"/>
    <w:rsid w:val="00176BAB"/>
    <w:rsid w:val="00176BE5"/>
    <w:rsid w:val="00182E20"/>
    <w:rsid w:val="00182F64"/>
    <w:rsid w:val="00183B12"/>
    <w:rsid w:val="00184EDB"/>
    <w:rsid w:val="001904AE"/>
    <w:rsid w:val="00191527"/>
    <w:rsid w:val="001919F1"/>
    <w:rsid w:val="00191BE4"/>
    <w:rsid w:val="0019570E"/>
    <w:rsid w:val="0019641B"/>
    <w:rsid w:val="001A23E2"/>
    <w:rsid w:val="001A50B0"/>
    <w:rsid w:val="001A798F"/>
    <w:rsid w:val="001B7A70"/>
    <w:rsid w:val="001C15E1"/>
    <w:rsid w:val="001C19CD"/>
    <w:rsid w:val="001D6CE4"/>
    <w:rsid w:val="001E3013"/>
    <w:rsid w:val="001E40EF"/>
    <w:rsid w:val="001E4699"/>
    <w:rsid w:val="001F1E2E"/>
    <w:rsid w:val="001F2563"/>
    <w:rsid w:val="001F4258"/>
    <w:rsid w:val="00202381"/>
    <w:rsid w:val="0020245A"/>
    <w:rsid w:val="00203608"/>
    <w:rsid w:val="0020454B"/>
    <w:rsid w:val="002045DD"/>
    <w:rsid w:val="00204FE8"/>
    <w:rsid w:val="00207816"/>
    <w:rsid w:val="002114AD"/>
    <w:rsid w:val="0021296D"/>
    <w:rsid w:val="00213371"/>
    <w:rsid w:val="002143D9"/>
    <w:rsid w:val="002151F6"/>
    <w:rsid w:val="00220E84"/>
    <w:rsid w:val="00221D4C"/>
    <w:rsid w:val="00224DA0"/>
    <w:rsid w:val="00225ECD"/>
    <w:rsid w:val="0022736F"/>
    <w:rsid w:val="0022784C"/>
    <w:rsid w:val="00232847"/>
    <w:rsid w:val="00233935"/>
    <w:rsid w:val="002344A6"/>
    <w:rsid w:val="002357B0"/>
    <w:rsid w:val="002379A1"/>
    <w:rsid w:val="002407FA"/>
    <w:rsid w:val="00247FBC"/>
    <w:rsid w:val="0025597F"/>
    <w:rsid w:val="0026354D"/>
    <w:rsid w:val="00265002"/>
    <w:rsid w:val="00267F25"/>
    <w:rsid w:val="00273820"/>
    <w:rsid w:val="00276008"/>
    <w:rsid w:val="0027720C"/>
    <w:rsid w:val="00285468"/>
    <w:rsid w:val="00290D64"/>
    <w:rsid w:val="00291525"/>
    <w:rsid w:val="00292AE6"/>
    <w:rsid w:val="0029474E"/>
    <w:rsid w:val="00296950"/>
    <w:rsid w:val="00297565"/>
    <w:rsid w:val="002A11CB"/>
    <w:rsid w:val="002A193A"/>
    <w:rsid w:val="002A25C8"/>
    <w:rsid w:val="002A3D76"/>
    <w:rsid w:val="002A796F"/>
    <w:rsid w:val="002A7974"/>
    <w:rsid w:val="002B04C5"/>
    <w:rsid w:val="002B1C70"/>
    <w:rsid w:val="002B2A44"/>
    <w:rsid w:val="002B3173"/>
    <w:rsid w:val="002B3BAD"/>
    <w:rsid w:val="002B7DCC"/>
    <w:rsid w:val="002C7D8B"/>
    <w:rsid w:val="002D1AE8"/>
    <w:rsid w:val="002D1E5B"/>
    <w:rsid w:val="002D5004"/>
    <w:rsid w:val="002D6EAE"/>
    <w:rsid w:val="002D7C93"/>
    <w:rsid w:val="002E35D5"/>
    <w:rsid w:val="002E38A9"/>
    <w:rsid w:val="002E55BC"/>
    <w:rsid w:val="002E5D92"/>
    <w:rsid w:val="002E5DCF"/>
    <w:rsid w:val="002F45C4"/>
    <w:rsid w:val="002F6FBE"/>
    <w:rsid w:val="002F7B24"/>
    <w:rsid w:val="002F7D84"/>
    <w:rsid w:val="003004E2"/>
    <w:rsid w:val="00304D83"/>
    <w:rsid w:val="003052C7"/>
    <w:rsid w:val="00307902"/>
    <w:rsid w:val="00310583"/>
    <w:rsid w:val="003113AA"/>
    <w:rsid w:val="003115FD"/>
    <w:rsid w:val="003125F5"/>
    <w:rsid w:val="00314105"/>
    <w:rsid w:val="00314361"/>
    <w:rsid w:val="00314582"/>
    <w:rsid w:val="003147BD"/>
    <w:rsid w:val="00315DB0"/>
    <w:rsid w:val="00317F6E"/>
    <w:rsid w:val="00320216"/>
    <w:rsid w:val="00320FC1"/>
    <w:rsid w:val="00320FF5"/>
    <w:rsid w:val="00322BEB"/>
    <w:rsid w:val="00326171"/>
    <w:rsid w:val="00333C9C"/>
    <w:rsid w:val="00333FC8"/>
    <w:rsid w:val="00340489"/>
    <w:rsid w:val="00350911"/>
    <w:rsid w:val="00350DEE"/>
    <w:rsid w:val="00351FFC"/>
    <w:rsid w:val="00352B33"/>
    <w:rsid w:val="00353BEC"/>
    <w:rsid w:val="00353CA5"/>
    <w:rsid w:val="0035544D"/>
    <w:rsid w:val="00362A6F"/>
    <w:rsid w:val="00362B04"/>
    <w:rsid w:val="00364C92"/>
    <w:rsid w:val="00364FF7"/>
    <w:rsid w:val="00367B9D"/>
    <w:rsid w:val="00373928"/>
    <w:rsid w:val="00374012"/>
    <w:rsid w:val="0038170F"/>
    <w:rsid w:val="003869F9"/>
    <w:rsid w:val="0039086C"/>
    <w:rsid w:val="00391881"/>
    <w:rsid w:val="00391B7E"/>
    <w:rsid w:val="00391CBC"/>
    <w:rsid w:val="00392543"/>
    <w:rsid w:val="00396A84"/>
    <w:rsid w:val="00396EB8"/>
    <w:rsid w:val="003A201C"/>
    <w:rsid w:val="003A251B"/>
    <w:rsid w:val="003A3247"/>
    <w:rsid w:val="003A40D1"/>
    <w:rsid w:val="003A4DC6"/>
    <w:rsid w:val="003A5300"/>
    <w:rsid w:val="003A5912"/>
    <w:rsid w:val="003A6057"/>
    <w:rsid w:val="003B0AA1"/>
    <w:rsid w:val="003B3FD6"/>
    <w:rsid w:val="003B52CF"/>
    <w:rsid w:val="003C2AD4"/>
    <w:rsid w:val="003C33B0"/>
    <w:rsid w:val="003C4B36"/>
    <w:rsid w:val="003C5767"/>
    <w:rsid w:val="003D15A1"/>
    <w:rsid w:val="003D4CF0"/>
    <w:rsid w:val="003D62A6"/>
    <w:rsid w:val="003E3451"/>
    <w:rsid w:val="003F0E63"/>
    <w:rsid w:val="003F4911"/>
    <w:rsid w:val="00400644"/>
    <w:rsid w:val="00401ED5"/>
    <w:rsid w:val="00402C2F"/>
    <w:rsid w:val="004053C4"/>
    <w:rsid w:val="004059A1"/>
    <w:rsid w:val="00405CE1"/>
    <w:rsid w:val="00411648"/>
    <w:rsid w:val="00411E75"/>
    <w:rsid w:val="004141BB"/>
    <w:rsid w:val="004159D6"/>
    <w:rsid w:val="00416215"/>
    <w:rsid w:val="0042085B"/>
    <w:rsid w:val="00421DD4"/>
    <w:rsid w:val="00423008"/>
    <w:rsid w:val="00423C12"/>
    <w:rsid w:val="00423FC4"/>
    <w:rsid w:val="00436729"/>
    <w:rsid w:val="00440630"/>
    <w:rsid w:val="00440981"/>
    <w:rsid w:val="004435BB"/>
    <w:rsid w:val="00445FD5"/>
    <w:rsid w:val="004514F4"/>
    <w:rsid w:val="0045537F"/>
    <w:rsid w:val="004612C0"/>
    <w:rsid w:val="00462FF5"/>
    <w:rsid w:val="004662B6"/>
    <w:rsid w:val="004754A4"/>
    <w:rsid w:val="004826C2"/>
    <w:rsid w:val="00484A4F"/>
    <w:rsid w:val="00486D57"/>
    <w:rsid w:val="00487DBD"/>
    <w:rsid w:val="00491D7C"/>
    <w:rsid w:val="0049225B"/>
    <w:rsid w:val="00495F34"/>
    <w:rsid w:val="004A2325"/>
    <w:rsid w:val="004A5E5D"/>
    <w:rsid w:val="004B07E1"/>
    <w:rsid w:val="004B12AD"/>
    <w:rsid w:val="004B1AE8"/>
    <w:rsid w:val="004B7672"/>
    <w:rsid w:val="004C04A6"/>
    <w:rsid w:val="004C0B2C"/>
    <w:rsid w:val="004C1956"/>
    <w:rsid w:val="004C1D6E"/>
    <w:rsid w:val="004C30F5"/>
    <w:rsid w:val="004C4985"/>
    <w:rsid w:val="004C4AAD"/>
    <w:rsid w:val="004D1805"/>
    <w:rsid w:val="004D2087"/>
    <w:rsid w:val="004D268B"/>
    <w:rsid w:val="004D3739"/>
    <w:rsid w:val="004D4572"/>
    <w:rsid w:val="004E2ABD"/>
    <w:rsid w:val="004E3E66"/>
    <w:rsid w:val="004E4356"/>
    <w:rsid w:val="004E4FDF"/>
    <w:rsid w:val="004E795C"/>
    <w:rsid w:val="004F672C"/>
    <w:rsid w:val="00504855"/>
    <w:rsid w:val="005057FC"/>
    <w:rsid w:val="00505D8B"/>
    <w:rsid w:val="00507432"/>
    <w:rsid w:val="005165E9"/>
    <w:rsid w:val="005240CB"/>
    <w:rsid w:val="00524AB6"/>
    <w:rsid w:val="00530B31"/>
    <w:rsid w:val="005347B6"/>
    <w:rsid w:val="00540284"/>
    <w:rsid w:val="0054077B"/>
    <w:rsid w:val="00540CAA"/>
    <w:rsid w:val="005413B3"/>
    <w:rsid w:val="00543084"/>
    <w:rsid w:val="0054484B"/>
    <w:rsid w:val="00545D18"/>
    <w:rsid w:val="005474B2"/>
    <w:rsid w:val="00550ABF"/>
    <w:rsid w:val="00551C67"/>
    <w:rsid w:val="00555B28"/>
    <w:rsid w:val="0055796D"/>
    <w:rsid w:val="00557BD9"/>
    <w:rsid w:val="00563773"/>
    <w:rsid w:val="00563FEC"/>
    <w:rsid w:val="00567870"/>
    <w:rsid w:val="005701A9"/>
    <w:rsid w:val="00570A3E"/>
    <w:rsid w:val="00570FEC"/>
    <w:rsid w:val="0057301A"/>
    <w:rsid w:val="005776E5"/>
    <w:rsid w:val="00583F0F"/>
    <w:rsid w:val="00585B4E"/>
    <w:rsid w:val="005900EF"/>
    <w:rsid w:val="00590891"/>
    <w:rsid w:val="00593F13"/>
    <w:rsid w:val="00594C88"/>
    <w:rsid w:val="0059697C"/>
    <w:rsid w:val="005B6E01"/>
    <w:rsid w:val="005C0917"/>
    <w:rsid w:val="005C38DA"/>
    <w:rsid w:val="005C75D3"/>
    <w:rsid w:val="005D1CCC"/>
    <w:rsid w:val="005D6B30"/>
    <w:rsid w:val="005E53CE"/>
    <w:rsid w:val="005F1164"/>
    <w:rsid w:val="005F1922"/>
    <w:rsid w:val="005F2BB4"/>
    <w:rsid w:val="005F444D"/>
    <w:rsid w:val="005F72E7"/>
    <w:rsid w:val="006008F8"/>
    <w:rsid w:val="00601180"/>
    <w:rsid w:val="00601600"/>
    <w:rsid w:val="0060196E"/>
    <w:rsid w:val="00603E8C"/>
    <w:rsid w:val="006058E4"/>
    <w:rsid w:val="00607F56"/>
    <w:rsid w:val="0061159F"/>
    <w:rsid w:val="006137E3"/>
    <w:rsid w:val="006206AE"/>
    <w:rsid w:val="0062275D"/>
    <w:rsid w:val="0062731B"/>
    <w:rsid w:val="00630B1A"/>
    <w:rsid w:val="00632F32"/>
    <w:rsid w:val="00633634"/>
    <w:rsid w:val="00634760"/>
    <w:rsid w:val="00635FD7"/>
    <w:rsid w:val="00641FFE"/>
    <w:rsid w:val="00644482"/>
    <w:rsid w:val="006472C3"/>
    <w:rsid w:val="00651C78"/>
    <w:rsid w:val="006522FC"/>
    <w:rsid w:val="006525E3"/>
    <w:rsid w:val="0065286A"/>
    <w:rsid w:val="006536C8"/>
    <w:rsid w:val="006555F0"/>
    <w:rsid w:val="00661450"/>
    <w:rsid w:val="00662912"/>
    <w:rsid w:val="00663FDC"/>
    <w:rsid w:val="006653A4"/>
    <w:rsid w:val="006670CC"/>
    <w:rsid w:val="006676C9"/>
    <w:rsid w:val="0067212E"/>
    <w:rsid w:val="006740A5"/>
    <w:rsid w:val="00674811"/>
    <w:rsid w:val="00675015"/>
    <w:rsid w:val="00683BCE"/>
    <w:rsid w:val="00690115"/>
    <w:rsid w:val="00690695"/>
    <w:rsid w:val="0069162F"/>
    <w:rsid w:val="00693864"/>
    <w:rsid w:val="00694FA3"/>
    <w:rsid w:val="00696656"/>
    <w:rsid w:val="006A10F4"/>
    <w:rsid w:val="006A2DF0"/>
    <w:rsid w:val="006A3018"/>
    <w:rsid w:val="006A371A"/>
    <w:rsid w:val="006B3E69"/>
    <w:rsid w:val="006B6E95"/>
    <w:rsid w:val="006C09E5"/>
    <w:rsid w:val="006C6FA5"/>
    <w:rsid w:val="006C7784"/>
    <w:rsid w:val="006D035D"/>
    <w:rsid w:val="006D106C"/>
    <w:rsid w:val="006D18F6"/>
    <w:rsid w:val="006D62BD"/>
    <w:rsid w:val="006D65F1"/>
    <w:rsid w:val="006D6DCA"/>
    <w:rsid w:val="006E2777"/>
    <w:rsid w:val="006E30C4"/>
    <w:rsid w:val="006E65FC"/>
    <w:rsid w:val="006E677A"/>
    <w:rsid w:val="006E7010"/>
    <w:rsid w:val="006F2B63"/>
    <w:rsid w:val="006F4EED"/>
    <w:rsid w:val="006F5037"/>
    <w:rsid w:val="00701887"/>
    <w:rsid w:val="00701A5B"/>
    <w:rsid w:val="00704150"/>
    <w:rsid w:val="007064F4"/>
    <w:rsid w:val="00715110"/>
    <w:rsid w:val="00720252"/>
    <w:rsid w:val="0072224C"/>
    <w:rsid w:val="00724247"/>
    <w:rsid w:val="00730B45"/>
    <w:rsid w:val="0073616A"/>
    <w:rsid w:val="00736885"/>
    <w:rsid w:val="007379A5"/>
    <w:rsid w:val="00741A92"/>
    <w:rsid w:val="0074396C"/>
    <w:rsid w:val="00746CD3"/>
    <w:rsid w:val="00747DF5"/>
    <w:rsid w:val="00750802"/>
    <w:rsid w:val="0075687D"/>
    <w:rsid w:val="00757277"/>
    <w:rsid w:val="00760430"/>
    <w:rsid w:val="0076060F"/>
    <w:rsid w:val="0076212E"/>
    <w:rsid w:val="00762636"/>
    <w:rsid w:val="00766037"/>
    <w:rsid w:val="00770F6C"/>
    <w:rsid w:val="00777A52"/>
    <w:rsid w:val="00783DE3"/>
    <w:rsid w:val="0079383F"/>
    <w:rsid w:val="007A7A27"/>
    <w:rsid w:val="007C1BFF"/>
    <w:rsid w:val="007C2032"/>
    <w:rsid w:val="007C2B72"/>
    <w:rsid w:val="007D2A63"/>
    <w:rsid w:val="007D62B6"/>
    <w:rsid w:val="007D68E1"/>
    <w:rsid w:val="007E1DFC"/>
    <w:rsid w:val="007E31F1"/>
    <w:rsid w:val="007E5C60"/>
    <w:rsid w:val="007E704E"/>
    <w:rsid w:val="007F47BC"/>
    <w:rsid w:val="00801170"/>
    <w:rsid w:val="00802275"/>
    <w:rsid w:val="00805178"/>
    <w:rsid w:val="00805F81"/>
    <w:rsid w:val="00807515"/>
    <w:rsid w:val="00810B8F"/>
    <w:rsid w:val="00810D38"/>
    <w:rsid w:val="008116A1"/>
    <w:rsid w:val="008116BE"/>
    <w:rsid w:val="00820579"/>
    <w:rsid w:val="00825878"/>
    <w:rsid w:val="00825C75"/>
    <w:rsid w:val="00826A61"/>
    <w:rsid w:val="00827C59"/>
    <w:rsid w:val="00830BCB"/>
    <w:rsid w:val="00830E03"/>
    <w:rsid w:val="00833957"/>
    <w:rsid w:val="0083446A"/>
    <w:rsid w:val="008349BF"/>
    <w:rsid w:val="00835446"/>
    <w:rsid w:val="00836019"/>
    <w:rsid w:val="00840213"/>
    <w:rsid w:val="00844E1E"/>
    <w:rsid w:val="00845DF9"/>
    <w:rsid w:val="0084674C"/>
    <w:rsid w:val="0085034F"/>
    <w:rsid w:val="008513C0"/>
    <w:rsid w:val="00851F46"/>
    <w:rsid w:val="0085319E"/>
    <w:rsid w:val="0085474F"/>
    <w:rsid w:val="00856157"/>
    <w:rsid w:val="00861C77"/>
    <w:rsid w:val="0086351F"/>
    <w:rsid w:val="008647A0"/>
    <w:rsid w:val="0087020F"/>
    <w:rsid w:val="0087034B"/>
    <w:rsid w:val="0087157E"/>
    <w:rsid w:val="0087388A"/>
    <w:rsid w:val="00874DE5"/>
    <w:rsid w:val="00877253"/>
    <w:rsid w:val="00890D0E"/>
    <w:rsid w:val="00891F50"/>
    <w:rsid w:val="00892202"/>
    <w:rsid w:val="00892489"/>
    <w:rsid w:val="008939E8"/>
    <w:rsid w:val="008947ED"/>
    <w:rsid w:val="00896A1F"/>
    <w:rsid w:val="008A0D73"/>
    <w:rsid w:val="008A2CF0"/>
    <w:rsid w:val="008B2916"/>
    <w:rsid w:val="008B420A"/>
    <w:rsid w:val="008B514E"/>
    <w:rsid w:val="008C35C4"/>
    <w:rsid w:val="008C75F1"/>
    <w:rsid w:val="008D2717"/>
    <w:rsid w:val="008D415C"/>
    <w:rsid w:val="008D686D"/>
    <w:rsid w:val="008D6EB3"/>
    <w:rsid w:val="008E2B3A"/>
    <w:rsid w:val="008E6369"/>
    <w:rsid w:val="008F05E5"/>
    <w:rsid w:val="008F42B2"/>
    <w:rsid w:val="008F4320"/>
    <w:rsid w:val="008F4E46"/>
    <w:rsid w:val="008F740A"/>
    <w:rsid w:val="008F791F"/>
    <w:rsid w:val="009014A3"/>
    <w:rsid w:val="00903311"/>
    <w:rsid w:val="0090561A"/>
    <w:rsid w:val="00907877"/>
    <w:rsid w:val="00907DCB"/>
    <w:rsid w:val="0091048C"/>
    <w:rsid w:val="00910837"/>
    <w:rsid w:val="009120D2"/>
    <w:rsid w:val="00915A6F"/>
    <w:rsid w:val="00915C17"/>
    <w:rsid w:val="0092264A"/>
    <w:rsid w:val="00923CBA"/>
    <w:rsid w:val="00925AD2"/>
    <w:rsid w:val="0092672D"/>
    <w:rsid w:val="00927CF6"/>
    <w:rsid w:val="009305AF"/>
    <w:rsid w:val="00931BA1"/>
    <w:rsid w:val="009332A6"/>
    <w:rsid w:val="0094315E"/>
    <w:rsid w:val="00947BA6"/>
    <w:rsid w:val="00950CE8"/>
    <w:rsid w:val="00963DDD"/>
    <w:rsid w:val="009664D1"/>
    <w:rsid w:val="00966F47"/>
    <w:rsid w:val="0097026F"/>
    <w:rsid w:val="0097087C"/>
    <w:rsid w:val="0097248D"/>
    <w:rsid w:val="009732EB"/>
    <w:rsid w:val="00975471"/>
    <w:rsid w:val="00975758"/>
    <w:rsid w:val="00975A4A"/>
    <w:rsid w:val="00975FD8"/>
    <w:rsid w:val="009776B3"/>
    <w:rsid w:val="00977BC8"/>
    <w:rsid w:val="00977C0F"/>
    <w:rsid w:val="00982CF3"/>
    <w:rsid w:val="0098445B"/>
    <w:rsid w:val="00984775"/>
    <w:rsid w:val="009859FD"/>
    <w:rsid w:val="009869C7"/>
    <w:rsid w:val="009873E3"/>
    <w:rsid w:val="00992AEA"/>
    <w:rsid w:val="009A63A9"/>
    <w:rsid w:val="009A6E5D"/>
    <w:rsid w:val="009A7B9E"/>
    <w:rsid w:val="009B29B1"/>
    <w:rsid w:val="009B3E06"/>
    <w:rsid w:val="009B6783"/>
    <w:rsid w:val="009C34EF"/>
    <w:rsid w:val="009C3F73"/>
    <w:rsid w:val="009C432E"/>
    <w:rsid w:val="009C7616"/>
    <w:rsid w:val="009C7621"/>
    <w:rsid w:val="009D05A9"/>
    <w:rsid w:val="009D583B"/>
    <w:rsid w:val="009D6C1F"/>
    <w:rsid w:val="009D6F8C"/>
    <w:rsid w:val="009D75DA"/>
    <w:rsid w:val="009E51ED"/>
    <w:rsid w:val="009F048E"/>
    <w:rsid w:val="009F0B9D"/>
    <w:rsid w:val="009F5FCD"/>
    <w:rsid w:val="009F6551"/>
    <w:rsid w:val="009F749F"/>
    <w:rsid w:val="009F7F43"/>
    <w:rsid w:val="00A0049D"/>
    <w:rsid w:val="00A006D2"/>
    <w:rsid w:val="00A01AAD"/>
    <w:rsid w:val="00A04681"/>
    <w:rsid w:val="00A0668F"/>
    <w:rsid w:val="00A135EA"/>
    <w:rsid w:val="00A1487A"/>
    <w:rsid w:val="00A154F7"/>
    <w:rsid w:val="00A16127"/>
    <w:rsid w:val="00A20104"/>
    <w:rsid w:val="00A2013B"/>
    <w:rsid w:val="00A20B96"/>
    <w:rsid w:val="00A24693"/>
    <w:rsid w:val="00A26AAF"/>
    <w:rsid w:val="00A26D40"/>
    <w:rsid w:val="00A30CE2"/>
    <w:rsid w:val="00A405D7"/>
    <w:rsid w:val="00A41B25"/>
    <w:rsid w:val="00A42B1C"/>
    <w:rsid w:val="00A434F8"/>
    <w:rsid w:val="00A456BB"/>
    <w:rsid w:val="00A475FE"/>
    <w:rsid w:val="00A502C1"/>
    <w:rsid w:val="00A509D4"/>
    <w:rsid w:val="00A51D6F"/>
    <w:rsid w:val="00A57167"/>
    <w:rsid w:val="00A61E53"/>
    <w:rsid w:val="00A63A1E"/>
    <w:rsid w:val="00A66B63"/>
    <w:rsid w:val="00A71BB6"/>
    <w:rsid w:val="00A71F42"/>
    <w:rsid w:val="00A72049"/>
    <w:rsid w:val="00A72879"/>
    <w:rsid w:val="00A72DF1"/>
    <w:rsid w:val="00A777DA"/>
    <w:rsid w:val="00A82BF9"/>
    <w:rsid w:val="00A82F80"/>
    <w:rsid w:val="00A83152"/>
    <w:rsid w:val="00A84D57"/>
    <w:rsid w:val="00A860FE"/>
    <w:rsid w:val="00A93C9A"/>
    <w:rsid w:val="00AA054F"/>
    <w:rsid w:val="00AA1AB4"/>
    <w:rsid w:val="00AA30C4"/>
    <w:rsid w:val="00AA3D05"/>
    <w:rsid w:val="00AB1EB1"/>
    <w:rsid w:val="00AB2E20"/>
    <w:rsid w:val="00AB7CF0"/>
    <w:rsid w:val="00AC2167"/>
    <w:rsid w:val="00AC2E84"/>
    <w:rsid w:val="00AC400D"/>
    <w:rsid w:val="00AC61DB"/>
    <w:rsid w:val="00AD3F07"/>
    <w:rsid w:val="00AD3FCF"/>
    <w:rsid w:val="00AD546D"/>
    <w:rsid w:val="00AD5D28"/>
    <w:rsid w:val="00AD6304"/>
    <w:rsid w:val="00AE2063"/>
    <w:rsid w:val="00AE5D08"/>
    <w:rsid w:val="00AF0FE6"/>
    <w:rsid w:val="00AF1F18"/>
    <w:rsid w:val="00B052DB"/>
    <w:rsid w:val="00B058B5"/>
    <w:rsid w:val="00B05F85"/>
    <w:rsid w:val="00B075AE"/>
    <w:rsid w:val="00B1480D"/>
    <w:rsid w:val="00B15EB7"/>
    <w:rsid w:val="00B16859"/>
    <w:rsid w:val="00B204CE"/>
    <w:rsid w:val="00B212AA"/>
    <w:rsid w:val="00B244E7"/>
    <w:rsid w:val="00B256BA"/>
    <w:rsid w:val="00B268DE"/>
    <w:rsid w:val="00B26BED"/>
    <w:rsid w:val="00B366FC"/>
    <w:rsid w:val="00B408D2"/>
    <w:rsid w:val="00B4352A"/>
    <w:rsid w:val="00B446FA"/>
    <w:rsid w:val="00B44A51"/>
    <w:rsid w:val="00B453B5"/>
    <w:rsid w:val="00B5019C"/>
    <w:rsid w:val="00B558B0"/>
    <w:rsid w:val="00B55AB2"/>
    <w:rsid w:val="00B573A3"/>
    <w:rsid w:val="00B61814"/>
    <w:rsid w:val="00B63403"/>
    <w:rsid w:val="00B66A62"/>
    <w:rsid w:val="00B7212F"/>
    <w:rsid w:val="00B72DA9"/>
    <w:rsid w:val="00B74ED8"/>
    <w:rsid w:val="00B75F33"/>
    <w:rsid w:val="00B801B1"/>
    <w:rsid w:val="00B80783"/>
    <w:rsid w:val="00B8268F"/>
    <w:rsid w:val="00B83010"/>
    <w:rsid w:val="00B8493F"/>
    <w:rsid w:val="00B85046"/>
    <w:rsid w:val="00B87025"/>
    <w:rsid w:val="00B920DF"/>
    <w:rsid w:val="00B950C4"/>
    <w:rsid w:val="00B96390"/>
    <w:rsid w:val="00BA2AED"/>
    <w:rsid w:val="00BA339B"/>
    <w:rsid w:val="00BA3D14"/>
    <w:rsid w:val="00BA5A0B"/>
    <w:rsid w:val="00BA7254"/>
    <w:rsid w:val="00BB48F9"/>
    <w:rsid w:val="00BB773E"/>
    <w:rsid w:val="00BC43AC"/>
    <w:rsid w:val="00BC7208"/>
    <w:rsid w:val="00BC7950"/>
    <w:rsid w:val="00BD0793"/>
    <w:rsid w:val="00BD1460"/>
    <w:rsid w:val="00BD614A"/>
    <w:rsid w:val="00BD6CE5"/>
    <w:rsid w:val="00BF4CA1"/>
    <w:rsid w:val="00C03CB8"/>
    <w:rsid w:val="00C04412"/>
    <w:rsid w:val="00C04C99"/>
    <w:rsid w:val="00C0751F"/>
    <w:rsid w:val="00C1008B"/>
    <w:rsid w:val="00C101AC"/>
    <w:rsid w:val="00C1158A"/>
    <w:rsid w:val="00C1396F"/>
    <w:rsid w:val="00C15948"/>
    <w:rsid w:val="00C16BD0"/>
    <w:rsid w:val="00C173A5"/>
    <w:rsid w:val="00C17C0A"/>
    <w:rsid w:val="00C17C6E"/>
    <w:rsid w:val="00C202AC"/>
    <w:rsid w:val="00C2040D"/>
    <w:rsid w:val="00C21840"/>
    <w:rsid w:val="00C23508"/>
    <w:rsid w:val="00C24F2A"/>
    <w:rsid w:val="00C265E4"/>
    <w:rsid w:val="00C3292F"/>
    <w:rsid w:val="00C435FE"/>
    <w:rsid w:val="00C46DA2"/>
    <w:rsid w:val="00C50F1D"/>
    <w:rsid w:val="00C51A95"/>
    <w:rsid w:val="00C5285D"/>
    <w:rsid w:val="00C53E9A"/>
    <w:rsid w:val="00C54440"/>
    <w:rsid w:val="00C55AFA"/>
    <w:rsid w:val="00C55E3B"/>
    <w:rsid w:val="00C616EB"/>
    <w:rsid w:val="00C61EF9"/>
    <w:rsid w:val="00C64D7A"/>
    <w:rsid w:val="00C64E12"/>
    <w:rsid w:val="00C763B8"/>
    <w:rsid w:val="00C83B26"/>
    <w:rsid w:val="00C85B2C"/>
    <w:rsid w:val="00C85BA0"/>
    <w:rsid w:val="00C86184"/>
    <w:rsid w:val="00C86618"/>
    <w:rsid w:val="00C906BC"/>
    <w:rsid w:val="00C918E2"/>
    <w:rsid w:val="00C969CD"/>
    <w:rsid w:val="00CA169D"/>
    <w:rsid w:val="00CA3F33"/>
    <w:rsid w:val="00CA5726"/>
    <w:rsid w:val="00CA5783"/>
    <w:rsid w:val="00CA7CB4"/>
    <w:rsid w:val="00CB2B8B"/>
    <w:rsid w:val="00CB2FB2"/>
    <w:rsid w:val="00CB67CE"/>
    <w:rsid w:val="00CB68EE"/>
    <w:rsid w:val="00CB6DA1"/>
    <w:rsid w:val="00CB7840"/>
    <w:rsid w:val="00CC0C4D"/>
    <w:rsid w:val="00CD1A3C"/>
    <w:rsid w:val="00CE067D"/>
    <w:rsid w:val="00CE151D"/>
    <w:rsid w:val="00CE4842"/>
    <w:rsid w:val="00CE6FE5"/>
    <w:rsid w:val="00CF23AB"/>
    <w:rsid w:val="00CF23DD"/>
    <w:rsid w:val="00CF43C5"/>
    <w:rsid w:val="00D001B3"/>
    <w:rsid w:val="00D07B47"/>
    <w:rsid w:val="00D10269"/>
    <w:rsid w:val="00D10E13"/>
    <w:rsid w:val="00D11550"/>
    <w:rsid w:val="00D11AB2"/>
    <w:rsid w:val="00D14553"/>
    <w:rsid w:val="00D14A51"/>
    <w:rsid w:val="00D21413"/>
    <w:rsid w:val="00D24116"/>
    <w:rsid w:val="00D24517"/>
    <w:rsid w:val="00D25B57"/>
    <w:rsid w:val="00D26024"/>
    <w:rsid w:val="00D333C2"/>
    <w:rsid w:val="00D33B95"/>
    <w:rsid w:val="00D33E8F"/>
    <w:rsid w:val="00D42639"/>
    <w:rsid w:val="00D437BA"/>
    <w:rsid w:val="00D44DE9"/>
    <w:rsid w:val="00D46F89"/>
    <w:rsid w:val="00D50638"/>
    <w:rsid w:val="00D519B7"/>
    <w:rsid w:val="00D562B8"/>
    <w:rsid w:val="00D60EEE"/>
    <w:rsid w:val="00D621A9"/>
    <w:rsid w:val="00D63501"/>
    <w:rsid w:val="00D646F4"/>
    <w:rsid w:val="00D700A0"/>
    <w:rsid w:val="00D70212"/>
    <w:rsid w:val="00D70ACD"/>
    <w:rsid w:val="00D70C0A"/>
    <w:rsid w:val="00D74FE2"/>
    <w:rsid w:val="00D818D5"/>
    <w:rsid w:val="00D81D0B"/>
    <w:rsid w:val="00D81E2B"/>
    <w:rsid w:val="00D82DFF"/>
    <w:rsid w:val="00D9071E"/>
    <w:rsid w:val="00D9168A"/>
    <w:rsid w:val="00D942E6"/>
    <w:rsid w:val="00D942F7"/>
    <w:rsid w:val="00D972C0"/>
    <w:rsid w:val="00DA12A0"/>
    <w:rsid w:val="00DA2E27"/>
    <w:rsid w:val="00DA3E17"/>
    <w:rsid w:val="00DA49C8"/>
    <w:rsid w:val="00DA7C83"/>
    <w:rsid w:val="00DB0046"/>
    <w:rsid w:val="00DB0EB3"/>
    <w:rsid w:val="00DB2B94"/>
    <w:rsid w:val="00DB2F05"/>
    <w:rsid w:val="00DB6DEA"/>
    <w:rsid w:val="00DC27AC"/>
    <w:rsid w:val="00DC7FD8"/>
    <w:rsid w:val="00DD11A1"/>
    <w:rsid w:val="00DD1BFA"/>
    <w:rsid w:val="00DD3A5B"/>
    <w:rsid w:val="00DD67BC"/>
    <w:rsid w:val="00DD7A79"/>
    <w:rsid w:val="00DE67A4"/>
    <w:rsid w:val="00DF4193"/>
    <w:rsid w:val="00DF4800"/>
    <w:rsid w:val="00DF62CC"/>
    <w:rsid w:val="00DF7688"/>
    <w:rsid w:val="00DF7C0A"/>
    <w:rsid w:val="00E010F3"/>
    <w:rsid w:val="00E052C8"/>
    <w:rsid w:val="00E06155"/>
    <w:rsid w:val="00E12090"/>
    <w:rsid w:val="00E13A68"/>
    <w:rsid w:val="00E219D8"/>
    <w:rsid w:val="00E22DF8"/>
    <w:rsid w:val="00E23BB1"/>
    <w:rsid w:val="00E32838"/>
    <w:rsid w:val="00E32CF3"/>
    <w:rsid w:val="00E4005D"/>
    <w:rsid w:val="00E40B9F"/>
    <w:rsid w:val="00E437B3"/>
    <w:rsid w:val="00E450F5"/>
    <w:rsid w:val="00E503B0"/>
    <w:rsid w:val="00E50AA5"/>
    <w:rsid w:val="00E6095A"/>
    <w:rsid w:val="00E709DE"/>
    <w:rsid w:val="00E71223"/>
    <w:rsid w:val="00E736EC"/>
    <w:rsid w:val="00E746FC"/>
    <w:rsid w:val="00E81530"/>
    <w:rsid w:val="00E81BE8"/>
    <w:rsid w:val="00E85C9B"/>
    <w:rsid w:val="00E878DE"/>
    <w:rsid w:val="00E87966"/>
    <w:rsid w:val="00E879E3"/>
    <w:rsid w:val="00E913AD"/>
    <w:rsid w:val="00EA4AC7"/>
    <w:rsid w:val="00EA5BD5"/>
    <w:rsid w:val="00EA5D99"/>
    <w:rsid w:val="00EA78FF"/>
    <w:rsid w:val="00EA7A1A"/>
    <w:rsid w:val="00EB0A4C"/>
    <w:rsid w:val="00EB0D4E"/>
    <w:rsid w:val="00EB445E"/>
    <w:rsid w:val="00EB6164"/>
    <w:rsid w:val="00EC0729"/>
    <w:rsid w:val="00EC16C6"/>
    <w:rsid w:val="00EC366C"/>
    <w:rsid w:val="00EC4432"/>
    <w:rsid w:val="00EC7189"/>
    <w:rsid w:val="00EC7CC2"/>
    <w:rsid w:val="00ED05AF"/>
    <w:rsid w:val="00ED5619"/>
    <w:rsid w:val="00ED63B9"/>
    <w:rsid w:val="00EF2182"/>
    <w:rsid w:val="00EF37AD"/>
    <w:rsid w:val="00EF59E8"/>
    <w:rsid w:val="00EF68A1"/>
    <w:rsid w:val="00EF68E4"/>
    <w:rsid w:val="00F03934"/>
    <w:rsid w:val="00F03B6B"/>
    <w:rsid w:val="00F04A05"/>
    <w:rsid w:val="00F060B0"/>
    <w:rsid w:val="00F11726"/>
    <w:rsid w:val="00F12787"/>
    <w:rsid w:val="00F1356F"/>
    <w:rsid w:val="00F137F6"/>
    <w:rsid w:val="00F1735E"/>
    <w:rsid w:val="00F2036E"/>
    <w:rsid w:val="00F2618A"/>
    <w:rsid w:val="00F2673C"/>
    <w:rsid w:val="00F31C9C"/>
    <w:rsid w:val="00F347E8"/>
    <w:rsid w:val="00F4265D"/>
    <w:rsid w:val="00F42F1F"/>
    <w:rsid w:val="00F453A8"/>
    <w:rsid w:val="00F4591D"/>
    <w:rsid w:val="00F50465"/>
    <w:rsid w:val="00F519D0"/>
    <w:rsid w:val="00F570A5"/>
    <w:rsid w:val="00F61ABE"/>
    <w:rsid w:val="00F63060"/>
    <w:rsid w:val="00F640D2"/>
    <w:rsid w:val="00F66277"/>
    <w:rsid w:val="00F71E7E"/>
    <w:rsid w:val="00F728DC"/>
    <w:rsid w:val="00F82249"/>
    <w:rsid w:val="00F82916"/>
    <w:rsid w:val="00F8313C"/>
    <w:rsid w:val="00F857F0"/>
    <w:rsid w:val="00F8777D"/>
    <w:rsid w:val="00F87A7A"/>
    <w:rsid w:val="00F93332"/>
    <w:rsid w:val="00F944B7"/>
    <w:rsid w:val="00FA353F"/>
    <w:rsid w:val="00FA3CDD"/>
    <w:rsid w:val="00FA494D"/>
    <w:rsid w:val="00FB0A0E"/>
    <w:rsid w:val="00FB4B1C"/>
    <w:rsid w:val="00FB6C1B"/>
    <w:rsid w:val="00FC0293"/>
    <w:rsid w:val="00FD0751"/>
    <w:rsid w:val="00FD20A0"/>
    <w:rsid w:val="00FD2EE9"/>
    <w:rsid w:val="00FD424F"/>
    <w:rsid w:val="00FD493E"/>
    <w:rsid w:val="00FD6501"/>
    <w:rsid w:val="00FE18A5"/>
    <w:rsid w:val="00FE22E4"/>
    <w:rsid w:val="00FE6745"/>
    <w:rsid w:val="00FE7133"/>
    <w:rsid w:val="00FF17B1"/>
    <w:rsid w:val="00FF18EA"/>
    <w:rsid w:val="00FF26C9"/>
    <w:rsid w:val="00FF5226"/>
    <w:rsid w:val="00FF59CA"/>
    <w:rsid w:val="00FF704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f">
      <v:fill color="white"/>
      <v:stroke on="f"/>
      <v:textbox style="layout-flow:vertical"/>
    </o:shapedefaults>
    <o:shapelayout v:ext="edit">
      <o:idmap v:ext="edit" data="2"/>
    </o:shapelayout>
  </w:shapeDefaults>
  <w:decimalSymbol w:val="/"/>
  <w:listSeparator w:val="؛"/>
  <w14:docId w14:val="7EE6D0A8"/>
  <w15:docId w15:val="{210A89A2-02BE-483C-819C-29D887FCC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169D"/>
    <w:rPr>
      <w:rFonts w:cs="Traditional Arabic"/>
    </w:rPr>
  </w:style>
  <w:style w:type="paragraph" w:styleId="Heading1">
    <w:name w:val="heading 1"/>
    <w:basedOn w:val="Normal"/>
    <w:next w:val="Normal"/>
    <w:qFormat/>
    <w:rsid w:val="00CA169D"/>
    <w:pPr>
      <w:keepNext/>
      <w:bidi/>
      <w:jc w:val="both"/>
      <w:outlineLvl w:val="0"/>
    </w:pPr>
    <w:rPr>
      <w:rFonts w:cs="Nazanin"/>
      <w:b/>
      <w:bCs/>
      <w:sz w:val="16"/>
      <w:szCs w:val="16"/>
    </w:rPr>
  </w:style>
  <w:style w:type="paragraph" w:styleId="Heading2">
    <w:name w:val="heading 2"/>
    <w:basedOn w:val="Normal"/>
    <w:next w:val="Normal"/>
    <w:qFormat/>
    <w:rsid w:val="00CA169D"/>
    <w:pPr>
      <w:keepNext/>
      <w:bidi/>
      <w:jc w:val="center"/>
      <w:outlineLvl w:val="1"/>
    </w:pPr>
    <w:rPr>
      <w:rFonts w:cs="Mitra"/>
      <w:b/>
      <w:bCs/>
      <w:sz w:val="24"/>
      <w:szCs w:val="24"/>
    </w:rPr>
  </w:style>
  <w:style w:type="paragraph" w:styleId="Heading3">
    <w:name w:val="heading 3"/>
    <w:basedOn w:val="Normal"/>
    <w:next w:val="Normal"/>
    <w:qFormat/>
    <w:rsid w:val="00CA169D"/>
    <w:pPr>
      <w:keepNext/>
      <w:bidi/>
      <w:jc w:val="both"/>
      <w:outlineLvl w:val="2"/>
    </w:pPr>
    <w:rPr>
      <w:rFonts w:cs="Nazanin"/>
      <w:b/>
      <w:bCs/>
      <w:sz w:val="24"/>
      <w:szCs w:val="24"/>
    </w:rPr>
  </w:style>
  <w:style w:type="paragraph" w:styleId="Heading4">
    <w:name w:val="heading 4"/>
    <w:basedOn w:val="Normal"/>
    <w:next w:val="Normal"/>
    <w:qFormat/>
    <w:rsid w:val="00CA169D"/>
    <w:pPr>
      <w:keepNext/>
      <w:bidi/>
      <w:outlineLvl w:val="3"/>
    </w:pPr>
    <w:rPr>
      <w:rFonts w:cs="Nazanin"/>
      <w:b/>
      <w:bCs/>
      <w:sz w:val="24"/>
      <w:szCs w:val="24"/>
    </w:rPr>
  </w:style>
  <w:style w:type="paragraph" w:styleId="Heading5">
    <w:name w:val="heading 5"/>
    <w:basedOn w:val="Normal"/>
    <w:next w:val="Normal"/>
    <w:qFormat/>
    <w:rsid w:val="0002405D"/>
    <w:pPr>
      <w:spacing w:before="240" w:after="60"/>
      <w:outlineLvl w:val="4"/>
    </w:pPr>
    <w:rPr>
      <w:b/>
      <w:bCs/>
      <w:i/>
      <w:iCs/>
      <w:sz w:val="26"/>
      <w:szCs w:val="26"/>
    </w:rPr>
  </w:style>
  <w:style w:type="paragraph" w:styleId="Heading9">
    <w:name w:val="heading 9"/>
    <w:basedOn w:val="Normal"/>
    <w:next w:val="Normal"/>
    <w:qFormat/>
    <w:rsid w:val="00317F6E"/>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CA169D"/>
    <w:pPr>
      <w:bidi/>
      <w:jc w:val="center"/>
    </w:pPr>
    <w:rPr>
      <w:rFonts w:cs="Mitra"/>
      <w:b/>
      <w:bCs/>
      <w:sz w:val="36"/>
      <w:szCs w:val="36"/>
    </w:rPr>
  </w:style>
  <w:style w:type="paragraph" w:styleId="FootnoteText">
    <w:name w:val="footnote text"/>
    <w:basedOn w:val="Normal"/>
    <w:link w:val="FootnoteTextChar"/>
    <w:semiHidden/>
    <w:rsid w:val="00CA169D"/>
  </w:style>
  <w:style w:type="character" w:styleId="FootnoteReference">
    <w:name w:val="footnote reference"/>
    <w:semiHidden/>
    <w:rsid w:val="00CA169D"/>
    <w:rPr>
      <w:vertAlign w:val="superscript"/>
    </w:rPr>
  </w:style>
  <w:style w:type="character" w:styleId="Hyperlink">
    <w:name w:val="Hyperlink"/>
    <w:rsid w:val="00CA169D"/>
    <w:rPr>
      <w:color w:val="0000FF"/>
      <w:u w:val="single"/>
    </w:rPr>
  </w:style>
  <w:style w:type="paragraph" w:styleId="BodyText">
    <w:name w:val="Body Text"/>
    <w:basedOn w:val="Normal"/>
    <w:rsid w:val="00CA169D"/>
    <w:pPr>
      <w:bidi/>
      <w:jc w:val="both"/>
    </w:pPr>
    <w:rPr>
      <w:rFonts w:cs="Nazanin"/>
      <w:sz w:val="24"/>
      <w:szCs w:val="24"/>
    </w:rPr>
  </w:style>
  <w:style w:type="paragraph" w:styleId="BodyText2">
    <w:name w:val="Body Text 2"/>
    <w:basedOn w:val="Normal"/>
    <w:rsid w:val="00CA169D"/>
    <w:pPr>
      <w:bidi/>
      <w:jc w:val="center"/>
    </w:pPr>
    <w:rPr>
      <w:rFonts w:cs="Nazanin"/>
      <w:b/>
      <w:bCs/>
      <w:sz w:val="14"/>
      <w:szCs w:val="14"/>
    </w:rPr>
  </w:style>
  <w:style w:type="paragraph" w:styleId="BodyTextIndent">
    <w:name w:val="Body Text Indent"/>
    <w:basedOn w:val="Normal"/>
    <w:rsid w:val="00CA169D"/>
    <w:pPr>
      <w:bidi/>
      <w:ind w:firstLine="440"/>
      <w:jc w:val="both"/>
    </w:pPr>
    <w:rPr>
      <w:rFonts w:cs="Nazanin"/>
      <w:sz w:val="24"/>
      <w:szCs w:val="24"/>
    </w:rPr>
  </w:style>
  <w:style w:type="paragraph" w:styleId="Header">
    <w:name w:val="header"/>
    <w:basedOn w:val="Normal"/>
    <w:link w:val="HeaderChar"/>
    <w:uiPriority w:val="99"/>
    <w:rsid w:val="00CA169D"/>
    <w:pPr>
      <w:tabs>
        <w:tab w:val="center" w:pos="4153"/>
        <w:tab w:val="right" w:pos="8306"/>
      </w:tabs>
      <w:bidi/>
    </w:pPr>
    <w:rPr>
      <w:rFonts w:cs="Lotus"/>
      <w:snapToGrid w:val="0"/>
      <w:sz w:val="18"/>
    </w:rPr>
  </w:style>
  <w:style w:type="paragraph" w:styleId="BodyText3">
    <w:name w:val="Body Text 3"/>
    <w:basedOn w:val="Normal"/>
    <w:rsid w:val="00CA169D"/>
    <w:pPr>
      <w:bidi/>
      <w:jc w:val="both"/>
    </w:pPr>
  </w:style>
  <w:style w:type="paragraph" w:customStyle="1" w:styleId="a">
    <w:name w:val="متن"/>
    <w:basedOn w:val="Normal"/>
    <w:rsid w:val="00317F6E"/>
    <w:pPr>
      <w:widowControl w:val="0"/>
      <w:bidi/>
      <w:ind w:firstLine="284"/>
      <w:jc w:val="lowKashida"/>
    </w:pPr>
    <w:rPr>
      <w:rFonts w:cs="Lotus"/>
      <w:sz w:val="28"/>
      <w:szCs w:val="28"/>
    </w:rPr>
  </w:style>
  <w:style w:type="paragraph" w:styleId="Footer">
    <w:name w:val="footer"/>
    <w:basedOn w:val="Normal"/>
    <w:link w:val="FooterChar"/>
    <w:uiPriority w:val="99"/>
    <w:rsid w:val="00A26AAF"/>
    <w:pPr>
      <w:tabs>
        <w:tab w:val="center" w:pos="4320"/>
        <w:tab w:val="right" w:pos="8640"/>
      </w:tabs>
    </w:pPr>
  </w:style>
  <w:style w:type="paragraph" w:customStyle="1" w:styleId="Titletext">
    <w:name w:val="Title_text"/>
    <w:basedOn w:val="Normal"/>
    <w:rsid w:val="00540284"/>
    <w:pPr>
      <w:jc w:val="center"/>
    </w:pPr>
    <w:rPr>
      <w:rFonts w:ascii="Arial" w:hAnsi="Arial" w:cs="Times New Roman"/>
      <w:b/>
      <w:sz w:val="36"/>
      <w:lang w:val="en-GB"/>
    </w:rPr>
  </w:style>
  <w:style w:type="paragraph" w:customStyle="1" w:styleId="author">
    <w:name w:val="author"/>
    <w:basedOn w:val="Normal"/>
    <w:rsid w:val="00540284"/>
    <w:pPr>
      <w:jc w:val="center"/>
    </w:pPr>
    <w:rPr>
      <w:rFonts w:eastAsia="MS Mincho" w:cs="Times New Roman"/>
      <w:b/>
      <w:sz w:val="28"/>
      <w:szCs w:val="24"/>
    </w:rPr>
  </w:style>
  <w:style w:type="paragraph" w:customStyle="1" w:styleId="address">
    <w:name w:val="address"/>
    <w:basedOn w:val="Normal"/>
    <w:rsid w:val="00540284"/>
    <w:pPr>
      <w:jc w:val="center"/>
    </w:pPr>
    <w:rPr>
      <w:rFonts w:eastAsia="MS Mincho" w:cs="Times New Roman"/>
      <w:b/>
      <w:szCs w:val="24"/>
    </w:rPr>
  </w:style>
  <w:style w:type="table" w:styleId="TableGrid">
    <w:name w:val="Table Grid"/>
    <w:basedOn w:val="TableNormal"/>
    <w:rsid w:val="00AF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B453B5"/>
    <w:rPr>
      <w:rFonts w:ascii="Tahoma" w:hAnsi="Tahoma" w:cs="Tahoma"/>
      <w:sz w:val="16"/>
      <w:szCs w:val="16"/>
    </w:rPr>
  </w:style>
  <w:style w:type="paragraph" w:customStyle="1" w:styleId="body2">
    <w:name w:val="body2"/>
    <w:basedOn w:val="BodyText"/>
    <w:rsid w:val="0002405D"/>
    <w:pPr>
      <w:widowControl w:val="0"/>
      <w:spacing w:line="216" w:lineRule="auto"/>
      <w:ind w:firstLine="397"/>
    </w:pPr>
    <w:rPr>
      <w:rFonts w:cs="Zar"/>
      <w:szCs w:val="28"/>
    </w:rPr>
  </w:style>
  <w:style w:type="paragraph" w:customStyle="1" w:styleId="paragraph">
    <w:name w:val="paragraph"/>
    <w:basedOn w:val="Normal"/>
    <w:link w:val="paragraphChar"/>
    <w:rsid w:val="0002405D"/>
    <w:pPr>
      <w:bidi/>
      <w:spacing w:line="240" w:lineRule="atLeast"/>
      <w:jc w:val="both"/>
    </w:pPr>
    <w:rPr>
      <w:rFonts w:cs="Nazanin"/>
      <w:sz w:val="24"/>
      <w:szCs w:val="24"/>
    </w:rPr>
  </w:style>
  <w:style w:type="paragraph" w:customStyle="1" w:styleId="equation">
    <w:name w:val="equation"/>
    <w:basedOn w:val="BodyText2"/>
    <w:rsid w:val="0002405D"/>
    <w:pPr>
      <w:spacing w:line="520" w:lineRule="atLeast"/>
      <w:jc w:val="both"/>
    </w:pPr>
    <w:rPr>
      <w:b w:val="0"/>
      <w:bCs w:val="0"/>
      <w:color w:val="000000"/>
      <w:sz w:val="24"/>
      <w:szCs w:val="24"/>
    </w:rPr>
  </w:style>
  <w:style w:type="character" w:customStyle="1" w:styleId="paragraphChar">
    <w:name w:val="paragraph Char"/>
    <w:link w:val="paragraph"/>
    <w:rsid w:val="0002405D"/>
    <w:rPr>
      <w:rFonts w:cs="Nazanin"/>
      <w:noProof/>
      <w:sz w:val="24"/>
      <w:szCs w:val="24"/>
      <w:lang w:val="en-US" w:eastAsia="en-US" w:bidi="ar-SA"/>
    </w:rPr>
  </w:style>
  <w:style w:type="paragraph" w:customStyle="1" w:styleId="Equation0">
    <w:name w:val="Equation"/>
    <w:next w:val="FNormal"/>
    <w:rsid w:val="00EF68A1"/>
    <w:pPr>
      <w:spacing w:before="60" w:after="60"/>
      <w:ind w:left="170" w:hanging="170"/>
    </w:pPr>
    <w:rPr>
      <w:rFonts w:cs="Yagut"/>
      <w:szCs w:val="22"/>
    </w:rPr>
  </w:style>
  <w:style w:type="paragraph" w:customStyle="1" w:styleId="FNormal">
    <w:name w:val="FNormal"/>
    <w:basedOn w:val="Normal"/>
    <w:next w:val="Normal"/>
    <w:link w:val="FNormalCharChar"/>
    <w:rsid w:val="00EF68A1"/>
    <w:pPr>
      <w:widowControl w:val="0"/>
      <w:bidi/>
      <w:spacing w:line="228" w:lineRule="auto"/>
      <w:jc w:val="lowKashida"/>
    </w:pPr>
    <w:rPr>
      <w:rFonts w:cs="Yagut"/>
      <w:szCs w:val="22"/>
      <w:lang w:bidi="fa-IR"/>
    </w:rPr>
  </w:style>
  <w:style w:type="character" w:customStyle="1" w:styleId="FNormalCharChar">
    <w:name w:val="FNormal Char Char"/>
    <w:link w:val="FNormal"/>
    <w:rsid w:val="00EF68A1"/>
    <w:rPr>
      <w:rFonts w:cs="Yagut"/>
      <w:szCs w:val="22"/>
      <w:lang w:val="en-US" w:eastAsia="en-US" w:bidi="fa-IR"/>
    </w:rPr>
  </w:style>
  <w:style w:type="character" w:styleId="PageNumber">
    <w:name w:val="page number"/>
    <w:basedOn w:val="DefaultParagraphFont"/>
    <w:rsid w:val="00224DA0"/>
  </w:style>
  <w:style w:type="paragraph" w:customStyle="1" w:styleId="equationnum">
    <w:name w:val="equationnum"/>
    <w:basedOn w:val="Normal"/>
    <w:next w:val="Normal"/>
    <w:autoRedefine/>
    <w:rsid w:val="003B52CF"/>
    <w:pPr>
      <w:tabs>
        <w:tab w:val="right" w:pos="4253"/>
      </w:tabs>
      <w:overflowPunct w:val="0"/>
      <w:autoSpaceDE w:val="0"/>
      <w:autoSpaceDN w:val="0"/>
      <w:adjustRightInd w:val="0"/>
      <w:textAlignment w:val="baseline"/>
    </w:pPr>
    <w:rPr>
      <w:rFonts w:cs="Times New Roman"/>
      <w:sz w:val="22"/>
      <w:szCs w:val="22"/>
      <w:lang w:bidi="fa-IR"/>
    </w:rPr>
  </w:style>
  <w:style w:type="paragraph" w:customStyle="1" w:styleId="Refrence">
    <w:name w:val="Refrence"/>
    <w:link w:val="RefrenceChar"/>
    <w:rsid w:val="004612C0"/>
    <w:pPr>
      <w:spacing w:before="120" w:after="120"/>
      <w:jc w:val="both"/>
    </w:pPr>
    <w:rPr>
      <w:rFonts w:cs="Zar"/>
      <w:sz w:val="24"/>
      <w:szCs w:val="28"/>
      <w:lang w:bidi="fa-IR"/>
    </w:rPr>
  </w:style>
  <w:style w:type="character" w:customStyle="1" w:styleId="RefrenceChar">
    <w:name w:val="Refrence Char"/>
    <w:link w:val="Refrence"/>
    <w:rsid w:val="004612C0"/>
    <w:rPr>
      <w:rFonts w:cs="Zar"/>
      <w:sz w:val="24"/>
      <w:szCs w:val="28"/>
      <w:lang w:val="en-US" w:eastAsia="en-US" w:bidi="fa-IR"/>
    </w:rPr>
  </w:style>
  <w:style w:type="character" w:styleId="Strong">
    <w:name w:val="Strong"/>
    <w:qFormat/>
    <w:rsid w:val="00DD3A5B"/>
    <w:rPr>
      <w:b/>
      <w:bCs/>
    </w:rPr>
  </w:style>
  <w:style w:type="character" w:customStyle="1" w:styleId="m">
    <w:name w:val="m"/>
    <w:basedOn w:val="DefaultParagraphFont"/>
    <w:rsid w:val="00D11AB2"/>
  </w:style>
  <w:style w:type="paragraph" w:customStyle="1" w:styleId="Style1">
    <w:name w:val="Style1"/>
    <w:basedOn w:val="Normal"/>
    <w:link w:val="Style1Char"/>
    <w:rsid w:val="005D6B30"/>
    <w:pPr>
      <w:bidi/>
      <w:jc w:val="center"/>
    </w:pPr>
    <w:rPr>
      <w:rFonts w:eastAsia="SimSun" w:cs="B Nazanin"/>
      <w:sz w:val="24"/>
      <w:szCs w:val="24"/>
      <w:lang w:eastAsia="zh-CN" w:bidi="fa-IR"/>
    </w:rPr>
  </w:style>
  <w:style w:type="character" w:customStyle="1" w:styleId="Style1Char">
    <w:name w:val="Style1 Char"/>
    <w:link w:val="Style1"/>
    <w:rsid w:val="005D6B30"/>
    <w:rPr>
      <w:rFonts w:eastAsia="SimSun" w:cs="B Nazanin"/>
      <w:sz w:val="24"/>
      <w:szCs w:val="24"/>
      <w:lang w:val="en-US" w:eastAsia="zh-CN" w:bidi="fa-IR"/>
    </w:rPr>
  </w:style>
  <w:style w:type="character" w:customStyle="1" w:styleId="FootnoteTextChar">
    <w:name w:val="Footnote Text Char"/>
    <w:link w:val="FootnoteText"/>
    <w:semiHidden/>
    <w:rsid w:val="00F66277"/>
    <w:rPr>
      <w:rFonts w:cs="Traditional Arabic"/>
      <w:noProof/>
      <w:lang w:val="en-US" w:eastAsia="en-US" w:bidi="ar-SA"/>
    </w:rPr>
  </w:style>
  <w:style w:type="paragraph" w:customStyle="1" w:styleId="1">
    <w:name w:val="عنوان1"/>
    <w:basedOn w:val="Normal"/>
    <w:next w:val="Normal"/>
    <w:rsid w:val="00D50638"/>
    <w:pPr>
      <w:widowControl w:val="0"/>
      <w:bidi/>
      <w:jc w:val="center"/>
    </w:pPr>
    <w:rPr>
      <w:rFonts w:ascii="B Nazanin" w:hAnsi="B Nazanin" w:cs="Nazanin"/>
      <w:b/>
      <w:sz w:val="40"/>
      <w:szCs w:val="40"/>
      <w:lang w:bidi="fa-IR"/>
    </w:rPr>
  </w:style>
  <w:style w:type="character" w:customStyle="1" w:styleId="CharChar">
    <w:name w:val="Char Char"/>
    <w:semiHidden/>
    <w:rsid w:val="00D50638"/>
    <w:rPr>
      <w:rFonts w:cs="Mitra Mazar"/>
      <w:bCs/>
      <w:lang w:val="en-US" w:eastAsia="en-US" w:bidi="ar-SA"/>
    </w:rPr>
  </w:style>
  <w:style w:type="paragraph" w:customStyle="1" w:styleId="abstract">
    <w:name w:val="abstract"/>
    <w:basedOn w:val="BodyText"/>
    <w:rsid w:val="0091048C"/>
    <w:pPr>
      <w:spacing w:line="220" w:lineRule="atLeast"/>
      <w:ind w:left="709" w:right="709"/>
      <w:jc w:val="lowKashida"/>
    </w:pPr>
    <w:rPr>
      <w:sz w:val="22"/>
      <w:szCs w:val="22"/>
    </w:rPr>
  </w:style>
  <w:style w:type="paragraph" w:customStyle="1" w:styleId="CharCharCharCharCharCharChar">
    <w:name w:val="Char Char Char Char Char Char Char"/>
    <w:basedOn w:val="Normal"/>
    <w:semiHidden/>
    <w:rsid w:val="0042085B"/>
    <w:pPr>
      <w:spacing w:after="160" w:line="240" w:lineRule="exact"/>
    </w:pPr>
    <w:rPr>
      <w:rFonts w:ascii="Verdana" w:hAnsi="Verdana" w:cs="Times New Roman"/>
      <w:lang w:bidi="he-IL"/>
    </w:rPr>
  </w:style>
  <w:style w:type="paragraph" w:customStyle="1" w:styleId="Paragraph0">
    <w:name w:val="Paragraph"/>
    <w:basedOn w:val="Normal"/>
    <w:link w:val="ParagraphChar0"/>
    <w:autoRedefine/>
    <w:rsid w:val="00B44A51"/>
    <w:pPr>
      <w:overflowPunct w:val="0"/>
      <w:autoSpaceDE w:val="0"/>
      <w:autoSpaceDN w:val="0"/>
      <w:bidi/>
      <w:adjustRightInd w:val="0"/>
      <w:jc w:val="both"/>
      <w:textAlignment w:val="baseline"/>
    </w:pPr>
    <w:rPr>
      <w:rFonts w:cs="Nazanin"/>
      <w:i/>
      <w:lang w:bidi="fa-IR"/>
    </w:rPr>
  </w:style>
  <w:style w:type="paragraph" w:customStyle="1" w:styleId="Abstract0">
    <w:name w:val="Abstract"/>
    <w:basedOn w:val="Normal"/>
    <w:link w:val="AbstractChar"/>
    <w:autoRedefine/>
    <w:rsid w:val="00B44A51"/>
    <w:pPr>
      <w:bidi/>
      <w:spacing w:before="180" w:after="180"/>
      <w:jc w:val="both"/>
    </w:pPr>
    <w:rPr>
      <w:rFonts w:cs="B Nazanin"/>
      <w:bCs/>
      <w:i/>
      <w:sz w:val="18"/>
    </w:rPr>
  </w:style>
  <w:style w:type="character" w:customStyle="1" w:styleId="AbstractChar">
    <w:name w:val="Abstract Char"/>
    <w:link w:val="Abstract0"/>
    <w:rsid w:val="00B44A51"/>
    <w:rPr>
      <w:rFonts w:cs="B Nazanin"/>
      <w:bCs/>
      <w:i/>
      <w:sz w:val="18"/>
      <w:lang w:val="en-US" w:eastAsia="en-US" w:bidi="ar-SA"/>
    </w:rPr>
  </w:style>
  <w:style w:type="character" w:customStyle="1" w:styleId="ParagraphChar0">
    <w:name w:val="Paragraph Char"/>
    <w:link w:val="Paragraph0"/>
    <w:rsid w:val="00B44A51"/>
    <w:rPr>
      <w:rFonts w:cs="Nazanin"/>
      <w:i/>
      <w:lang w:val="en-US" w:eastAsia="en-US" w:bidi="fa-IR"/>
    </w:rPr>
  </w:style>
  <w:style w:type="character" w:customStyle="1" w:styleId="TitleChar">
    <w:name w:val="Title Char"/>
    <w:link w:val="Title"/>
    <w:rsid w:val="00B44A51"/>
    <w:rPr>
      <w:rFonts w:cs="Mitra"/>
      <w:b/>
      <w:bCs/>
      <w:noProof/>
      <w:sz w:val="36"/>
      <w:szCs w:val="36"/>
      <w:lang w:val="en-US" w:eastAsia="en-US" w:bidi="ar-SA"/>
    </w:rPr>
  </w:style>
  <w:style w:type="paragraph" w:styleId="EndnoteText">
    <w:name w:val="endnote text"/>
    <w:basedOn w:val="Normal"/>
    <w:semiHidden/>
    <w:unhideWhenUsed/>
    <w:rsid w:val="003A5912"/>
    <w:rPr>
      <w:rFonts w:ascii="Calibri" w:eastAsia="Calibri" w:hAnsi="Calibri" w:cs="Arial"/>
    </w:rPr>
  </w:style>
  <w:style w:type="character" w:styleId="EndnoteReference">
    <w:name w:val="endnote reference"/>
    <w:semiHidden/>
    <w:unhideWhenUsed/>
    <w:rsid w:val="003A5912"/>
    <w:rPr>
      <w:vertAlign w:val="superscript"/>
    </w:rPr>
  </w:style>
  <w:style w:type="character" w:styleId="Emphasis">
    <w:name w:val="Emphasis"/>
    <w:qFormat/>
    <w:rsid w:val="003A5912"/>
    <w:rPr>
      <w:i/>
      <w:iCs/>
    </w:rPr>
  </w:style>
  <w:style w:type="character" w:customStyle="1" w:styleId="HeaderChar">
    <w:name w:val="Header Char"/>
    <w:link w:val="Header"/>
    <w:uiPriority w:val="99"/>
    <w:rsid w:val="00D14553"/>
    <w:rPr>
      <w:rFonts w:cs="Lotus"/>
      <w:snapToGrid w:val="0"/>
      <w:sz w:val="18"/>
    </w:rPr>
  </w:style>
  <w:style w:type="character" w:customStyle="1" w:styleId="FooterChar">
    <w:name w:val="Footer Char"/>
    <w:link w:val="Footer"/>
    <w:uiPriority w:val="99"/>
    <w:rsid w:val="002357B0"/>
    <w:rPr>
      <w:rFonts w:cs="Traditional Arabic"/>
      <w:noProof/>
    </w:rPr>
  </w:style>
  <w:style w:type="paragraph" w:customStyle="1" w:styleId="msotagline">
    <w:name w:val="msotagline"/>
    <w:rsid w:val="00B4352A"/>
    <w:rPr>
      <w:rFonts w:ascii="Franklin Gothic Demi Cond" w:hAnsi="Franklin Gothic Demi Cond"/>
      <w:color w:val="FFFFFF"/>
      <w:spacing w:val="40"/>
      <w:kern w:val="28"/>
      <w:sz w:val="18"/>
      <w:szCs w:val="18"/>
    </w:rPr>
  </w:style>
  <w:style w:type="character" w:styleId="UnresolvedMention">
    <w:name w:val="Unresolved Mention"/>
    <w:basedOn w:val="DefaultParagraphFont"/>
    <w:uiPriority w:val="99"/>
    <w:semiHidden/>
    <w:unhideWhenUsed/>
    <w:rsid w:val="00747D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104581">
      <w:bodyDiv w:val="1"/>
      <w:marLeft w:val="0"/>
      <w:marRight w:val="0"/>
      <w:marTop w:val="0"/>
      <w:marBottom w:val="0"/>
      <w:divBdr>
        <w:top w:val="none" w:sz="0" w:space="0" w:color="auto"/>
        <w:left w:val="none" w:sz="0" w:space="0" w:color="auto"/>
        <w:bottom w:val="none" w:sz="0" w:space="0" w:color="auto"/>
        <w:right w:val="none" w:sz="0" w:space="0" w:color="auto"/>
      </w:divBdr>
    </w:div>
    <w:div w:id="46103436">
      <w:bodyDiv w:val="1"/>
      <w:marLeft w:val="0"/>
      <w:marRight w:val="0"/>
      <w:marTop w:val="0"/>
      <w:marBottom w:val="0"/>
      <w:divBdr>
        <w:top w:val="none" w:sz="0" w:space="0" w:color="auto"/>
        <w:left w:val="none" w:sz="0" w:space="0" w:color="auto"/>
        <w:bottom w:val="none" w:sz="0" w:space="0" w:color="auto"/>
        <w:right w:val="none" w:sz="0" w:space="0" w:color="auto"/>
      </w:divBdr>
    </w:div>
    <w:div w:id="57703533">
      <w:bodyDiv w:val="1"/>
      <w:marLeft w:val="0"/>
      <w:marRight w:val="0"/>
      <w:marTop w:val="0"/>
      <w:marBottom w:val="0"/>
      <w:divBdr>
        <w:top w:val="none" w:sz="0" w:space="0" w:color="auto"/>
        <w:left w:val="none" w:sz="0" w:space="0" w:color="auto"/>
        <w:bottom w:val="none" w:sz="0" w:space="0" w:color="auto"/>
        <w:right w:val="none" w:sz="0" w:space="0" w:color="auto"/>
      </w:divBdr>
    </w:div>
    <w:div w:id="101340441">
      <w:bodyDiv w:val="1"/>
      <w:marLeft w:val="0"/>
      <w:marRight w:val="0"/>
      <w:marTop w:val="0"/>
      <w:marBottom w:val="0"/>
      <w:divBdr>
        <w:top w:val="none" w:sz="0" w:space="0" w:color="auto"/>
        <w:left w:val="none" w:sz="0" w:space="0" w:color="auto"/>
        <w:bottom w:val="none" w:sz="0" w:space="0" w:color="auto"/>
        <w:right w:val="none" w:sz="0" w:space="0" w:color="auto"/>
      </w:divBdr>
    </w:div>
    <w:div w:id="364524714">
      <w:bodyDiv w:val="1"/>
      <w:marLeft w:val="0"/>
      <w:marRight w:val="0"/>
      <w:marTop w:val="0"/>
      <w:marBottom w:val="0"/>
      <w:divBdr>
        <w:top w:val="none" w:sz="0" w:space="0" w:color="auto"/>
        <w:left w:val="none" w:sz="0" w:space="0" w:color="auto"/>
        <w:bottom w:val="none" w:sz="0" w:space="0" w:color="auto"/>
        <w:right w:val="none" w:sz="0" w:space="0" w:color="auto"/>
      </w:divBdr>
    </w:div>
    <w:div w:id="367418597">
      <w:bodyDiv w:val="1"/>
      <w:marLeft w:val="0"/>
      <w:marRight w:val="0"/>
      <w:marTop w:val="0"/>
      <w:marBottom w:val="0"/>
      <w:divBdr>
        <w:top w:val="none" w:sz="0" w:space="0" w:color="auto"/>
        <w:left w:val="none" w:sz="0" w:space="0" w:color="auto"/>
        <w:bottom w:val="none" w:sz="0" w:space="0" w:color="auto"/>
        <w:right w:val="none" w:sz="0" w:space="0" w:color="auto"/>
      </w:divBdr>
    </w:div>
    <w:div w:id="387993440">
      <w:bodyDiv w:val="1"/>
      <w:marLeft w:val="0"/>
      <w:marRight w:val="0"/>
      <w:marTop w:val="0"/>
      <w:marBottom w:val="0"/>
      <w:divBdr>
        <w:top w:val="none" w:sz="0" w:space="0" w:color="auto"/>
        <w:left w:val="none" w:sz="0" w:space="0" w:color="auto"/>
        <w:bottom w:val="none" w:sz="0" w:space="0" w:color="auto"/>
        <w:right w:val="none" w:sz="0" w:space="0" w:color="auto"/>
      </w:divBdr>
    </w:div>
    <w:div w:id="487475499">
      <w:bodyDiv w:val="1"/>
      <w:marLeft w:val="0"/>
      <w:marRight w:val="0"/>
      <w:marTop w:val="0"/>
      <w:marBottom w:val="0"/>
      <w:divBdr>
        <w:top w:val="none" w:sz="0" w:space="0" w:color="auto"/>
        <w:left w:val="none" w:sz="0" w:space="0" w:color="auto"/>
        <w:bottom w:val="none" w:sz="0" w:space="0" w:color="auto"/>
        <w:right w:val="none" w:sz="0" w:space="0" w:color="auto"/>
      </w:divBdr>
    </w:div>
    <w:div w:id="573079080">
      <w:bodyDiv w:val="1"/>
      <w:marLeft w:val="0"/>
      <w:marRight w:val="0"/>
      <w:marTop w:val="0"/>
      <w:marBottom w:val="0"/>
      <w:divBdr>
        <w:top w:val="none" w:sz="0" w:space="0" w:color="auto"/>
        <w:left w:val="none" w:sz="0" w:space="0" w:color="auto"/>
        <w:bottom w:val="none" w:sz="0" w:space="0" w:color="auto"/>
        <w:right w:val="none" w:sz="0" w:space="0" w:color="auto"/>
      </w:divBdr>
    </w:div>
    <w:div w:id="587033874">
      <w:bodyDiv w:val="1"/>
      <w:marLeft w:val="0"/>
      <w:marRight w:val="0"/>
      <w:marTop w:val="0"/>
      <w:marBottom w:val="0"/>
      <w:divBdr>
        <w:top w:val="none" w:sz="0" w:space="0" w:color="auto"/>
        <w:left w:val="none" w:sz="0" w:space="0" w:color="auto"/>
        <w:bottom w:val="none" w:sz="0" w:space="0" w:color="auto"/>
        <w:right w:val="none" w:sz="0" w:space="0" w:color="auto"/>
      </w:divBdr>
    </w:div>
    <w:div w:id="590283307">
      <w:bodyDiv w:val="1"/>
      <w:marLeft w:val="0"/>
      <w:marRight w:val="0"/>
      <w:marTop w:val="0"/>
      <w:marBottom w:val="0"/>
      <w:divBdr>
        <w:top w:val="none" w:sz="0" w:space="0" w:color="auto"/>
        <w:left w:val="none" w:sz="0" w:space="0" w:color="auto"/>
        <w:bottom w:val="none" w:sz="0" w:space="0" w:color="auto"/>
        <w:right w:val="none" w:sz="0" w:space="0" w:color="auto"/>
      </w:divBdr>
    </w:div>
    <w:div w:id="616109677">
      <w:bodyDiv w:val="1"/>
      <w:marLeft w:val="0"/>
      <w:marRight w:val="0"/>
      <w:marTop w:val="0"/>
      <w:marBottom w:val="0"/>
      <w:divBdr>
        <w:top w:val="none" w:sz="0" w:space="0" w:color="auto"/>
        <w:left w:val="none" w:sz="0" w:space="0" w:color="auto"/>
        <w:bottom w:val="none" w:sz="0" w:space="0" w:color="auto"/>
        <w:right w:val="none" w:sz="0" w:space="0" w:color="auto"/>
      </w:divBdr>
    </w:div>
    <w:div w:id="628782546">
      <w:bodyDiv w:val="1"/>
      <w:marLeft w:val="0"/>
      <w:marRight w:val="0"/>
      <w:marTop w:val="0"/>
      <w:marBottom w:val="0"/>
      <w:divBdr>
        <w:top w:val="none" w:sz="0" w:space="0" w:color="auto"/>
        <w:left w:val="none" w:sz="0" w:space="0" w:color="auto"/>
        <w:bottom w:val="none" w:sz="0" w:space="0" w:color="auto"/>
        <w:right w:val="none" w:sz="0" w:space="0" w:color="auto"/>
      </w:divBdr>
    </w:div>
    <w:div w:id="668364170">
      <w:bodyDiv w:val="1"/>
      <w:marLeft w:val="0"/>
      <w:marRight w:val="0"/>
      <w:marTop w:val="0"/>
      <w:marBottom w:val="0"/>
      <w:divBdr>
        <w:top w:val="none" w:sz="0" w:space="0" w:color="auto"/>
        <w:left w:val="none" w:sz="0" w:space="0" w:color="auto"/>
        <w:bottom w:val="none" w:sz="0" w:space="0" w:color="auto"/>
        <w:right w:val="none" w:sz="0" w:space="0" w:color="auto"/>
      </w:divBdr>
    </w:div>
    <w:div w:id="700397947">
      <w:bodyDiv w:val="1"/>
      <w:marLeft w:val="0"/>
      <w:marRight w:val="0"/>
      <w:marTop w:val="0"/>
      <w:marBottom w:val="0"/>
      <w:divBdr>
        <w:top w:val="none" w:sz="0" w:space="0" w:color="auto"/>
        <w:left w:val="none" w:sz="0" w:space="0" w:color="auto"/>
        <w:bottom w:val="none" w:sz="0" w:space="0" w:color="auto"/>
        <w:right w:val="none" w:sz="0" w:space="0" w:color="auto"/>
      </w:divBdr>
    </w:div>
    <w:div w:id="723679604">
      <w:bodyDiv w:val="1"/>
      <w:marLeft w:val="0"/>
      <w:marRight w:val="0"/>
      <w:marTop w:val="0"/>
      <w:marBottom w:val="0"/>
      <w:divBdr>
        <w:top w:val="none" w:sz="0" w:space="0" w:color="auto"/>
        <w:left w:val="none" w:sz="0" w:space="0" w:color="auto"/>
        <w:bottom w:val="none" w:sz="0" w:space="0" w:color="auto"/>
        <w:right w:val="none" w:sz="0" w:space="0" w:color="auto"/>
      </w:divBdr>
    </w:div>
    <w:div w:id="774403366">
      <w:bodyDiv w:val="1"/>
      <w:marLeft w:val="0"/>
      <w:marRight w:val="0"/>
      <w:marTop w:val="0"/>
      <w:marBottom w:val="0"/>
      <w:divBdr>
        <w:top w:val="none" w:sz="0" w:space="0" w:color="auto"/>
        <w:left w:val="none" w:sz="0" w:space="0" w:color="auto"/>
        <w:bottom w:val="none" w:sz="0" w:space="0" w:color="auto"/>
        <w:right w:val="none" w:sz="0" w:space="0" w:color="auto"/>
      </w:divBdr>
    </w:div>
    <w:div w:id="812989093">
      <w:bodyDiv w:val="1"/>
      <w:marLeft w:val="0"/>
      <w:marRight w:val="0"/>
      <w:marTop w:val="0"/>
      <w:marBottom w:val="0"/>
      <w:divBdr>
        <w:top w:val="none" w:sz="0" w:space="0" w:color="auto"/>
        <w:left w:val="none" w:sz="0" w:space="0" w:color="auto"/>
        <w:bottom w:val="none" w:sz="0" w:space="0" w:color="auto"/>
        <w:right w:val="none" w:sz="0" w:space="0" w:color="auto"/>
      </w:divBdr>
    </w:div>
    <w:div w:id="853299053">
      <w:bodyDiv w:val="1"/>
      <w:marLeft w:val="0"/>
      <w:marRight w:val="0"/>
      <w:marTop w:val="0"/>
      <w:marBottom w:val="0"/>
      <w:divBdr>
        <w:top w:val="none" w:sz="0" w:space="0" w:color="auto"/>
        <w:left w:val="none" w:sz="0" w:space="0" w:color="auto"/>
        <w:bottom w:val="none" w:sz="0" w:space="0" w:color="auto"/>
        <w:right w:val="none" w:sz="0" w:space="0" w:color="auto"/>
      </w:divBdr>
    </w:div>
    <w:div w:id="867177618">
      <w:bodyDiv w:val="1"/>
      <w:marLeft w:val="0"/>
      <w:marRight w:val="0"/>
      <w:marTop w:val="0"/>
      <w:marBottom w:val="0"/>
      <w:divBdr>
        <w:top w:val="none" w:sz="0" w:space="0" w:color="auto"/>
        <w:left w:val="none" w:sz="0" w:space="0" w:color="auto"/>
        <w:bottom w:val="none" w:sz="0" w:space="0" w:color="auto"/>
        <w:right w:val="none" w:sz="0" w:space="0" w:color="auto"/>
      </w:divBdr>
    </w:div>
    <w:div w:id="868108170">
      <w:bodyDiv w:val="1"/>
      <w:marLeft w:val="0"/>
      <w:marRight w:val="0"/>
      <w:marTop w:val="0"/>
      <w:marBottom w:val="0"/>
      <w:divBdr>
        <w:top w:val="none" w:sz="0" w:space="0" w:color="auto"/>
        <w:left w:val="none" w:sz="0" w:space="0" w:color="auto"/>
        <w:bottom w:val="none" w:sz="0" w:space="0" w:color="auto"/>
        <w:right w:val="none" w:sz="0" w:space="0" w:color="auto"/>
      </w:divBdr>
    </w:div>
    <w:div w:id="883641898">
      <w:bodyDiv w:val="1"/>
      <w:marLeft w:val="0"/>
      <w:marRight w:val="0"/>
      <w:marTop w:val="0"/>
      <w:marBottom w:val="0"/>
      <w:divBdr>
        <w:top w:val="none" w:sz="0" w:space="0" w:color="auto"/>
        <w:left w:val="none" w:sz="0" w:space="0" w:color="auto"/>
        <w:bottom w:val="none" w:sz="0" w:space="0" w:color="auto"/>
        <w:right w:val="none" w:sz="0" w:space="0" w:color="auto"/>
      </w:divBdr>
    </w:div>
    <w:div w:id="1021395669">
      <w:bodyDiv w:val="1"/>
      <w:marLeft w:val="0"/>
      <w:marRight w:val="0"/>
      <w:marTop w:val="0"/>
      <w:marBottom w:val="0"/>
      <w:divBdr>
        <w:top w:val="none" w:sz="0" w:space="0" w:color="auto"/>
        <w:left w:val="none" w:sz="0" w:space="0" w:color="auto"/>
        <w:bottom w:val="none" w:sz="0" w:space="0" w:color="auto"/>
        <w:right w:val="none" w:sz="0" w:space="0" w:color="auto"/>
      </w:divBdr>
    </w:div>
    <w:div w:id="1117988763">
      <w:bodyDiv w:val="1"/>
      <w:marLeft w:val="0"/>
      <w:marRight w:val="0"/>
      <w:marTop w:val="0"/>
      <w:marBottom w:val="0"/>
      <w:divBdr>
        <w:top w:val="none" w:sz="0" w:space="0" w:color="auto"/>
        <w:left w:val="none" w:sz="0" w:space="0" w:color="auto"/>
        <w:bottom w:val="none" w:sz="0" w:space="0" w:color="auto"/>
        <w:right w:val="none" w:sz="0" w:space="0" w:color="auto"/>
      </w:divBdr>
    </w:div>
    <w:div w:id="1135568130">
      <w:bodyDiv w:val="1"/>
      <w:marLeft w:val="0"/>
      <w:marRight w:val="0"/>
      <w:marTop w:val="0"/>
      <w:marBottom w:val="0"/>
      <w:divBdr>
        <w:top w:val="none" w:sz="0" w:space="0" w:color="auto"/>
        <w:left w:val="none" w:sz="0" w:space="0" w:color="auto"/>
        <w:bottom w:val="none" w:sz="0" w:space="0" w:color="auto"/>
        <w:right w:val="none" w:sz="0" w:space="0" w:color="auto"/>
      </w:divBdr>
    </w:div>
    <w:div w:id="1149438943">
      <w:bodyDiv w:val="1"/>
      <w:marLeft w:val="0"/>
      <w:marRight w:val="0"/>
      <w:marTop w:val="0"/>
      <w:marBottom w:val="0"/>
      <w:divBdr>
        <w:top w:val="none" w:sz="0" w:space="0" w:color="auto"/>
        <w:left w:val="none" w:sz="0" w:space="0" w:color="auto"/>
        <w:bottom w:val="none" w:sz="0" w:space="0" w:color="auto"/>
        <w:right w:val="none" w:sz="0" w:space="0" w:color="auto"/>
      </w:divBdr>
    </w:div>
    <w:div w:id="1209149266">
      <w:bodyDiv w:val="1"/>
      <w:marLeft w:val="0"/>
      <w:marRight w:val="0"/>
      <w:marTop w:val="0"/>
      <w:marBottom w:val="0"/>
      <w:divBdr>
        <w:top w:val="none" w:sz="0" w:space="0" w:color="auto"/>
        <w:left w:val="none" w:sz="0" w:space="0" w:color="auto"/>
        <w:bottom w:val="none" w:sz="0" w:space="0" w:color="auto"/>
        <w:right w:val="none" w:sz="0" w:space="0" w:color="auto"/>
      </w:divBdr>
    </w:div>
    <w:div w:id="1294796502">
      <w:bodyDiv w:val="1"/>
      <w:marLeft w:val="0"/>
      <w:marRight w:val="0"/>
      <w:marTop w:val="0"/>
      <w:marBottom w:val="0"/>
      <w:divBdr>
        <w:top w:val="none" w:sz="0" w:space="0" w:color="auto"/>
        <w:left w:val="none" w:sz="0" w:space="0" w:color="auto"/>
        <w:bottom w:val="none" w:sz="0" w:space="0" w:color="auto"/>
        <w:right w:val="none" w:sz="0" w:space="0" w:color="auto"/>
      </w:divBdr>
    </w:div>
    <w:div w:id="1345354758">
      <w:bodyDiv w:val="1"/>
      <w:marLeft w:val="0"/>
      <w:marRight w:val="0"/>
      <w:marTop w:val="0"/>
      <w:marBottom w:val="0"/>
      <w:divBdr>
        <w:top w:val="none" w:sz="0" w:space="0" w:color="auto"/>
        <w:left w:val="none" w:sz="0" w:space="0" w:color="auto"/>
        <w:bottom w:val="none" w:sz="0" w:space="0" w:color="auto"/>
        <w:right w:val="none" w:sz="0" w:space="0" w:color="auto"/>
      </w:divBdr>
    </w:div>
    <w:div w:id="1469594127">
      <w:bodyDiv w:val="1"/>
      <w:marLeft w:val="0"/>
      <w:marRight w:val="0"/>
      <w:marTop w:val="0"/>
      <w:marBottom w:val="0"/>
      <w:divBdr>
        <w:top w:val="none" w:sz="0" w:space="0" w:color="auto"/>
        <w:left w:val="none" w:sz="0" w:space="0" w:color="auto"/>
        <w:bottom w:val="none" w:sz="0" w:space="0" w:color="auto"/>
        <w:right w:val="none" w:sz="0" w:space="0" w:color="auto"/>
      </w:divBdr>
    </w:div>
    <w:div w:id="1490292149">
      <w:bodyDiv w:val="1"/>
      <w:marLeft w:val="0"/>
      <w:marRight w:val="0"/>
      <w:marTop w:val="0"/>
      <w:marBottom w:val="0"/>
      <w:divBdr>
        <w:top w:val="none" w:sz="0" w:space="0" w:color="auto"/>
        <w:left w:val="none" w:sz="0" w:space="0" w:color="auto"/>
        <w:bottom w:val="none" w:sz="0" w:space="0" w:color="auto"/>
        <w:right w:val="none" w:sz="0" w:space="0" w:color="auto"/>
      </w:divBdr>
    </w:div>
    <w:div w:id="1688751471">
      <w:bodyDiv w:val="1"/>
      <w:marLeft w:val="0"/>
      <w:marRight w:val="0"/>
      <w:marTop w:val="0"/>
      <w:marBottom w:val="0"/>
      <w:divBdr>
        <w:top w:val="none" w:sz="0" w:space="0" w:color="auto"/>
        <w:left w:val="none" w:sz="0" w:space="0" w:color="auto"/>
        <w:bottom w:val="none" w:sz="0" w:space="0" w:color="auto"/>
        <w:right w:val="none" w:sz="0" w:space="0" w:color="auto"/>
      </w:divBdr>
    </w:div>
    <w:div w:id="1759790230">
      <w:bodyDiv w:val="1"/>
      <w:marLeft w:val="0"/>
      <w:marRight w:val="0"/>
      <w:marTop w:val="0"/>
      <w:marBottom w:val="0"/>
      <w:divBdr>
        <w:top w:val="none" w:sz="0" w:space="0" w:color="auto"/>
        <w:left w:val="none" w:sz="0" w:space="0" w:color="auto"/>
        <w:bottom w:val="none" w:sz="0" w:space="0" w:color="auto"/>
        <w:right w:val="none" w:sz="0" w:space="0" w:color="auto"/>
      </w:divBdr>
    </w:div>
    <w:div w:id="1789083680">
      <w:bodyDiv w:val="1"/>
      <w:marLeft w:val="0"/>
      <w:marRight w:val="0"/>
      <w:marTop w:val="0"/>
      <w:marBottom w:val="0"/>
      <w:divBdr>
        <w:top w:val="none" w:sz="0" w:space="0" w:color="auto"/>
        <w:left w:val="none" w:sz="0" w:space="0" w:color="auto"/>
        <w:bottom w:val="none" w:sz="0" w:space="0" w:color="auto"/>
        <w:right w:val="none" w:sz="0" w:space="0" w:color="auto"/>
      </w:divBdr>
    </w:div>
    <w:div w:id="1830554320">
      <w:bodyDiv w:val="1"/>
      <w:marLeft w:val="0"/>
      <w:marRight w:val="0"/>
      <w:marTop w:val="0"/>
      <w:marBottom w:val="0"/>
      <w:divBdr>
        <w:top w:val="none" w:sz="0" w:space="0" w:color="auto"/>
        <w:left w:val="none" w:sz="0" w:space="0" w:color="auto"/>
        <w:bottom w:val="none" w:sz="0" w:space="0" w:color="auto"/>
        <w:right w:val="none" w:sz="0" w:space="0" w:color="auto"/>
      </w:divBdr>
    </w:div>
    <w:div w:id="1858228622">
      <w:bodyDiv w:val="1"/>
      <w:marLeft w:val="0"/>
      <w:marRight w:val="0"/>
      <w:marTop w:val="0"/>
      <w:marBottom w:val="0"/>
      <w:divBdr>
        <w:top w:val="none" w:sz="0" w:space="0" w:color="auto"/>
        <w:left w:val="none" w:sz="0" w:space="0" w:color="auto"/>
        <w:bottom w:val="none" w:sz="0" w:space="0" w:color="auto"/>
        <w:right w:val="none" w:sz="0" w:space="0" w:color="auto"/>
      </w:divBdr>
    </w:div>
    <w:div w:id="1870529703">
      <w:bodyDiv w:val="1"/>
      <w:marLeft w:val="0"/>
      <w:marRight w:val="0"/>
      <w:marTop w:val="0"/>
      <w:marBottom w:val="0"/>
      <w:divBdr>
        <w:top w:val="none" w:sz="0" w:space="0" w:color="auto"/>
        <w:left w:val="none" w:sz="0" w:space="0" w:color="auto"/>
        <w:bottom w:val="none" w:sz="0" w:space="0" w:color="auto"/>
        <w:right w:val="none" w:sz="0" w:space="0" w:color="auto"/>
      </w:divBdr>
    </w:div>
    <w:div w:id="1944075189">
      <w:bodyDiv w:val="1"/>
      <w:marLeft w:val="0"/>
      <w:marRight w:val="0"/>
      <w:marTop w:val="0"/>
      <w:marBottom w:val="0"/>
      <w:divBdr>
        <w:top w:val="none" w:sz="0" w:space="0" w:color="auto"/>
        <w:left w:val="none" w:sz="0" w:space="0" w:color="auto"/>
        <w:bottom w:val="none" w:sz="0" w:space="0" w:color="auto"/>
        <w:right w:val="none" w:sz="0" w:space="0" w:color="auto"/>
      </w:divBdr>
    </w:div>
    <w:div w:id="204960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1D334-44A0-4330-98F3-98A4FF0BF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16</Pages>
  <Words>3893</Words>
  <Characters>22195</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temp</vt:lpstr>
    </vt:vector>
  </TitlesOfParts>
  <Company>Tehran Ploy Technic</Company>
  <LinksUpToDate>false</LinksUpToDate>
  <CharactersWithSpaces>26036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dc:title>
  <dc:creator>NCME</dc:creator>
  <cp:lastModifiedBy>Asus</cp:lastModifiedBy>
  <cp:revision>3</cp:revision>
  <cp:lastPrinted>2007-05-16T03:26:00Z</cp:lastPrinted>
  <dcterms:created xsi:type="dcterms:W3CDTF">2025-11-22T18:40:00Z</dcterms:created>
  <dcterms:modified xsi:type="dcterms:W3CDTF">2025-11-25T12:16:00Z</dcterms:modified>
</cp:coreProperties>
</file>